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524"/>
        <w:gridCol w:w="500"/>
        <w:gridCol w:w="500"/>
        <w:gridCol w:w="500"/>
        <w:gridCol w:w="709"/>
        <w:gridCol w:w="1332"/>
        <w:gridCol w:w="3686"/>
        <w:gridCol w:w="1009"/>
      </w:tblGrid>
      <w:tr w:rsidR="009E0DA7" w:rsidRPr="009E0DA7" w:rsidTr="009E0DA7">
        <w:trPr>
          <w:trHeight w:val="315"/>
        </w:trPr>
        <w:tc>
          <w:tcPr>
            <w:tcW w:w="5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主管部门</w:t>
            </w:r>
          </w:p>
        </w:tc>
        <w:tc>
          <w:tcPr>
            <w:tcW w:w="4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招聘单位</w:t>
            </w:r>
          </w:p>
        </w:tc>
        <w:tc>
          <w:tcPr>
            <w:tcW w:w="4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招聘人数</w:t>
            </w:r>
          </w:p>
        </w:tc>
        <w:tc>
          <w:tcPr>
            <w:tcW w:w="4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岗位名称</w:t>
            </w:r>
          </w:p>
        </w:tc>
        <w:tc>
          <w:tcPr>
            <w:tcW w:w="59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ind w:firstLine="48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招聘对象条件</w:t>
            </w:r>
          </w:p>
        </w:tc>
        <w:tc>
          <w:tcPr>
            <w:tcW w:w="10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联系人</w:t>
            </w:r>
          </w:p>
        </w:tc>
      </w:tr>
      <w:tr w:rsidR="009E0DA7" w:rsidRPr="009E0DA7" w:rsidTr="009E0DA7">
        <w:trPr>
          <w:trHeight w:val="10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0DA7" w:rsidRPr="009E0DA7" w:rsidRDefault="009E0DA7" w:rsidP="009E0DA7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0DA7" w:rsidRPr="009E0DA7" w:rsidRDefault="009E0DA7" w:rsidP="009E0DA7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0DA7" w:rsidRPr="009E0DA7" w:rsidRDefault="009E0DA7" w:rsidP="009E0DA7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0DA7" w:rsidRPr="009E0DA7" w:rsidRDefault="009E0DA7" w:rsidP="009E0DA7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专业及招聘人数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ind w:firstLine="48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9"/>
                <w:szCs w:val="29"/>
                <w:bdr w:val="none" w:sz="0" w:space="0" w:color="auto" w:frame="1"/>
              </w:rPr>
              <w:t>其它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0DA7" w:rsidRPr="009E0DA7" w:rsidRDefault="009E0DA7" w:rsidP="009E0DA7">
            <w:pPr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</w:p>
        </w:tc>
      </w:tr>
      <w:tr w:rsidR="009E0DA7" w:rsidRPr="009E0DA7" w:rsidTr="009E0DA7">
        <w:trPr>
          <w:trHeight w:val="1410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0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张掖市教育局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0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张掖中学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300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全日制本科及以上学历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43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汉语言文学、数学、英语、物理、化学、生物、思想政治、历史各1名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 w:line="315" w:lineRule="atLeast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全日制普通高校应往届硕士研究生，全日制普通高校一本院校及西北师范大学应往届毕业生。具有毕业证、学位证、高中教师资格证。本科生年龄28周岁以下，研究生30周岁以下且所学专业与本科专业一致。普通话汉语言文学专业为二级甲等及以上，其它专业为二级乙等及以上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殷祥廷</w:t>
            </w:r>
          </w:p>
          <w:p w:rsidR="009E0DA7" w:rsidRPr="009E0DA7" w:rsidRDefault="009E0DA7" w:rsidP="009E0DA7">
            <w:pPr>
              <w:wordWrap w:val="0"/>
              <w:adjustRightInd/>
              <w:snapToGrid/>
              <w:spacing w:after="0"/>
              <w:rPr>
                <w:rFonts w:ascii="Arial" w:eastAsia="宋体" w:hAnsi="Arial" w:cs="Arial"/>
                <w:sz w:val="24"/>
                <w:szCs w:val="24"/>
              </w:rPr>
            </w:pPr>
            <w:r w:rsidRPr="009E0DA7">
              <w:rPr>
                <w:rFonts w:ascii="仿宋_GB2312" w:eastAsia="仿宋_GB2312" w:hAnsi="Arial" w:cs="Arial" w:hint="eastAsia"/>
                <w:sz w:val="24"/>
                <w:szCs w:val="24"/>
                <w:bdr w:val="none" w:sz="0" w:space="0" w:color="auto" w:frame="1"/>
              </w:rPr>
              <w:t>13830662972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E0DA7"/>
    <w:rsid w:val="00323B43"/>
    <w:rsid w:val="003D37D8"/>
    <w:rsid w:val="004358AB"/>
    <w:rsid w:val="0064020C"/>
    <w:rsid w:val="007251EA"/>
    <w:rsid w:val="008B7726"/>
    <w:rsid w:val="009E0DA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9E0DA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4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91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2020-04-16T01:36:00Z</dcterms:created>
  <dcterms:modified xsi:type="dcterms:W3CDTF">2020-04-16T01:37:00Z</dcterms:modified>
</cp:coreProperties>
</file>