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附件4</w:t>
      </w:r>
    </w:p>
    <w:p>
      <w:pPr>
        <w:widowControl/>
        <w:adjustRightInd w:val="0"/>
        <w:snapToGrid w:val="0"/>
        <w:jc w:val="center"/>
        <w:rPr>
          <w:rFonts w:hint="eastAsia" w:ascii="方正小标宋简体" w:hAnsi="仿宋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宋体"/>
          <w:kern w:val="0"/>
          <w:sz w:val="36"/>
          <w:szCs w:val="36"/>
        </w:rPr>
        <w:t>学分证明</w:t>
      </w:r>
    </w:p>
    <w:p>
      <w:pPr>
        <w:adjustRightInd w:val="0"/>
        <w:snapToGrid w:val="0"/>
        <w:spacing w:line="560" w:lineRule="exact"/>
        <w:jc w:val="center"/>
        <w:rPr>
          <w:rFonts w:hint="eastAsia"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兹证明，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同志（男/女）（身份证号码：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），近五年学分分别为2015年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分、2016年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分、2017年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分、2018年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分、2019年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分，共计有效学分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分（湖南省中小学教师发展网学分表附后，且加盖学分登记机构公章）。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（学校行政公章）                  </w:t>
      </w:r>
      <w:bookmarkStart w:id="0" w:name="_GoBack"/>
      <w:bookmarkEnd w:id="0"/>
      <w:r>
        <w:rPr>
          <w:rFonts w:hint="eastAsia" w:ascii="仿宋_GB2312" w:hAnsi="宋体" w:eastAsia="仿宋_GB2312"/>
          <w:kern w:val="0"/>
          <w:sz w:val="32"/>
          <w:szCs w:val="32"/>
        </w:rPr>
        <w:t>（学分登记机构公章）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eastAsia" w:ascii="仿宋_GB2312" w:hAnsi="宋体" w:eastAsia="仿宋_GB2312" w:cs="仿宋"/>
          <w:kern w:val="0"/>
          <w:sz w:val="24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               2020年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2BAE"/>
    <w:rsid w:val="00602BAE"/>
    <w:rsid w:val="00675439"/>
    <w:rsid w:val="618D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235</Characters>
  <Lines>1</Lines>
  <Paragraphs>1</Paragraphs>
  <TotalTime>0</TotalTime>
  <ScaleCrop>false</ScaleCrop>
  <LinksUpToDate>false</LinksUpToDate>
  <CharactersWithSpaces>275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2020-05-20T12:41:00Z</dcterms:created>
  <dc:creator>Administrator</dc:creator>
  <cp:lastModifiedBy>洛奇</cp:lastModifiedBy>
  <dcterms:modified xsi:type="dcterms:W3CDTF">2020-05-20T14:47:37Z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