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ascii="仿宋_GB2312" w:hAnsi="宋体" w:eastAsia="仿宋_GB2312" w:cs="仿宋_GB2312"/>
          <w:i w:val="0"/>
          <w:caps w:val="0"/>
          <w:color w:val="333333"/>
          <w:spacing w:val="0"/>
          <w:kern w:val="0"/>
          <w:sz w:val="32"/>
          <w:szCs w:val="32"/>
          <w:bdr w:val="none" w:color="auto" w:sz="0" w:space="0"/>
          <w:shd w:val="clear" w:fill="FFFFFF"/>
          <w:lang w:val="en-US" w:eastAsia="zh-CN" w:bidi="ar"/>
        </w:rPr>
        <w:t>各类教师招聘计划及岗位条件如下：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3"/>
        <w:jc w:val="left"/>
        <w:rPr>
          <w:rFonts w:hint="eastAsia" w:ascii="宋体" w:hAnsi="宋体" w:eastAsia="宋体" w:cs="宋体"/>
          <w:i w:val="0"/>
          <w:caps w:val="0"/>
          <w:color w:val="333333"/>
          <w:spacing w:val="0"/>
          <w:sz w:val="17"/>
          <w:szCs w:val="17"/>
        </w:rPr>
      </w:pPr>
      <w:r>
        <w:rPr>
          <w:rFonts w:ascii="楷体" w:hAnsi="楷体" w:eastAsia="楷体" w:cs="楷体"/>
          <w:b/>
          <w:i w:val="0"/>
          <w:caps w:val="0"/>
          <w:color w:val="333333"/>
          <w:spacing w:val="0"/>
          <w:kern w:val="0"/>
          <w:sz w:val="32"/>
          <w:szCs w:val="32"/>
          <w:bdr w:val="none" w:color="auto" w:sz="0" w:space="0"/>
          <w:shd w:val="clear" w:fill="FFFFFF"/>
          <w:lang w:val="en-US" w:eastAsia="zh-CN" w:bidi="ar"/>
        </w:rPr>
        <w:t>（一）</w:t>
      </w:r>
      <w:r>
        <w:rPr>
          <w:rFonts w:hint="eastAsia" w:ascii="楷体" w:hAnsi="楷体" w:eastAsia="楷体" w:cs="楷体"/>
          <w:b/>
          <w:i w:val="0"/>
          <w:caps w:val="0"/>
          <w:color w:val="333333"/>
          <w:spacing w:val="0"/>
          <w:kern w:val="0"/>
          <w:sz w:val="32"/>
          <w:szCs w:val="32"/>
          <w:bdr w:val="none" w:color="auto" w:sz="0" w:space="0"/>
          <w:shd w:val="clear" w:fill="FFFFFF"/>
          <w:lang w:val="en-US" w:eastAsia="zh-CN" w:bidi="ar"/>
        </w:rPr>
        <w:t>编内省统考岗位150人</w:t>
      </w:r>
    </w:p>
    <w:tbl>
      <w:tblPr>
        <w:tblW w:w="0" w:type="auto"/>
        <w:tblInd w:w="0" w:type="dxa"/>
        <w:shd w:val="clear"/>
        <w:tblLayout w:type="autofit"/>
        <w:tblCellMar>
          <w:top w:w="0" w:type="dxa"/>
          <w:left w:w="0" w:type="dxa"/>
          <w:bottom w:w="0" w:type="dxa"/>
          <w:right w:w="0" w:type="dxa"/>
        </w:tblCellMar>
      </w:tblPr>
      <w:tblGrid>
        <w:gridCol w:w="956"/>
        <w:gridCol w:w="958"/>
        <w:gridCol w:w="990"/>
        <w:gridCol w:w="1568"/>
        <w:gridCol w:w="1735"/>
        <w:gridCol w:w="549"/>
        <w:gridCol w:w="1580"/>
      </w:tblGrid>
      <w:tr>
        <w:tblPrEx>
          <w:tblCellMar>
            <w:top w:w="0" w:type="dxa"/>
            <w:left w:w="0" w:type="dxa"/>
            <w:bottom w:w="0" w:type="dxa"/>
            <w:right w:w="0" w:type="dxa"/>
          </w:tblCellMar>
        </w:tblPrEx>
        <w:trPr>
          <w:trHeight w:val="90" w:hRule="atLeast"/>
        </w:trPr>
        <w:tc>
          <w:tcPr>
            <w:tcW w:w="1078" w:type="dxa"/>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岗位类别</w:t>
            </w:r>
          </w:p>
        </w:tc>
        <w:tc>
          <w:tcPr>
            <w:tcW w:w="1079" w:type="dxa"/>
            <w:tcBorders>
              <w:top w:val="single" w:color="000000" w:sz="8" w:space="0"/>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招聘单位</w:t>
            </w:r>
          </w:p>
        </w:tc>
        <w:tc>
          <w:tcPr>
            <w:tcW w:w="1079" w:type="dxa"/>
            <w:tcBorders>
              <w:top w:val="single" w:color="000000" w:sz="8" w:space="0"/>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招聘岗位</w:t>
            </w:r>
          </w:p>
        </w:tc>
        <w:tc>
          <w:tcPr>
            <w:tcW w:w="1605" w:type="dxa"/>
            <w:tcBorders>
              <w:top w:val="single" w:color="000000" w:sz="8" w:space="0"/>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岗位代码</w:t>
            </w:r>
          </w:p>
        </w:tc>
        <w:tc>
          <w:tcPr>
            <w:tcW w:w="1952" w:type="dxa"/>
            <w:tcBorders>
              <w:top w:val="single" w:color="000000" w:sz="8" w:space="0"/>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岗位条件</w:t>
            </w:r>
          </w:p>
        </w:tc>
        <w:tc>
          <w:tcPr>
            <w:tcW w:w="600" w:type="dxa"/>
            <w:tcBorders>
              <w:top w:val="single" w:color="000000" w:sz="8" w:space="0"/>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招聘人数</w:t>
            </w:r>
          </w:p>
        </w:tc>
        <w:tc>
          <w:tcPr>
            <w:tcW w:w="1770" w:type="dxa"/>
            <w:tcBorders>
              <w:top w:val="single" w:color="000000" w:sz="8" w:space="0"/>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备注</w:t>
            </w:r>
          </w:p>
        </w:tc>
      </w:tr>
      <w:tr>
        <w:tblPrEx>
          <w:shd w:val="clear"/>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初中语文</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210180201039</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1.具有初中及以上语文学科教师资格证；2.语文相关专业；3.本科及以上学历；4.年龄30周岁以下；5.限本县户籍；6.限高校应届毕业生报考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7</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初中语文</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210180201040</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1.具有初中及以上语文学科教师资格证；2.本科及以上学历；3.年龄30周岁以下；4.限本县户籍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6</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初中数学</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210180202041</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1.具有初中及以上数学学科教师资格证；2.数学相关专业；3.本科及以上学历；4.年龄30周岁以下；5.限本县户籍；6.限高校应届毕业生报考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7</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初中数学</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210180202042</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1.具有初中及以上数学学科教师资格证；2.本科及以上学历；3.年龄30周岁以下；4.限本县户籍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5</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初中英语</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210180203059</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1.具有初中及以上英语学科教师资格证；2.英语相关专业；3.本科及以上学历；4.年龄30周岁以下；5.限本县户籍；6.限高校应届毕业生报考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7</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初中英语</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210180203060</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1.具有初中及以上英语学科教师资格证；2.本科及以上学历；3.年龄30周岁以下；4.限本县户籍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5</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初中历史</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210180204063</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1.具有初中及以上历史学科教师资格证；2.历史相关专业；3.本科及以上学历；4.年龄30周岁以下；5.限本县户籍；6.限高校应届毕业生报考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初中历史</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210180204064</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1.具有初中及以上历史学科教师资格证；2.本科及以上学历；3.年龄30周岁以下；4.限本县户籍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初中地理</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210180205065</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1.具有初中及以上地理学科教师资格证；2.地理相关专业；3.本科及以上学历；4.年龄30周岁以下；5.限本县户籍；6.限高校应届毕业生报考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初中地理</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210180205066</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1.具有初中及以上地理学科教师资格证；2.本科及以上学历；3.年龄30周岁以下；4.限本县户籍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初中物理</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210180206067</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1.具有初中及以上物理学科教师资格证；2.物理相关专业；3.本科及以上学历；4.年龄30周岁以下；5.限本县户籍；6.限高校应届毕业生报考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初中物理</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210180206068</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1.具有初中及以上物理学科教师资格证；2.本科及以上学历；3.年龄30周岁以下；4.限本县户籍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初中化学</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210180207069</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1.具有初中及以上化学学科教师资格证；2.化学相关专业；3.本科及以上学历；4.年龄30周岁以下；5.限本县户籍；6.限高校应届毕业生报考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初中化学</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210180207070</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1.具有初中及以上化学学科教师资格证；2.本科及以上学历；3.年龄30周岁以下；4.限本县户籍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初中生物</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210180208071</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1.具有初中及以上生物学科教师资格证；2.生物相关专业；3.本科及以上学历；4.年龄30周岁以下；5.限本县户籍；6.限高校应届毕业生报考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初中生物</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210180208072</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1.具有初中及以上生物学科教师资格证；2.本科及以上学历；3.年龄30周岁以下；4.限本县户籍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初中音乐</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210180209075</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1.具有初中及以上音乐学科教师资格证；2.本科及以上学历；3.年龄30周岁以下；4.限本县户籍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初中美术</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210180210077</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1.具有初中及以上美术学科教师资格证；2.本科及以上学历；3.年龄30周岁以下；4.限本县户籍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初中体育与健康</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210180213076</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1.具有初中及以上体育与健康学科教师资格证；2.本科及以上学历；3.年龄30周岁以下；4.限本县户籍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62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初中道德与法治</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210180215061</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1.具有初中及以上思想品德学科教师资格证；2.政治相关专业；3.本科及以上学历；4.年龄30周岁以下；5.限本县户籍；6.限高校应届毕业生报考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初中道德与法治</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210180215062</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1.具有初中及以上思想品德学科教师资格证；2.本科及以上学历；3.年龄30周岁以下；4.限本县户籍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3</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shd w:val="clear"/>
          <w:tblCellMar>
            <w:top w:w="0" w:type="dxa"/>
            <w:left w:w="0" w:type="dxa"/>
            <w:bottom w:w="0" w:type="dxa"/>
            <w:right w:w="0" w:type="dxa"/>
          </w:tblCellMar>
        </w:tblPrEx>
        <w:trPr>
          <w:trHeight w:val="162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初中综合实践活动（含信息技术）</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210180218073</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1.具有初中及以上综合实践活动（含信息技术）学科教师资格证；2.计算机相关专业；3.本科及以上学历；4.年龄30周岁以下；5.限本县户籍；6.限高校应届毕业生报考</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兴国县农村初中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初中综合实践活动（含信息技术）</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210180218074</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1.具有初中及以上综合实践活动（含信息技术）学科教师资格证；2.本科及以上学历；3.年龄30周岁以下；4.限本县户籍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3</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农村初中教师岗位，按高分到低分择岗，择岗后本乡镇服务不少于5年。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小学语文</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210180101030</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1.具有小学及以上语文学科教师资格证；2.大专及以上学历；3.年龄30周岁以下；4.限本县户籍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9</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小学数学</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210180102031</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1.具有小学及以上数学学科教师资格证；2.大专及以上学历；3.年龄30周岁以下；4.限本县户籍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9</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小学英语</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210180103032</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1.具有小学及以上英语学科教师资格证；2.大专及以上学历；3.年龄30周岁以下；4.限本县户籍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15</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小学音乐</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210180109036</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1.具有小学及以上音乐学科教师资格证；2.大专及以上学历；3.年龄30周岁以下；4.限本县户籍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小学美术</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210180110038</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1.具有小学及以上美术学科教师资格证；2.大专及以上学历；3.年龄30周岁以下；4.限本县户籍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小学科学</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210180111034</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1.具有小学及以上科学学科教师资格证；2.大专及以上学历；3.年龄30周岁以下；4.限本县户籍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6</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小学体育与健康</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210180112037</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1.具有小学及以上体育学科教师资格证；2.大专及以上学历；3.年龄30周岁以下；4.限本县户籍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3</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小学道德与法治</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210180114033</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1.具有小学及以上品德与生活（社会）学科教师资格证；2.大专及以上学历；3.年龄30周岁以下；4.限本县户籍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6</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兴国县农村小学</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 综合实践活动（含信息技术）</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210180118035</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1.具有小学及以上综合实践活动或信息技术学科教师资格证；2.大专及以上学历；3.年龄30周岁以下；4.限本县户籍</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6</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农村小学教师岗位，按高分到低分择岗，择岗后本乡镇服务不少于5年。</w:t>
            </w:r>
          </w:p>
        </w:tc>
      </w:tr>
      <w:tr>
        <w:tblPrEx>
          <w:shd w:val="clear"/>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区/县</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兴国县特殊教育学校</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小学语文</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210180101028</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1.具有小学及以上教师资格证；2.特殊教育相关专业；3.师范类专业专科及以上学历；4.年龄30周岁以下</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color w:val="000000"/>
                <w:kern w:val="0"/>
                <w:sz w:val="22"/>
                <w:szCs w:val="22"/>
                <w:bdr w:val="none" w:color="auto" w:sz="0" w:space="0"/>
                <w:lang w:val="en-US" w:eastAsia="zh-CN" w:bidi="ar"/>
              </w:rPr>
              <w:t>特殊教育专业教师岗位。</w:t>
            </w:r>
          </w:p>
        </w:tc>
      </w:tr>
      <w:tr>
        <w:tblPrEx>
          <w:tblCellMar>
            <w:top w:w="0" w:type="dxa"/>
            <w:left w:w="0" w:type="dxa"/>
            <w:bottom w:w="0" w:type="dxa"/>
            <w:right w:w="0" w:type="dxa"/>
          </w:tblCellMar>
        </w:tblPrEx>
        <w:trPr>
          <w:trHeight w:val="135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区/县</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兴国县特殊教育学校</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小学语文</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210180101029</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1.具有小学及以上教师资格证；2.特殊教育相关专业；3.师范类专业专科及以上学历；4.年龄30周岁以下；5.限男性</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特殊教育专业教师岗位。</w:t>
            </w:r>
          </w:p>
        </w:tc>
      </w:tr>
      <w:tr>
        <w:tblPrEx>
          <w:tblCellMar>
            <w:top w:w="0" w:type="dxa"/>
            <w:left w:w="0" w:type="dxa"/>
            <w:bottom w:w="0" w:type="dxa"/>
            <w:right w:w="0" w:type="dxa"/>
          </w:tblCellMar>
        </w:tblPrEx>
        <w:trPr>
          <w:trHeight w:val="1080" w:hRule="atLeast"/>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区/县</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兴国县职业中等专业学校</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高中地理</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210180305027</w:t>
            </w:r>
          </w:p>
        </w:tc>
        <w:tc>
          <w:tcPr>
            <w:tcW w:w="195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1.具有高中及以上地理学科教师资格证；2.地理相关专业；3.本科及以上学历；4.年龄30周岁以下</w:t>
            </w:r>
          </w:p>
        </w:tc>
        <w:tc>
          <w:tcPr>
            <w:tcW w:w="60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w:t>
            </w:r>
          </w:p>
        </w:tc>
        <w:tc>
          <w:tcPr>
            <w:tcW w:w="177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职高地理教师岗位。</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3"/>
        <w:jc w:val="left"/>
        <w:rPr>
          <w:rFonts w:hint="eastAsia" w:ascii="宋体" w:hAnsi="宋体" w:eastAsia="宋体" w:cs="宋体"/>
          <w:i w:val="0"/>
          <w:caps w:val="0"/>
          <w:color w:val="333333"/>
          <w:spacing w:val="0"/>
          <w:sz w:val="17"/>
          <w:szCs w:val="17"/>
        </w:rPr>
      </w:pPr>
      <w:r>
        <w:rPr>
          <w:rFonts w:ascii="仿宋" w:hAnsi="仿宋" w:eastAsia="仿宋" w:cs="仿宋"/>
          <w:b/>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3"/>
        <w:jc w:val="left"/>
        <w:rPr>
          <w:rFonts w:hint="eastAsia" w:ascii="宋体" w:hAnsi="宋体" w:eastAsia="宋体" w:cs="宋体"/>
          <w:i w:val="0"/>
          <w:caps w:val="0"/>
          <w:color w:val="333333"/>
          <w:spacing w:val="0"/>
          <w:sz w:val="17"/>
          <w:szCs w:val="17"/>
        </w:rPr>
      </w:pPr>
      <w:r>
        <w:rPr>
          <w:rFonts w:hint="eastAsia" w:ascii="楷体" w:hAnsi="楷体" w:eastAsia="楷体" w:cs="楷体"/>
          <w:b/>
          <w:i w:val="0"/>
          <w:caps w:val="0"/>
          <w:color w:val="333333"/>
          <w:spacing w:val="0"/>
          <w:kern w:val="0"/>
          <w:sz w:val="32"/>
          <w:szCs w:val="32"/>
          <w:bdr w:val="none" w:color="auto" w:sz="0" w:space="0"/>
          <w:shd w:val="clear" w:fill="FFFFFF"/>
          <w:lang w:val="en-US" w:eastAsia="zh-CN" w:bidi="ar"/>
        </w:rPr>
        <w:t>（二）省统考编外招聘备案制农村公办幼儿园教师（以下简称为“备案制”教师）47人。其中：限应届毕业生报考岗位7人，普通岗位40人。</w:t>
      </w:r>
    </w:p>
    <w:tbl>
      <w:tblPr>
        <w:tblW w:w="0" w:type="auto"/>
        <w:jc w:val="center"/>
        <w:shd w:val="clear"/>
        <w:tblLayout w:type="autofit"/>
        <w:tblCellMar>
          <w:top w:w="0" w:type="dxa"/>
          <w:left w:w="0" w:type="dxa"/>
          <w:bottom w:w="0" w:type="dxa"/>
          <w:right w:w="0" w:type="dxa"/>
        </w:tblCellMar>
      </w:tblPr>
      <w:tblGrid>
        <w:gridCol w:w="961"/>
        <w:gridCol w:w="962"/>
        <w:gridCol w:w="962"/>
        <w:gridCol w:w="1569"/>
        <w:gridCol w:w="1756"/>
        <w:gridCol w:w="538"/>
        <w:gridCol w:w="1588"/>
      </w:tblGrid>
      <w:tr>
        <w:tblPrEx>
          <w:shd w:val="clear"/>
          <w:tblCellMar>
            <w:top w:w="0" w:type="dxa"/>
            <w:left w:w="0" w:type="dxa"/>
            <w:bottom w:w="0" w:type="dxa"/>
            <w:right w:w="0" w:type="dxa"/>
          </w:tblCellMar>
        </w:tblPrEx>
        <w:trPr>
          <w:trHeight w:val="1045" w:hRule="atLeast"/>
          <w:jc w:val="center"/>
        </w:trPr>
        <w:tc>
          <w:tcPr>
            <w:tcW w:w="1078" w:type="dxa"/>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岗位类别</w:t>
            </w:r>
          </w:p>
        </w:tc>
        <w:tc>
          <w:tcPr>
            <w:tcW w:w="1079"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招聘单位</w:t>
            </w:r>
          </w:p>
        </w:tc>
        <w:tc>
          <w:tcPr>
            <w:tcW w:w="1079"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招聘岗位</w:t>
            </w:r>
          </w:p>
        </w:tc>
        <w:tc>
          <w:tcPr>
            <w:tcW w:w="1605"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岗位代码</w:t>
            </w:r>
          </w:p>
        </w:tc>
        <w:tc>
          <w:tcPr>
            <w:tcW w:w="1967"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岗位条件</w:t>
            </w:r>
          </w:p>
        </w:tc>
        <w:tc>
          <w:tcPr>
            <w:tcW w:w="585"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招聘人数</w:t>
            </w:r>
          </w:p>
        </w:tc>
        <w:tc>
          <w:tcPr>
            <w:tcW w:w="1770"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备注</w:t>
            </w:r>
          </w:p>
        </w:tc>
      </w:tr>
      <w:tr>
        <w:tblPrEx>
          <w:tblCellMar>
            <w:top w:w="0" w:type="dxa"/>
            <w:left w:w="0" w:type="dxa"/>
            <w:bottom w:w="0" w:type="dxa"/>
            <w:right w:w="0" w:type="dxa"/>
          </w:tblCellMar>
        </w:tblPrEx>
        <w:trPr>
          <w:trHeight w:val="1043" w:hRule="atLeast"/>
          <w:jc w:val="center"/>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兴国县农村公办幼儿园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幼儿园幼儿园教师</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210180401078</w:t>
            </w:r>
          </w:p>
        </w:tc>
        <w:tc>
          <w:tcPr>
            <w:tcW w:w="196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1.具有幼儿园教师资格证；2.学前教育相关专业；3.师范类专业专科及以上学历；4.年龄30周岁以下；5.限本县户籍；6.限高校应届毕业生报考</w:t>
            </w:r>
          </w:p>
        </w:tc>
        <w:tc>
          <w:tcPr>
            <w:tcW w:w="58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7</w:t>
            </w:r>
          </w:p>
        </w:tc>
        <w:tc>
          <w:tcPr>
            <w:tcW w:w="1770" w:type="dxa"/>
            <w:vMerge w:val="restart"/>
            <w:tcBorders>
              <w:top w:val="nil"/>
              <w:left w:val="nil"/>
              <w:bottom w:val="nil"/>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农村公办幼儿园岗位，按高分到低分择岗，择岗后本乡镇服务不少于5年。此招聘计划使用用人备案数招聘，在薪酬待遇、岗位设置、职称评定、竞争上岗、岗位交流等方面享受在编人员同等待遇，依法参加企业职工基本养老保险及其它各项社会保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 </w:t>
            </w:r>
          </w:p>
        </w:tc>
      </w:tr>
      <w:tr>
        <w:tblPrEx>
          <w:tblCellMar>
            <w:top w:w="0" w:type="dxa"/>
            <w:left w:w="0" w:type="dxa"/>
            <w:bottom w:w="0" w:type="dxa"/>
            <w:right w:w="0" w:type="dxa"/>
          </w:tblCellMar>
        </w:tblPrEx>
        <w:trPr>
          <w:trHeight w:val="2700" w:hRule="atLeast"/>
          <w:jc w:val="center"/>
        </w:trPr>
        <w:tc>
          <w:tcPr>
            <w:tcW w:w="1078" w:type="dxa"/>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乡/镇</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兴国县农村公办幼儿园</w:t>
            </w:r>
          </w:p>
        </w:tc>
        <w:tc>
          <w:tcPr>
            <w:tcW w:w="107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幼儿园幼儿园教师</w:t>
            </w:r>
          </w:p>
        </w:tc>
        <w:tc>
          <w:tcPr>
            <w:tcW w:w="160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210180401079</w:t>
            </w:r>
          </w:p>
        </w:tc>
        <w:tc>
          <w:tcPr>
            <w:tcW w:w="196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1.具有幼儿园教师资格证；2.学前教育相关专业；3.师范类专业专科及以上学历；4.年龄30周岁以下；5.限本县户籍</w:t>
            </w:r>
          </w:p>
        </w:tc>
        <w:tc>
          <w:tcPr>
            <w:tcW w:w="58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color w:val="000000"/>
                <w:kern w:val="0"/>
                <w:sz w:val="22"/>
                <w:szCs w:val="22"/>
                <w:bdr w:val="none" w:color="auto" w:sz="0" w:space="0"/>
                <w:lang w:val="en-US" w:eastAsia="zh-CN" w:bidi="ar"/>
              </w:rPr>
              <w:t>40</w:t>
            </w:r>
          </w:p>
        </w:tc>
        <w:tc>
          <w:tcPr>
            <w:tcW w:w="1770" w:type="dxa"/>
            <w:vMerge w:val="continue"/>
            <w:tcBorders>
              <w:top w:val="nil"/>
              <w:left w:val="nil"/>
              <w:bottom w:val="nil"/>
              <w:right w:val="single" w:color="000000" w:sz="8" w:space="0"/>
            </w:tcBorders>
            <w:shd w:val="clear"/>
            <w:tcMar>
              <w:top w:w="15" w:type="dxa"/>
              <w:left w:w="15" w:type="dxa"/>
              <w:right w:w="15" w:type="dxa"/>
            </w:tcM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3"/>
        <w:jc w:val="left"/>
        <w:rPr>
          <w:rFonts w:hint="eastAsia" w:ascii="宋体" w:hAnsi="宋体" w:eastAsia="宋体" w:cs="宋体"/>
          <w:i w:val="0"/>
          <w:caps w:val="0"/>
          <w:color w:val="333333"/>
          <w:spacing w:val="0"/>
          <w:sz w:val="17"/>
          <w:szCs w:val="17"/>
        </w:rPr>
      </w:pPr>
      <w:r>
        <w:rPr>
          <w:rFonts w:hint="eastAsia" w:ascii="楷体" w:hAnsi="楷体" w:eastAsia="楷体" w:cs="楷体"/>
          <w:b/>
          <w:i w:val="0"/>
          <w:caps w:val="0"/>
          <w:color w:val="333333"/>
          <w:spacing w:val="0"/>
          <w:kern w:val="0"/>
          <w:sz w:val="32"/>
          <w:szCs w:val="32"/>
          <w:bdr w:val="none" w:color="auto" w:sz="0" w:space="0"/>
          <w:shd w:val="clear" w:fill="FFFFFF"/>
          <w:lang w:val="en-US" w:eastAsia="zh-CN" w:bidi="ar"/>
        </w:rPr>
        <w:t>（三）“特岗教师”150人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1.农村小学教师70人：语文11人、数学10人、英语10人、科学6人、品德6人、音乐7人，体育7人、美术7人、综合实践(信息技术)6人。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2.农村初中教师80人：语文10人、数学8人、英语8人、物理6人、化学5人、生物5人、思想品德（政治）4人、历史4人、地理4人、音乐7人、体育6人、美术7人、综合实践（信息技术）6人。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3"/>
        <w:jc w:val="left"/>
        <w:rPr>
          <w:rFonts w:hint="eastAsia" w:ascii="宋体" w:hAnsi="宋体" w:eastAsia="宋体" w:cs="宋体"/>
          <w:i w:val="0"/>
          <w:caps w:val="0"/>
          <w:color w:val="333333"/>
          <w:spacing w:val="0"/>
          <w:sz w:val="17"/>
          <w:szCs w:val="17"/>
        </w:rPr>
      </w:pPr>
      <w:r>
        <w:rPr>
          <w:rFonts w:hint="eastAsia" w:ascii="楷体" w:hAnsi="楷体" w:eastAsia="楷体" w:cs="楷体"/>
          <w:b/>
          <w:i w:val="0"/>
          <w:caps w:val="0"/>
          <w:color w:val="333333"/>
          <w:spacing w:val="0"/>
          <w:kern w:val="0"/>
          <w:sz w:val="32"/>
          <w:szCs w:val="32"/>
          <w:bdr w:val="none" w:color="auto" w:sz="0" w:space="0"/>
          <w:shd w:val="clear" w:fill="FFFFFF"/>
          <w:lang w:val="en-US" w:eastAsia="zh-CN" w:bidi="ar"/>
        </w:rPr>
        <w:t>（四）编内择优接收2020届兴国籍师范定向培养各类教师53人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1.定向培养农村小学教师47人：按计划接收兴国籍2020届师范定向培养农村小学教师毕业生（以下简称“定向培养农村小学教师”）47人（毕业生人数为49人，按协议择优录用95%，即录用47人），录用不分学科，报考学科同我县“农村小学教师”（省统考招聘平台）小学各学科，入闱面试及录取按综合折算后的成绩排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2.定向培养特殊教育专业教师2人：按计划接收兴国籍2020届师范定向培养特殊教育教师毕业生2人（毕业生人数为2人，按协议录用95%）。报考学科同我县“特殊教育教师”（省统考招聘平台）。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0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3.定向培养农村幼儿园教师4人：按计划接收兴国籍2020届师范定向培养农村幼儿园教师毕业生4人（毕业生人数为4人，按协议录用95%）。报考学科同我县“农村公办幼儿园教师”（省统考招聘平台）。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3"/>
        <w:jc w:val="left"/>
        <w:rPr>
          <w:rFonts w:hint="eastAsia" w:ascii="宋体" w:hAnsi="宋体" w:eastAsia="宋体" w:cs="宋体"/>
          <w:i w:val="0"/>
          <w:caps w:val="0"/>
          <w:color w:val="333333"/>
          <w:spacing w:val="0"/>
          <w:sz w:val="17"/>
          <w:szCs w:val="17"/>
        </w:rPr>
      </w:pPr>
      <w:r>
        <w:rPr>
          <w:rFonts w:hint="eastAsia" w:ascii="楷体" w:hAnsi="楷体" w:eastAsia="楷体" w:cs="楷体"/>
          <w:b/>
          <w:i w:val="0"/>
          <w:caps w:val="0"/>
          <w:color w:val="333333"/>
          <w:spacing w:val="0"/>
          <w:kern w:val="0"/>
          <w:sz w:val="32"/>
          <w:szCs w:val="32"/>
          <w:bdr w:val="none" w:color="auto" w:sz="0" w:space="0"/>
          <w:shd w:val="clear" w:fill="FFFFFF"/>
          <w:lang w:val="en-US" w:eastAsia="zh-CN" w:bidi="ar"/>
        </w:rPr>
        <w:t>（五）报考条件说明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1.上述所涉及的“学历”是教育部认可的国民教育序列学历。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w:t>
      </w: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上述涉及具备教师资格条件的，含2020年符合教师资格报名条件和教师资格认定关于思想政治素质、普通话水平、身体条件等要求，且在2021年8月31日前可取得教师资格证书的人员。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3.上述涉及户籍条件的，必须是本人或其父母、配偶为兴国县户籍（户籍截止时间省招聘公告发布之日，即2020年5月19日）。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4.有下列情形之一的，不属于本次招聘对象：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（1）系本县在编教师、特岗教师、“市控编”教师、“定向预备教师”、三支一扶支教人员、公办幼儿园教师及保育员。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（2）尚未解除党纪、政纪处分或正在接受纪律审查以及涉嫌违法犯罪正在接受司法调查尚未做出结论的人员。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（3）在各级公务员招考或事业单位招聘中被认定有舞弊等严重违反录（聘）用纪律行为尚在禁考期限内的人员。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（4）现役军人、在读的非应届毕业生。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540" w:lineRule="atLeast"/>
        <w:ind w:left="0" w:right="0" w:firstLine="640"/>
        <w:jc w:val="left"/>
        <w:rPr>
          <w:rFonts w:hint="eastAsia" w:ascii="宋体" w:hAnsi="宋体" w:eastAsia="宋体" w:cs="宋体"/>
          <w:i w:val="0"/>
          <w:caps w:val="0"/>
          <w:color w:val="333333"/>
          <w:spacing w:val="0"/>
          <w:sz w:val="17"/>
          <w:szCs w:val="17"/>
        </w:rPr>
      </w:pPr>
      <w:r>
        <w:rPr>
          <w:rFonts w:hint="default" w:ascii="仿宋_GB2312" w:hAnsi="宋体" w:eastAsia="仿宋_GB2312" w:cs="仿宋_GB2312"/>
          <w:i w:val="0"/>
          <w:caps w:val="0"/>
          <w:color w:val="333333"/>
          <w:spacing w:val="0"/>
          <w:kern w:val="0"/>
          <w:sz w:val="32"/>
          <w:szCs w:val="32"/>
          <w:bdr w:val="none" w:color="auto" w:sz="0" w:space="0"/>
          <w:shd w:val="clear" w:fill="FFFFFF"/>
          <w:lang w:val="en-US" w:eastAsia="zh-CN" w:bidi="ar"/>
        </w:rPr>
        <w:t>（5）公务员和参照公务员法管理的机关（单位）工作人员被辞退后未满5年的以及法律规定不得招聘为事业单位工作人员的其他情形的人员。</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61B43"/>
    <w:rsid w:val="3FF61B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2020-05-25T02:41:00Z</dcterms:created>
  <dc:creator>ASUS</dc:creator>
  <cp:lastModifiedBy>ASUS</cp:lastModifiedBy>
  <dcterms:modified xsi:type="dcterms:W3CDTF">2020-05-25T02:41:30Z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