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0F1" w:rsidRDefault="008E1983">
      <w:pPr>
        <w:widowControl/>
        <w:autoSpaceDE w:val="0"/>
        <w:spacing w:line="600" w:lineRule="exact"/>
        <w:rPr>
          <w:rFonts w:ascii="方正小标宋简体" w:eastAsia="方正小标宋简体"/>
          <w:color w:val="000000"/>
          <w:sz w:val="32"/>
          <w:szCs w:val="32"/>
        </w:rPr>
      </w:pPr>
      <w:r>
        <w:rPr>
          <w:rFonts w:ascii="方正小标宋简体" w:eastAsia="方正小标宋简体" w:hint="eastAsia"/>
          <w:color w:val="000000"/>
          <w:sz w:val="32"/>
          <w:szCs w:val="32"/>
        </w:rPr>
        <w:t>附件</w:t>
      </w:r>
      <w:r>
        <w:rPr>
          <w:rFonts w:ascii="方正小标宋简体" w:eastAsia="方正小标宋简体" w:hint="eastAsia"/>
          <w:color w:val="000000"/>
          <w:sz w:val="32"/>
          <w:szCs w:val="32"/>
        </w:rPr>
        <w:t>2:</w:t>
      </w:r>
    </w:p>
    <w:p w:rsidR="00D810F1" w:rsidRDefault="008E1983">
      <w:pPr>
        <w:widowControl/>
        <w:autoSpaceDE w:val="0"/>
        <w:spacing w:line="600" w:lineRule="exact"/>
        <w:rPr>
          <w:rFonts w:eastAsia="方正小标宋简体"/>
          <w:color w:val="000000"/>
          <w:sz w:val="44"/>
        </w:rPr>
      </w:pPr>
      <w:r>
        <w:rPr>
          <w:rFonts w:ascii="方正小标宋简体" w:eastAsia="方正小标宋简体" w:hint="eastAsia"/>
          <w:color w:val="000000"/>
          <w:sz w:val="44"/>
          <w:szCs w:val="44"/>
        </w:rPr>
        <w:t>第八届线上线下贵州人才博览会</w:t>
      </w:r>
      <w:r>
        <w:rPr>
          <w:rFonts w:ascii="仿宋" w:eastAsia="方正小标宋简体" w:hAnsi="仿宋" w:hint="eastAsia"/>
          <w:color w:val="000000"/>
          <w:kern w:val="0"/>
          <w:sz w:val="44"/>
          <w:szCs w:val="32"/>
        </w:rPr>
        <w:t>兴义民族师范学院附属中学</w:t>
      </w:r>
      <w:r>
        <w:rPr>
          <w:rFonts w:ascii="方正小标宋简体" w:eastAsia="方正小标宋简体" w:hint="eastAsia"/>
          <w:color w:val="000000"/>
          <w:sz w:val="44"/>
          <w:szCs w:val="44"/>
        </w:rPr>
        <w:t>线下人才对接</w:t>
      </w:r>
      <w:r>
        <w:rPr>
          <w:rFonts w:ascii="方正小标宋简体" w:eastAsia="方正小标宋简体" w:hint="eastAsia"/>
          <w:color w:val="000000"/>
          <w:kern w:val="0"/>
          <w:sz w:val="44"/>
          <w:szCs w:val="44"/>
        </w:rPr>
        <w:t>防疫</w:t>
      </w:r>
      <w:r>
        <w:rPr>
          <w:rFonts w:ascii="仿宋" w:eastAsia="方正小标宋简体" w:hAnsi="仿宋" w:hint="eastAsia"/>
          <w:color w:val="000000"/>
          <w:kern w:val="0"/>
          <w:sz w:val="44"/>
          <w:szCs w:val="32"/>
        </w:rPr>
        <w:t>方案</w:t>
      </w:r>
    </w:p>
    <w:p w:rsidR="00D810F1" w:rsidRDefault="008E1983">
      <w:pPr>
        <w:ind w:firstLineChars="150" w:firstLine="480"/>
        <w:rPr>
          <w:rFonts w:ascii="仿宋_GB2312" w:eastAsia="仿宋" w:hAnsi="仿宋_GB2312"/>
          <w:color w:val="000000"/>
          <w:sz w:val="32"/>
        </w:rPr>
      </w:pPr>
      <w:r>
        <w:rPr>
          <w:rFonts w:ascii="仿宋_GB2312" w:eastAsia="仿宋" w:hAnsi="仿宋_GB2312"/>
          <w:color w:val="000000"/>
          <w:sz w:val="32"/>
          <w:szCs w:val="32"/>
        </w:rPr>
        <w:t>按照国家及我省应对新冠肺炎疫情防控相关规定，</w:t>
      </w:r>
      <w:r>
        <w:rPr>
          <w:rFonts w:ascii="仿宋_GB2312" w:eastAsia="仿宋" w:hAnsi="仿宋_GB2312"/>
          <w:color w:val="000000"/>
          <w:sz w:val="32"/>
        </w:rPr>
        <w:t>切实做好新型冠状病毒感染的肺炎疫情的防控工作，有效防范疫情传播，</w:t>
      </w:r>
      <w:r>
        <w:rPr>
          <w:rFonts w:ascii="仿宋_GB2312" w:eastAsia="仿宋" w:hAnsi="仿宋_GB2312" w:hint="eastAsia"/>
          <w:color w:val="000000"/>
          <w:sz w:val="32"/>
        </w:rPr>
        <w:t>确保人才对接的安全，</w:t>
      </w:r>
      <w:r>
        <w:rPr>
          <w:rFonts w:ascii="仿宋_GB2312" w:eastAsia="仿宋" w:hAnsi="仿宋_GB2312"/>
          <w:color w:val="000000"/>
          <w:sz w:val="32"/>
        </w:rPr>
        <w:t>特制订本工作方案。</w:t>
      </w:r>
    </w:p>
    <w:p w:rsidR="00D810F1" w:rsidRDefault="008E1983">
      <w:pPr>
        <w:spacing w:line="560" w:lineRule="exact"/>
        <w:ind w:firstLineChars="200" w:firstLine="640"/>
        <w:rPr>
          <w:rFonts w:eastAsia="黑体"/>
          <w:color w:val="000000"/>
          <w:sz w:val="32"/>
        </w:rPr>
      </w:pPr>
      <w:r>
        <w:rPr>
          <w:rFonts w:eastAsia="黑体" w:hint="eastAsia"/>
          <w:color w:val="000000"/>
          <w:sz w:val="32"/>
        </w:rPr>
        <w:t>一、组织保障</w:t>
      </w:r>
    </w:p>
    <w:p w:rsidR="00D810F1" w:rsidRDefault="008E1983">
      <w:pPr>
        <w:spacing w:line="560" w:lineRule="exact"/>
        <w:ind w:firstLineChars="200" w:firstLine="640"/>
        <w:rPr>
          <w:rFonts w:ascii="黑体" w:eastAsia="仿宋" w:hAnsi="宋体"/>
          <w:color w:val="000000"/>
          <w:kern w:val="0"/>
          <w:sz w:val="32"/>
        </w:rPr>
      </w:pPr>
      <w:r>
        <w:rPr>
          <w:rFonts w:eastAsia="仿宋" w:hint="eastAsia"/>
          <w:color w:val="000000"/>
          <w:sz w:val="32"/>
        </w:rPr>
        <w:t>本次</w:t>
      </w:r>
      <w:r>
        <w:rPr>
          <w:rFonts w:ascii="方正小标宋简体" w:eastAsia="仿宋" w:hint="eastAsia"/>
          <w:color w:val="000000"/>
          <w:sz w:val="32"/>
          <w:szCs w:val="44"/>
        </w:rPr>
        <w:t>人才对接</w:t>
      </w:r>
      <w:r>
        <w:rPr>
          <w:rFonts w:ascii="方正小标宋简体" w:eastAsia="仿宋" w:hint="eastAsia"/>
          <w:color w:val="000000"/>
          <w:kern w:val="0"/>
          <w:sz w:val="32"/>
          <w:szCs w:val="44"/>
        </w:rPr>
        <w:t>防疫工作在兴义民族师范学院附属中学</w:t>
      </w:r>
      <w:r>
        <w:rPr>
          <w:rFonts w:ascii="仿宋_GB2312" w:eastAsia="仿宋" w:hAnsi="仿宋_GB2312"/>
          <w:color w:val="000000"/>
          <w:sz w:val="32"/>
        </w:rPr>
        <w:t>应对新型冠状病毒感染的肺炎疫情防控工作领导小组负责统筹</w:t>
      </w:r>
      <w:r>
        <w:rPr>
          <w:rFonts w:ascii="仿宋_GB2312" w:eastAsia="仿宋" w:hAnsi="仿宋_GB2312" w:hint="eastAsia"/>
          <w:color w:val="000000"/>
          <w:sz w:val="32"/>
        </w:rPr>
        <w:t>开展，由学校</w:t>
      </w:r>
      <w:r>
        <w:rPr>
          <w:rFonts w:ascii="仿宋_GB2312" w:eastAsia="仿宋" w:hAnsi="仿宋_GB2312"/>
          <w:color w:val="000000"/>
          <w:sz w:val="32"/>
        </w:rPr>
        <w:t>疫情防控工作领导小组</w:t>
      </w:r>
      <w:r>
        <w:rPr>
          <w:rFonts w:ascii="仿宋_GB2312" w:eastAsia="仿宋" w:hAnsi="仿宋_GB2312" w:hint="eastAsia"/>
          <w:color w:val="000000"/>
          <w:sz w:val="32"/>
        </w:rPr>
        <w:t>办</w:t>
      </w:r>
      <w:r>
        <w:rPr>
          <w:rFonts w:ascii="仿宋_GB2312" w:eastAsia="仿宋" w:hAnsi="仿宋_GB2312"/>
          <w:color w:val="000000"/>
          <w:sz w:val="32"/>
        </w:rPr>
        <w:t>公室主任</w:t>
      </w:r>
      <w:r>
        <w:rPr>
          <w:rFonts w:ascii="仿宋_GB2312" w:eastAsia="仿宋" w:hAnsi="仿宋_GB2312" w:hint="eastAsia"/>
          <w:color w:val="000000"/>
          <w:sz w:val="32"/>
        </w:rPr>
        <w:t>徐艳昌</w:t>
      </w:r>
      <w:r>
        <w:rPr>
          <w:rFonts w:ascii="仿宋_GB2312" w:eastAsia="仿宋" w:hAnsi="仿宋_GB2312"/>
          <w:color w:val="000000"/>
          <w:sz w:val="32"/>
        </w:rPr>
        <w:t>同志负责统筹</w:t>
      </w:r>
      <w:r>
        <w:rPr>
          <w:rFonts w:ascii="仿宋_GB2312" w:eastAsia="仿宋" w:hAnsi="仿宋_GB2312" w:hint="eastAsia"/>
          <w:color w:val="000000"/>
          <w:sz w:val="32"/>
        </w:rPr>
        <w:t>组织实施人才引进</w:t>
      </w:r>
      <w:r>
        <w:rPr>
          <w:rFonts w:ascii="仿宋_GB2312" w:eastAsia="仿宋" w:hAnsi="仿宋_GB2312"/>
          <w:color w:val="000000"/>
          <w:sz w:val="32"/>
        </w:rPr>
        <w:t>疫情防控日常工作。</w:t>
      </w:r>
    </w:p>
    <w:p w:rsidR="00D810F1" w:rsidRDefault="008E1983">
      <w:pPr>
        <w:widowControl/>
        <w:autoSpaceDE w:val="0"/>
        <w:spacing w:line="600" w:lineRule="exact"/>
        <w:ind w:firstLineChars="200" w:firstLine="640"/>
        <w:jc w:val="left"/>
        <w:rPr>
          <w:rFonts w:ascii="Times New Roman" w:eastAsia="黑体" w:hAnsi="Times New Roman"/>
          <w:color w:val="000000"/>
          <w:kern w:val="0"/>
          <w:sz w:val="32"/>
          <w:szCs w:val="32"/>
        </w:rPr>
      </w:pPr>
      <w:r>
        <w:rPr>
          <w:rFonts w:ascii="黑体" w:eastAsia="黑体" w:hAnsi="黑体" w:hint="eastAsia"/>
          <w:color w:val="000000"/>
          <w:kern w:val="0"/>
          <w:sz w:val="32"/>
          <w:szCs w:val="32"/>
        </w:rPr>
        <w:t>二、</w:t>
      </w:r>
      <w:r>
        <w:rPr>
          <w:rFonts w:ascii="黑体" w:eastAsia="黑体" w:hAnsi="黑体"/>
          <w:color w:val="000000"/>
          <w:kern w:val="0"/>
          <w:sz w:val="32"/>
          <w:szCs w:val="32"/>
        </w:rPr>
        <w:t>线下环境设置事项</w:t>
      </w:r>
    </w:p>
    <w:p w:rsidR="00D810F1" w:rsidRDefault="008E1983">
      <w:pPr>
        <w:autoSpaceDE w:val="0"/>
        <w:spacing w:line="600" w:lineRule="exact"/>
        <w:ind w:firstLineChars="200" w:firstLine="640"/>
        <w:rPr>
          <w:rFonts w:ascii="仿宋_GB2312" w:eastAsia="仿宋" w:hAnsi="仿宋_GB2312"/>
          <w:color w:val="000000"/>
          <w:sz w:val="32"/>
        </w:rPr>
      </w:pPr>
      <w:r>
        <w:rPr>
          <w:rFonts w:ascii="仿宋_GB2312" w:eastAsia="仿宋" w:hAnsi="仿宋_GB2312" w:hint="eastAsia"/>
          <w:color w:val="000000"/>
          <w:sz w:val="32"/>
        </w:rPr>
        <w:t>由学校</w:t>
      </w:r>
      <w:r>
        <w:rPr>
          <w:rFonts w:ascii="仿宋_GB2312" w:eastAsia="仿宋" w:hAnsi="仿宋_GB2312"/>
          <w:color w:val="000000"/>
          <w:sz w:val="32"/>
        </w:rPr>
        <w:t>疫情防控工作领导小组</w:t>
      </w:r>
      <w:r>
        <w:rPr>
          <w:rFonts w:ascii="仿宋_GB2312" w:eastAsia="仿宋" w:hAnsi="仿宋_GB2312" w:hint="eastAsia"/>
          <w:color w:val="000000"/>
          <w:sz w:val="32"/>
        </w:rPr>
        <w:t>办</w:t>
      </w:r>
      <w:r>
        <w:rPr>
          <w:rFonts w:ascii="仿宋_GB2312" w:eastAsia="仿宋" w:hAnsi="仿宋_GB2312"/>
          <w:color w:val="000000"/>
          <w:sz w:val="32"/>
        </w:rPr>
        <w:t>公室</w:t>
      </w:r>
      <w:r>
        <w:rPr>
          <w:rFonts w:ascii="仿宋_GB2312" w:eastAsia="仿宋" w:hAnsi="仿宋_GB2312" w:hint="eastAsia"/>
          <w:color w:val="000000"/>
          <w:sz w:val="32"/>
        </w:rPr>
        <w:t>做好如下工作；</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_GB2312" w:eastAsia="仿宋" w:hAnsi="仿宋_GB2312" w:hint="eastAsia"/>
          <w:color w:val="000000"/>
          <w:sz w:val="32"/>
          <w:szCs w:val="32"/>
        </w:rPr>
        <w:t>1.</w:t>
      </w:r>
      <w:r>
        <w:rPr>
          <w:rFonts w:ascii="仿宋_GB2312" w:eastAsia="仿宋" w:hAnsi="仿宋_GB2312"/>
          <w:color w:val="000000"/>
          <w:sz w:val="32"/>
          <w:szCs w:val="32"/>
        </w:rPr>
        <w:t>做好口罩、洗手液、消毒剂等防疫物资储备</w:t>
      </w:r>
      <w:r>
        <w:rPr>
          <w:rFonts w:ascii="仿宋_GB2312" w:eastAsia="仿宋" w:hAnsi="仿宋_GB2312" w:hint="eastAsia"/>
          <w:color w:val="000000"/>
          <w:sz w:val="32"/>
          <w:szCs w:val="32"/>
        </w:rPr>
        <w:t>。</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_GB2312" w:eastAsia="仿宋" w:hAnsi="仿宋_GB2312" w:hint="eastAsia"/>
          <w:color w:val="000000"/>
          <w:sz w:val="32"/>
          <w:szCs w:val="32"/>
        </w:rPr>
        <w:t>2.</w:t>
      </w:r>
      <w:proofErr w:type="gramStart"/>
      <w:r>
        <w:rPr>
          <w:rFonts w:ascii="仿宋_GB2312" w:eastAsia="仿宋" w:hAnsi="仿宋_GB2312" w:hint="eastAsia"/>
          <w:color w:val="000000"/>
          <w:sz w:val="32"/>
          <w:szCs w:val="32"/>
        </w:rPr>
        <w:t>做好候考室</w:t>
      </w:r>
      <w:proofErr w:type="gramEnd"/>
      <w:r>
        <w:rPr>
          <w:rFonts w:ascii="仿宋_GB2312" w:eastAsia="仿宋" w:hAnsi="仿宋_GB2312" w:hint="eastAsia"/>
          <w:color w:val="000000"/>
          <w:sz w:val="32"/>
          <w:szCs w:val="32"/>
        </w:rPr>
        <w:t>、面试室、考后休息室的消毒处理工作，不使用空调，</w:t>
      </w:r>
      <w:r>
        <w:rPr>
          <w:rFonts w:ascii="仿宋_GB2312" w:eastAsia="仿宋" w:hAnsi="仿宋_GB2312"/>
          <w:color w:val="000000"/>
          <w:sz w:val="32"/>
          <w:szCs w:val="32"/>
        </w:rPr>
        <w:t>开窗</w:t>
      </w:r>
      <w:r>
        <w:rPr>
          <w:rFonts w:ascii="仿宋_GB2312" w:eastAsia="仿宋" w:hAnsi="仿宋_GB2312" w:hint="eastAsia"/>
          <w:color w:val="000000"/>
          <w:sz w:val="32"/>
          <w:szCs w:val="32"/>
        </w:rPr>
        <w:t>保持室内空气流通。</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3.</w:t>
      </w:r>
      <w:r>
        <w:rPr>
          <w:rFonts w:ascii="仿宋_GB2312" w:eastAsia="仿宋" w:hAnsi="仿宋_GB2312" w:hint="eastAsia"/>
          <w:color w:val="000000"/>
          <w:sz w:val="32"/>
          <w:szCs w:val="32"/>
        </w:rPr>
        <w:t>做好</w:t>
      </w:r>
      <w:r>
        <w:rPr>
          <w:rFonts w:ascii="仿宋_GB2312" w:eastAsia="仿宋" w:hAnsi="仿宋_GB2312"/>
          <w:color w:val="000000"/>
          <w:sz w:val="32"/>
          <w:szCs w:val="32"/>
        </w:rPr>
        <w:t>健康监测，对参加活动人员健康状况进行登记，身体不适时应及时就医，对进入活动场所的人员</w:t>
      </w:r>
      <w:proofErr w:type="gramStart"/>
      <w:r>
        <w:rPr>
          <w:rFonts w:ascii="仿宋_GB2312" w:eastAsia="仿宋" w:hAnsi="仿宋_GB2312"/>
          <w:color w:val="000000"/>
          <w:sz w:val="32"/>
          <w:szCs w:val="32"/>
        </w:rPr>
        <w:t>进行</w:t>
      </w:r>
      <w:r>
        <w:rPr>
          <w:rFonts w:ascii="仿宋_GB2312" w:eastAsia="仿宋" w:hAnsi="仿宋_GB2312" w:hint="eastAsia"/>
          <w:color w:val="000000"/>
          <w:sz w:val="32"/>
          <w:szCs w:val="32"/>
        </w:rPr>
        <w:t>扫码</w:t>
      </w:r>
      <w:r>
        <w:rPr>
          <w:rFonts w:ascii="仿宋_GB2312" w:eastAsia="仿宋" w:hAnsi="仿宋_GB2312"/>
          <w:color w:val="000000"/>
          <w:sz w:val="32"/>
          <w:szCs w:val="32"/>
        </w:rPr>
        <w:t>体温</w:t>
      </w:r>
      <w:proofErr w:type="gramEnd"/>
      <w:r>
        <w:rPr>
          <w:rFonts w:ascii="仿宋_GB2312" w:eastAsia="仿宋" w:hAnsi="仿宋_GB2312"/>
          <w:color w:val="000000"/>
          <w:sz w:val="32"/>
          <w:szCs w:val="32"/>
        </w:rPr>
        <w:t>检测，</w:t>
      </w:r>
      <w:proofErr w:type="gramStart"/>
      <w:r>
        <w:rPr>
          <w:rFonts w:ascii="仿宋_GB2312" w:eastAsia="仿宋" w:hAnsi="仿宋_GB2312" w:hint="eastAsia"/>
          <w:color w:val="000000"/>
          <w:sz w:val="32"/>
          <w:szCs w:val="32"/>
        </w:rPr>
        <w:t>扫码</w:t>
      </w:r>
      <w:r>
        <w:rPr>
          <w:rFonts w:ascii="仿宋_GB2312" w:eastAsia="仿宋" w:hAnsi="仿宋_GB2312"/>
          <w:color w:val="000000"/>
          <w:sz w:val="32"/>
          <w:szCs w:val="32"/>
        </w:rPr>
        <w:t>体温</w:t>
      </w:r>
      <w:proofErr w:type="gramEnd"/>
      <w:r>
        <w:rPr>
          <w:rFonts w:ascii="仿宋_GB2312" w:eastAsia="仿宋" w:hAnsi="仿宋_GB2312"/>
          <w:color w:val="000000"/>
          <w:sz w:val="32"/>
          <w:szCs w:val="32"/>
        </w:rPr>
        <w:t>正常者方可进入。</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4.</w:t>
      </w:r>
      <w:r>
        <w:rPr>
          <w:rFonts w:ascii="仿宋_GB2312" w:eastAsia="仿宋" w:hAnsi="仿宋_GB2312"/>
          <w:color w:val="000000"/>
          <w:sz w:val="32"/>
          <w:szCs w:val="32"/>
        </w:rPr>
        <w:t>做好</w:t>
      </w:r>
      <w:r>
        <w:rPr>
          <w:rFonts w:ascii="仿宋_GB2312" w:eastAsia="仿宋" w:hAnsi="仿宋_GB2312" w:hint="eastAsia"/>
          <w:color w:val="000000"/>
          <w:sz w:val="32"/>
          <w:szCs w:val="32"/>
        </w:rPr>
        <w:t>通道</w:t>
      </w:r>
      <w:r>
        <w:rPr>
          <w:rFonts w:ascii="仿宋_GB2312" w:eastAsia="仿宋" w:hAnsi="仿宋_GB2312"/>
          <w:color w:val="000000"/>
          <w:sz w:val="32"/>
          <w:szCs w:val="32"/>
        </w:rPr>
        <w:t>、公共卫生间等公用设备设施和门把手等高频接触物体表面的清洁消毒。</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5.</w:t>
      </w:r>
      <w:r>
        <w:rPr>
          <w:rFonts w:ascii="仿宋_GB2312" w:eastAsia="仿宋" w:hAnsi="仿宋_GB2312"/>
          <w:color w:val="000000"/>
          <w:sz w:val="32"/>
          <w:szCs w:val="32"/>
        </w:rPr>
        <w:t>保持活动区域环境整洁，及时清理垃圾。</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6.</w:t>
      </w:r>
      <w:r>
        <w:rPr>
          <w:rFonts w:ascii="仿宋_GB2312" w:eastAsia="仿宋" w:hAnsi="仿宋_GB2312"/>
          <w:color w:val="000000"/>
          <w:sz w:val="32"/>
          <w:szCs w:val="32"/>
        </w:rPr>
        <w:t>在醒目位置张贴健康提示，利用各种显示屏宣传新冠</w:t>
      </w:r>
      <w:r>
        <w:rPr>
          <w:rFonts w:ascii="仿宋_GB2312" w:eastAsia="仿宋" w:hAnsi="仿宋_GB2312"/>
          <w:color w:val="000000"/>
          <w:sz w:val="32"/>
          <w:szCs w:val="32"/>
        </w:rPr>
        <w:lastRenderedPageBreak/>
        <w:t>肺炎及其他传染病防控知识。</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7.</w:t>
      </w:r>
      <w:r>
        <w:rPr>
          <w:rFonts w:ascii="仿宋_GB2312" w:eastAsia="仿宋" w:hAnsi="仿宋_GB2312"/>
          <w:color w:val="000000"/>
          <w:sz w:val="32"/>
          <w:szCs w:val="32"/>
        </w:rPr>
        <w:t>设立应急区域。当出现疑似症状人员时，及时到该区域进行暂时隔离，并</w:t>
      </w:r>
      <w:r>
        <w:rPr>
          <w:rFonts w:ascii="仿宋_GB2312" w:eastAsia="仿宋" w:hAnsi="仿宋_GB2312" w:hint="eastAsia"/>
          <w:color w:val="000000"/>
          <w:sz w:val="32"/>
          <w:szCs w:val="32"/>
        </w:rPr>
        <w:t>联系相关部门到定点医院</w:t>
      </w:r>
      <w:r>
        <w:rPr>
          <w:rFonts w:ascii="仿宋_GB2312" w:eastAsia="仿宋" w:hAnsi="仿宋_GB2312"/>
          <w:color w:val="000000"/>
          <w:sz w:val="32"/>
          <w:szCs w:val="32"/>
        </w:rPr>
        <w:t>就医。</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8.</w:t>
      </w:r>
      <w:r>
        <w:rPr>
          <w:rFonts w:ascii="仿宋_GB2312" w:eastAsia="仿宋" w:hAnsi="仿宋_GB2312"/>
          <w:color w:val="000000"/>
          <w:sz w:val="32"/>
          <w:szCs w:val="32"/>
        </w:rPr>
        <w:t>当出现新冠肺炎病例时，应在当地疾病预防控制中心的指导下对场所进行消毒，经</w:t>
      </w:r>
      <w:r>
        <w:rPr>
          <w:rFonts w:ascii="仿宋_GB2312" w:eastAsia="仿宋" w:hAnsi="仿宋_GB2312" w:hint="eastAsia"/>
          <w:color w:val="000000"/>
          <w:sz w:val="32"/>
          <w:szCs w:val="32"/>
        </w:rPr>
        <w:t>医学</w:t>
      </w:r>
      <w:r>
        <w:rPr>
          <w:rFonts w:ascii="仿宋_GB2312" w:eastAsia="仿宋" w:hAnsi="仿宋_GB2312"/>
          <w:color w:val="000000"/>
          <w:sz w:val="32"/>
          <w:szCs w:val="32"/>
        </w:rPr>
        <w:t>评</w:t>
      </w:r>
      <w:r>
        <w:rPr>
          <w:rFonts w:ascii="仿宋_GB2312" w:eastAsia="仿宋" w:hAnsi="仿宋_GB2312" w:hint="eastAsia"/>
          <w:color w:val="000000"/>
          <w:sz w:val="32"/>
          <w:szCs w:val="32"/>
        </w:rPr>
        <w:t>估</w:t>
      </w:r>
      <w:r>
        <w:rPr>
          <w:rFonts w:ascii="仿宋_GB2312" w:eastAsia="仿宋" w:hAnsi="仿宋_GB2312"/>
          <w:color w:val="000000"/>
          <w:sz w:val="32"/>
          <w:szCs w:val="32"/>
        </w:rPr>
        <w:t>合格后方可重新启用。</w:t>
      </w:r>
    </w:p>
    <w:p w:rsidR="00D810F1" w:rsidRDefault="008E1983">
      <w:pPr>
        <w:widowControl/>
        <w:autoSpaceDE w:val="0"/>
        <w:spacing w:line="600" w:lineRule="exact"/>
        <w:ind w:firstLineChars="200" w:firstLine="640"/>
        <w:jc w:val="left"/>
        <w:rPr>
          <w:rFonts w:ascii="黑体" w:eastAsia="黑体" w:hAnsi="黑体"/>
          <w:color w:val="000000"/>
          <w:kern w:val="0"/>
          <w:sz w:val="32"/>
          <w:szCs w:val="32"/>
        </w:rPr>
      </w:pPr>
      <w:r>
        <w:rPr>
          <w:rFonts w:ascii="黑体" w:eastAsia="黑体" w:hAnsi="黑体" w:hint="eastAsia"/>
          <w:color w:val="000000"/>
          <w:kern w:val="0"/>
          <w:sz w:val="32"/>
          <w:szCs w:val="32"/>
        </w:rPr>
        <w:t>三</w:t>
      </w:r>
      <w:r>
        <w:rPr>
          <w:rFonts w:ascii="黑体" w:eastAsia="黑体" w:hAnsi="黑体"/>
          <w:color w:val="000000"/>
          <w:kern w:val="0"/>
          <w:sz w:val="32"/>
          <w:szCs w:val="32"/>
        </w:rPr>
        <w:t>、</w:t>
      </w:r>
      <w:r>
        <w:rPr>
          <w:rFonts w:ascii="黑体" w:eastAsia="黑体" w:hAnsi="黑体" w:hint="eastAsia"/>
          <w:color w:val="000000"/>
          <w:kern w:val="0"/>
          <w:sz w:val="32"/>
          <w:szCs w:val="32"/>
        </w:rPr>
        <w:t>人员对接相关工作</w:t>
      </w:r>
    </w:p>
    <w:p w:rsidR="00D810F1" w:rsidRDefault="008E1983">
      <w:pPr>
        <w:autoSpaceDE w:val="0"/>
        <w:spacing w:line="600" w:lineRule="exact"/>
        <w:ind w:firstLineChars="200" w:firstLine="640"/>
        <w:rPr>
          <w:rFonts w:ascii="仿宋_GB2312" w:eastAsia="仿宋" w:hAnsi="仿宋_GB2312"/>
          <w:color w:val="000000"/>
          <w:sz w:val="32"/>
        </w:rPr>
      </w:pPr>
      <w:r>
        <w:rPr>
          <w:rFonts w:ascii="仿宋_GB2312" w:eastAsia="仿宋" w:hAnsi="仿宋_GB2312" w:hint="eastAsia"/>
          <w:color w:val="000000"/>
          <w:sz w:val="32"/>
        </w:rPr>
        <w:t>由学校人才引进</w:t>
      </w:r>
      <w:r>
        <w:rPr>
          <w:rFonts w:ascii="仿宋_GB2312" w:eastAsia="仿宋" w:hAnsi="仿宋_GB2312"/>
          <w:color w:val="000000"/>
          <w:sz w:val="32"/>
        </w:rPr>
        <w:t>工作领导小组</w:t>
      </w:r>
      <w:r>
        <w:rPr>
          <w:rFonts w:ascii="仿宋_GB2312" w:eastAsia="仿宋" w:hAnsi="仿宋_GB2312" w:hint="eastAsia"/>
          <w:color w:val="000000"/>
          <w:sz w:val="32"/>
        </w:rPr>
        <w:t>办</w:t>
      </w:r>
      <w:r>
        <w:rPr>
          <w:rFonts w:ascii="仿宋_GB2312" w:eastAsia="仿宋" w:hAnsi="仿宋_GB2312"/>
          <w:color w:val="000000"/>
          <w:sz w:val="32"/>
        </w:rPr>
        <w:t>公室</w:t>
      </w:r>
      <w:r>
        <w:rPr>
          <w:rFonts w:ascii="仿宋_GB2312" w:eastAsia="仿宋" w:hAnsi="仿宋_GB2312" w:hint="eastAsia"/>
          <w:color w:val="000000"/>
          <w:sz w:val="32"/>
        </w:rPr>
        <w:t>做好如下工作；</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 w:eastAsia="仿宋" w:hAnsi="仿宋" w:cs="仿宋" w:hint="eastAsia"/>
          <w:color w:val="000000"/>
          <w:sz w:val="32"/>
        </w:rPr>
        <w:t>1.</w:t>
      </w:r>
      <w:r>
        <w:rPr>
          <w:rFonts w:ascii="仿宋_GB2312" w:eastAsia="仿宋" w:hAnsi="仿宋_GB2312"/>
          <w:color w:val="000000"/>
          <w:sz w:val="32"/>
          <w:szCs w:val="32"/>
        </w:rPr>
        <w:t xml:space="preserve"> </w:t>
      </w:r>
      <w:r>
        <w:rPr>
          <w:rFonts w:ascii="仿宋_GB2312" w:eastAsia="仿宋" w:hAnsi="仿宋_GB2312"/>
          <w:color w:val="000000"/>
          <w:sz w:val="32"/>
          <w:szCs w:val="32"/>
        </w:rPr>
        <w:t>求职人才</w:t>
      </w:r>
      <w:r>
        <w:rPr>
          <w:rFonts w:ascii="仿宋_GB2312" w:eastAsia="仿宋" w:hAnsi="仿宋_GB2312" w:hint="eastAsia"/>
          <w:color w:val="000000"/>
          <w:sz w:val="32"/>
          <w:szCs w:val="32"/>
        </w:rPr>
        <w:t>资质审核合格后，工作人员电话通知防疫要求或通过邮件等形式向</w:t>
      </w:r>
      <w:r>
        <w:rPr>
          <w:rFonts w:ascii="仿宋_GB2312" w:eastAsia="仿宋" w:hAnsi="仿宋_GB2312"/>
          <w:color w:val="000000"/>
          <w:sz w:val="32"/>
          <w:szCs w:val="32"/>
        </w:rPr>
        <w:t>求职人才</w:t>
      </w:r>
      <w:r>
        <w:rPr>
          <w:rFonts w:ascii="仿宋_GB2312" w:eastAsia="仿宋" w:hAnsi="仿宋_GB2312" w:hint="eastAsia"/>
          <w:color w:val="000000"/>
          <w:sz w:val="32"/>
          <w:szCs w:val="32"/>
        </w:rPr>
        <w:t>发放</w:t>
      </w:r>
      <w:r>
        <w:rPr>
          <w:rFonts w:ascii="黑体" w:eastAsia="仿宋" w:hAnsi="黑体"/>
          <w:color w:val="000000"/>
          <w:kern w:val="0"/>
          <w:sz w:val="32"/>
          <w:szCs w:val="32"/>
        </w:rPr>
        <w:t>求职人才线下对接注意事项</w:t>
      </w:r>
      <w:r>
        <w:rPr>
          <w:rFonts w:ascii="黑体" w:eastAsia="仿宋" w:hAnsi="黑体" w:hint="eastAsia"/>
          <w:color w:val="000000"/>
          <w:kern w:val="0"/>
          <w:sz w:val="32"/>
          <w:szCs w:val="32"/>
        </w:rPr>
        <w:t>和</w:t>
      </w:r>
      <w:r>
        <w:rPr>
          <w:rFonts w:ascii="黑体" w:eastAsia="仿宋" w:hAnsi="黑体"/>
          <w:color w:val="000000"/>
          <w:kern w:val="0"/>
          <w:sz w:val="32"/>
          <w:szCs w:val="32"/>
        </w:rPr>
        <w:t>人才对接结束后注意事项</w:t>
      </w:r>
      <w:r>
        <w:rPr>
          <w:rFonts w:ascii="黑体" w:eastAsia="仿宋" w:hAnsi="黑体" w:hint="eastAsia"/>
          <w:color w:val="000000"/>
          <w:kern w:val="0"/>
          <w:sz w:val="32"/>
          <w:szCs w:val="32"/>
        </w:rPr>
        <w:t>。</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 w:eastAsia="仿宋" w:hAnsi="仿宋" w:cs="仿宋" w:hint="eastAsia"/>
          <w:color w:val="000000"/>
          <w:kern w:val="0"/>
          <w:sz w:val="32"/>
          <w:szCs w:val="32"/>
        </w:rPr>
        <w:t>2.</w:t>
      </w:r>
      <w:r>
        <w:rPr>
          <w:rFonts w:ascii="仿宋_GB2312" w:eastAsia="仿宋" w:hAnsi="仿宋_GB2312"/>
          <w:color w:val="000000"/>
          <w:sz w:val="32"/>
          <w:szCs w:val="32"/>
        </w:rPr>
        <w:t>人才对接活动期间，所有人员应全程佩戴口罩，打喷嚏时用纸巾遮住或肘臂遮挡口鼻，将使用过的纸巾放入有盖的垃圾桶内，打喷嚏和咳嗽后应用洗手液（或肥皂）彻底清洗双手。</w:t>
      </w:r>
    </w:p>
    <w:p w:rsidR="00D810F1" w:rsidRDefault="008E1983">
      <w:pPr>
        <w:rPr>
          <w:rFonts w:eastAsia="仿宋"/>
          <w:color w:val="000000"/>
          <w:sz w:val="32"/>
        </w:rPr>
      </w:pPr>
      <w:r>
        <w:rPr>
          <w:rFonts w:eastAsia="仿宋" w:hint="eastAsia"/>
          <w:color w:val="000000"/>
          <w:sz w:val="32"/>
        </w:rPr>
        <w:t xml:space="preserve">     </w:t>
      </w:r>
      <w:r>
        <w:rPr>
          <w:rFonts w:ascii="仿宋" w:eastAsia="仿宋" w:hAnsi="仿宋" w:cs="仿宋" w:hint="eastAsia"/>
          <w:color w:val="000000"/>
          <w:sz w:val="32"/>
        </w:rPr>
        <w:t>3.</w:t>
      </w:r>
      <w:r>
        <w:rPr>
          <w:rFonts w:ascii="仿宋_GB2312" w:eastAsia="仿宋" w:hAnsi="仿宋_GB2312"/>
          <w:color w:val="000000"/>
          <w:kern w:val="0"/>
          <w:sz w:val="32"/>
          <w:szCs w:val="32"/>
        </w:rPr>
        <w:t>参加线下对接的求职人才需</w:t>
      </w:r>
      <w:proofErr w:type="gramStart"/>
      <w:r>
        <w:rPr>
          <w:rFonts w:ascii="仿宋_GB2312" w:eastAsia="仿宋" w:hAnsi="仿宋_GB2312"/>
          <w:color w:val="000000"/>
          <w:kern w:val="0"/>
          <w:sz w:val="32"/>
          <w:szCs w:val="32"/>
        </w:rPr>
        <w:t>在微信小</w:t>
      </w:r>
      <w:proofErr w:type="gramEnd"/>
      <w:r>
        <w:rPr>
          <w:rFonts w:ascii="仿宋_GB2312" w:eastAsia="仿宋" w:hAnsi="仿宋_GB2312"/>
          <w:color w:val="000000"/>
          <w:kern w:val="0"/>
          <w:sz w:val="32"/>
          <w:szCs w:val="32"/>
        </w:rPr>
        <w:t>程序中下载贵州健康码，并确认健康码为绿色，并经体温测量正常后，方能参加线下对接。</w:t>
      </w:r>
      <w:r>
        <w:rPr>
          <w:rFonts w:ascii="仿宋" w:eastAsia="仿宋" w:hAnsi="仿宋" w:hint="eastAsia"/>
          <w:color w:val="000000"/>
          <w:sz w:val="32"/>
          <w:szCs w:val="32"/>
        </w:rPr>
        <w:t>贵州省外户籍人员需提供入贵州省境内核酸检测无新冠肺炎感染证明方可参加面试。</w:t>
      </w:r>
    </w:p>
    <w:p w:rsidR="00D810F1" w:rsidRDefault="008E1983">
      <w:pPr>
        <w:widowControl/>
        <w:autoSpaceDE w:val="0"/>
        <w:spacing w:line="600" w:lineRule="exact"/>
        <w:ind w:firstLineChars="200" w:firstLine="640"/>
        <w:jc w:val="left"/>
        <w:rPr>
          <w:rFonts w:ascii="仿宋_GB2312" w:eastAsia="仿宋" w:hAnsi="仿宋_GB2312"/>
          <w:color w:val="000000"/>
          <w:sz w:val="32"/>
          <w:szCs w:val="32"/>
        </w:rPr>
      </w:pPr>
      <w:r>
        <w:rPr>
          <w:rFonts w:ascii="仿宋" w:eastAsia="仿宋" w:hAnsi="仿宋" w:cs="仿宋" w:hint="eastAsia"/>
          <w:color w:val="000000"/>
          <w:sz w:val="32"/>
        </w:rPr>
        <w:t>4</w:t>
      </w:r>
      <w:r>
        <w:rPr>
          <w:rFonts w:eastAsia="仿宋" w:hint="eastAsia"/>
          <w:color w:val="000000"/>
          <w:sz w:val="32"/>
        </w:rPr>
        <w:t>.</w:t>
      </w:r>
      <w:r>
        <w:rPr>
          <w:rFonts w:eastAsia="仿宋" w:hint="eastAsia"/>
          <w:color w:val="000000"/>
          <w:sz w:val="32"/>
        </w:rPr>
        <w:t>面试</w:t>
      </w:r>
      <w:r>
        <w:rPr>
          <w:rFonts w:eastAsia="仿宋"/>
          <w:color w:val="000000"/>
          <w:sz w:val="32"/>
        </w:rPr>
        <w:t>专家</w:t>
      </w:r>
      <w:r>
        <w:rPr>
          <w:rFonts w:eastAsia="仿宋" w:hint="eastAsia"/>
          <w:color w:val="000000"/>
          <w:sz w:val="32"/>
        </w:rPr>
        <w:t>从</w:t>
      </w:r>
      <w:proofErr w:type="gramStart"/>
      <w:r>
        <w:rPr>
          <w:rFonts w:eastAsia="仿宋" w:hint="eastAsia"/>
          <w:color w:val="000000"/>
          <w:sz w:val="32"/>
        </w:rPr>
        <w:t>本校副</w:t>
      </w:r>
      <w:proofErr w:type="gramEnd"/>
      <w:r>
        <w:rPr>
          <w:rFonts w:eastAsia="仿宋" w:hint="eastAsia"/>
          <w:color w:val="000000"/>
          <w:sz w:val="32"/>
        </w:rPr>
        <w:t>高职称及州级以上骨干教师、教学名师中抽选。</w:t>
      </w:r>
      <w:r>
        <w:rPr>
          <w:rFonts w:eastAsia="仿宋"/>
          <w:color w:val="000000"/>
          <w:sz w:val="32"/>
        </w:rPr>
        <w:t>参与</w:t>
      </w:r>
      <w:r>
        <w:rPr>
          <w:rFonts w:eastAsia="仿宋" w:hint="eastAsia"/>
          <w:color w:val="000000"/>
          <w:sz w:val="32"/>
        </w:rPr>
        <w:t>抽选人及相关工作人员须在</w:t>
      </w:r>
      <w:r>
        <w:rPr>
          <w:rFonts w:eastAsia="仿宋" w:hint="eastAsia"/>
          <w:color w:val="000000"/>
          <w:sz w:val="32"/>
        </w:rPr>
        <w:t>6</w:t>
      </w:r>
      <w:r>
        <w:rPr>
          <w:rFonts w:eastAsia="仿宋" w:hint="eastAsia"/>
          <w:color w:val="000000"/>
          <w:sz w:val="32"/>
        </w:rPr>
        <w:t>月</w:t>
      </w:r>
      <w:r>
        <w:rPr>
          <w:rFonts w:eastAsia="仿宋" w:hint="eastAsia"/>
          <w:color w:val="000000"/>
          <w:sz w:val="32"/>
        </w:rPr>
        <w:t>17</w:t>
      </w:r>
      <w:r>
        <w:rPr>
          <w:rFonts w:eastAsia="仿宋" w:hint="eastAsia"/>
          <w:color w:val="000000"/>
          <w:sz w:val="32"/>
        </w:rPr>
        <w:t>日前</w:t>
      </w:r>
      <w:r>
        <w:rPr>
          <w:rFonts w:eastAsia="仿宋" w:hint="eastAsia"/>
          <w:color w:val="000000"/>
          <w:sz w:val="32"/>
        </w:rPr>
        <w:t>14</w:t>
      </w:r>
      <w:r>
        <w:rPr>
          <w:rFonts w:eastAsia="仿宋" w:hint="eastAsia"/>
          <w:color w:val="000000"/>
          <w:sz w:val="32"/>
        </w:rPr>
        <w:t>天内</w:t>
      </w:r>
      <w:r>
        <w:rPr>
          <w:rFonts w:eastAsia="仿宋"/>
          <w:color w:val="000000"/>
          <w:sz w:val="32"/>
        </w:rPr>
        <w:t>身体状况</w:t>
      </w:r>
      <w:r>
        <w:rPr>
          <w:rFonts w:eastAsia="仿宋" w:hint="eastAsia"/>
          <w:color w:val="000000"/>
          <w:sz w:val="32"/>
        </w:rPr>
        <w:t>无异常</w:t>
      </w:r>
      <w:r>
        <w:rPr>
          <w:rFonts w:eastAsia="仿宋"/>
          <w:color w:val="000000"/>
          <w:sz w:val="32"/>
        </w:rPr>
        <w:t>及在外出差</w:t>
      </w:r>
      <w:r>
        <w:rPr>
          <w:rFonts w:eastAsia="仿宋" w:hint="eastAsia"/>
          <w:color w:val="000000"/>
          <w:sz w:val="32"/>
        </w:rPr>
        <w:t>的</w:t>
      </w:r>
      <w:r>
        <w:rPr>
          <w:rFonts w:eastAsia="仿宋"/>
          <w:color w:val="000000"/>
          <w:sz w:val="32"/>
        </w:rPr>
        <w:t>情况</w:t>
      </w:r>
      <w:r>
        <w:rPr>
          <w:rFonts w:eastAsia="仿宋" w:hint="eastAsia"/>
          <w:color w:val="000000"/>
          <w:sz w:val="32"/>
        </w:rPr>
        <w:t>。</w:t>
      </w:r>
      <w:r>
        <w:rPr>
          <w:rFonts w:eastAsia="仿宋"/>
          <w:color w:val="000000"/>
          <w:kern w:val="0"/>
          <w:sz w:val="32"/>
        </w:rPr>
        <w:t>并经体温测量正常后，方能参与相关工作</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_GB2312" w:eastAsia="仿宋" w:hAnsi="仿宋_GB2312" w:hint="eastAsia"/>
          <w:color w:val="000000"/>
          <w:sz w:val="32"/>
          <w:szCs w:val="32"/>
        </w:rPr>
        <w:t>5.</w:t>
      </w:r>
      <w:r>
        <w:rPr>
          <w:rFonts w:ascii="仿宋_GB2312" w:eastAsia="仿宋" w:hAnsi="仿宋_GB2312" w:hint="eastAsia"/>
          <w:color w:val="000000"/>
          <w:sz w:val="32"/>
          <w:szCs w:val="32"/>
        </w:rPr>
        <w:t>本次面试</w:t>
      </w:r>
      <w:r>
        <w:rPr>
          <w:rFonts w:ascii="仿宋_GB2312" w:eastAsia="仿宋" w:hAnsi="仿宋_GB2312"/>
          <w:color w:val="000000"/>
          <w:sz w:val="32"/>
          <w:szCs w:val="32"/>
        </w:rPr>
        <w:t>不聚集、小规模开展人才对接相关活动。</w:t>
      </w:r>
      <w:r>
        <w:rPr>
          <w:rFonts w:ascii="仿宋_GB2312" w:eastAsia="仿宋" w:hAnsi="仿宋_GB2312" w:hint="eastAsia"/>
          <w:color w:val="000000"/>
          <w:sz w:val="32"/>
          <w:szCs w:val="32"/>
        </w:rPr>
        <w:t>工</w:t>
      </w:r>
      <w:r>
        <w:rPr>
          <w:rFonts w:ascii="仿宋_GB2312" w:eastAsia="仿宋" w:hAnsi="仿宋_GB2312" w:hint="eastAsia"/>
          <w:color w:val="000000"/>
          <w:sz w:val="32"/>
          <w:szCs w:val="32"/>
        </w:rPr>
        <w:lastRenderedPageBreak/>
        <w:t>作小组备选一个会议室</w:t>
      </w:r>
      <w:proofErr w:type="gramStart"/>
      <w:r>
        <w:rPr>
          <w:rFonts w:ascii="仿宋_GB2312" w:eastAsia="仿宋" w:hAnsi="仿宋_GB2312" w:hint="eastAsia"/>
          <w:color w:val="000000"/>
          <w:sz w:val="32"/>
          <w:szCs w:val="32"/>
        </w:rPr>
        <w:t>作为候考室</w:t>
      </w:r>
      <w:proofErr w:type="gramEnd"/>
      <w:r>
        <w:rPr>
          <w:rFonts w:ascii="仿宋_GB2312" w:eastAsia="仿宋" w:hAnsi="仿宋_GB2312" w:hint="eastAsia"/>
          <w:color w:val="000000"/>
          <w:sz w:val="32"/>
          <w:szCs w:val="32"/>
        </w:rPr>
        <w:t>及考后休息室，面试试讲室在教室、确保</w:t>
      </w:r>
      <w:r>
        <w:rPr>
          <w:rFonts w:ascii="仿宋_GB2312" w:eastAsia="仿宋" w:hAnsi="仿宋_GB2312"/>
          <w:color w:val="000000"/>
          <w:sz w:val="32"/>
          <w:szCs w:val="32"/>
        </w:rPr>
        <w:t>人与人之间保持一米以上安全距离。</w:t>
      </w:r>
    </w:p>
    <w:p w:rsidR="00D810F1" w:rsidRDefault="008E1983">
      <w:pPr>
        <w:autoSpaceDE w:val="0"/>
        <w:spacing w:line="600" w:lineRule="exact"/>
        <w:ind w:firstLineChars="200" w:firstLine="640"/>
        <w:rPr>
          <w:rFonts w:ascii="仿宋_GB2312" w:eastAsia="仿宋" w:hAnsi="仿宋_GB2312"/>
          <w:color w:val="000000"/>
          <w:sz w:val="32"/>
          <w:szCs w:val="32"/>
        </w:rPr>
      </w:pPr>
      <w:r>
        <w:rPr>
          <w:rFonts w:ascii="仿宋_GB2312" w:eastAsia="仿宋" w:hAnsi="仿宋_GB2312" w:hint="eastAsia"/>
          <w:color w:val="000000"/>
          <w:sz w:val="32"/>
          <w:szCs w:val="32"/>
        </w:rPr>
        <w:t>面试时考官全程配戴口罩，面试者可不戴口罩。面试全程控制时间，每位不超</w:t>
      </w:r>
      <w:r>
        <w:rPr>
          <w:rFonts w:ascii="仿宋_GB2312" w:eastAsia="仿宋" w:hAnsi="仿宋_GB2312" w:hint="eastAsia"/>
          <w:color w:val="000000"/>
          <w:sz w:val="32"/>
          <w:szCs w:val="32"/>
        </w:rPr>
        <w:t>15</w:t>
      </w:r>
      <w:r>
        <w:rPr>
          <w:rFonts w:ascii="仿宋_GB2312" w:eastAsia="仿宋" w:hAnsi="仿宋_GB2312" w:hint="eastAsia"/>
          <w:color w:val="000000"/>
          <w:sz w:val="32"/>
          <w:szCs w:val="32"/>
        </w:rPr>
        <w:t>分钟，中间间隔</w:t>
      </w:r>
      <w:r>
        <w:rPr>
          <w:rFonts w:ascii="仿宋_GB2312" w:eastAsia="仿宋" w:hAnsi="仿宋_GB2312" w:hint="eastAsia"/>
          <w:color w:val="000000"/>
          <w:sz w:val="32"/>
          <w:szCs w:val="32"/>
        </w:rPr>
        <w:t>10</w:t>
      </w:r>
      <w:r>
        <w:rPr>
          <w:rFonts w:ascii="仿宋_GB2312" w:eastAsia="仿宋" w:hAnsi="仿宋_GB2312" w:hint="eastAsia"/>
          <w:color w:val="000000"/>
          <w:sz w:val="32"/>
          <w:szCs w:val="32"/>
        </w:rPr>
        <w:t>分钟，由工作人员对面试室进行消毒。</w:t>
      </w:r>
      <w:r>
        <w:rPr>
          <w:rFonts w:ascii="仿宋_GB2312" w:eastAsia="仿宋" w:hAnsi="仿宋_GB2312"/>
          <w:color w:val="000000"/>
          <w:sz w:val="32"/>
          <w:szCs w:val="32"/>
        </w:rPr>
        <w:t>求职人才</w:t>
      </w:r>
      <w:proofErr w:type="gramStart"/>
      <w:r>
        <w:rPr>
          <w:rFonts w:ascii="仿宋_GB2312" w:eastAsia="仿宋" w:hAnsi="仿宋_GB2312" w:hint="eastAsia"/>
          <w:color w:val="000000"/>
          <w:sz w:val="32"/>
          <w:szCs w:val="32"/>
        </w:rPr>
        <w:t>在候考室</w:t>
      </w:r>
      <w:proofErr w:type="gramEnd"/>
      <w:r>
        <w:rPr>
          <w:rFonts w:ascii="仿宋_GB2312" w:eastAsia="仿宋" w:hAnsi="仿宋_GB2312" w:hint="eastAsia"/>
          <w:color w:val="000000"/>
          <w:sz w:val="32"/>
          <w:szCs w:val="32"/>
        </w:rPr>
        <w:t>、考后休息室期间需全程配戴口罩。</w:t>
      </w:r>
    </w:p>
    <w:p w:rsidR="00D810F1" w:rsidRDefault="008E1983">
      <w:pPr>
        <w:widowControl/>
        <w:autoSpaceDE w:val="0"/>
        <w:spacing w:line="600" w:lineRule="exact"/>
        <w:ind w:firstLine="640"/>
        <w:jc w:val="left"/>
        <w:rPr>
          <w:rFonts w:ascii="仿宋_GB2312" w:eastAsia="仿宋" w:hAnsi="仿宋_GB2312"/>
          <w:color w:val="000000"/>
          <w:sz w:val="32"/>
          <w:szCs w:val="32"/>
        </w:rPr>
      </w:pPr>
      <w:r>
        <w:rPr>
          <w:rFonts w:ascii="仿宋_GB2312" w:eastAsia="仿宋" w:hAnsi="仿宋_GB2312" w:hint="eastAsia"/>
          <w:color w:val="000000"/>
          <w:sz w:val="32"/>
          <w:szCs w:val="32"/>
        </w:rPr>
        <w:t>预案：根据能参加面试的人员</w:t>
      </w:r>
      <w:proofErr w:type="gramStart"/>
      <w:r>
        <w:rPr>
          <w:rFonts w:ascii="仿宋_GB2312" w:eastAsia="仿宋" w:hAnsi="仿宋_GB2312" w:hint="eastAsia"/>
          <w:color w:val="000000"/>
          <w:sz w:val="32"/>
          <w:szCs w:val="32"/>
        </w:rPr>
        <w:t>确定候考方式</w:t>
      </w:r>
      <w:proofErr w:type="gramEnd"/>
      <w:r>
        <w:rPr>
          <w:rFonts w:ascii="仿宋_GB2312" w:eastAsia="仿宋" w:hAnsi="仿宋_GB2312" w:hint="eastAsia"/>
          <w:color w:val="000000"/>
          <w:sz w:val="32"/>
          <w:szCs w:val="32"/>
        </w:rPr>
        <w:t>，</w:t>
      </w:r>
      <w:r>
        <w:rPr>
          <w:rFonts w:ascii="仿宋_GB2312" w:eastAsia="仿宋" w:hAnsi="仿宋_GB2312" w:hint="eastAsia"/>
          <w:color w:val="000000"/>
          <w:sz w:val="32"/>
          <w:szCs w:val="32"/>
        </w:rPr>
        <w:t>10</w:t>
      </w:r>
      <w:r>
        <w:rPr>
          <w:rFonts w:ascii="仿宋_GB2312" w:eastAsia="仿宋" w:hAnsi="仿宋_GB2312" w:hint="eastAsia"/>
          <w:color w:val="000000"/>
          <w:sz w:val="32"/>
          <w:szCs w:val="32"/>
        </w:rPr>
        <w:t>人以上实行预约面试时间，面试者在领准考证时预约面试时间，预约面试时间前</w:t>
      </w:r>
      <w:r>
        <w:rPr>
          <w:rFonts w:ascii="仿宋_GB2312" w:eastAsia="仿宋" w:hAnsi="仿宋_GB2312" w:hint="eastAsia"/>
          <w:color w:val="000000"/>
          <w:sz w:val="32"/>
          <w:szCs w:val="32"/>
        </w:rPr>
        <w:t>30</w:t>
      </w:r>
      <w:r>
        <w:rPr>
          <w:rFonts w:ascii="仿宋_GB2312" w:eastAsia="仿宋" w:hAnsi="仿宋_GB2312" w:hint="eastAsia"/>
          <w:color w:val="000000"/>
          <w:sz w:val="32"/>
          <w:szCs w:val="32"/>
        </w:rPr>
        <w:t>分钟达到面试点。</w:t>
      </w:r>
    </w:p>
    <w:p w:rsidR="00D810F1" w:rsidRDefault="008E1983">
      <w:pPr>
        <w:widowControl/>
        <w:autoSpaceDE w:val="0"/>
        <w:spacing w:line="600" w:lineRule="exact"/>
        <w:ind w:firstLineChars="200" w:firstLine="640"/>
        <w:jc w:val="left"/>
        <w:rPr>
          <w:rFonts w:ascii="Times New Roman" w:eastAsia="黑体" w:hAnsi="Times New Roman"/>
          <w:color w:val="000000"/>
          <w:kern w:val="0"/>
          <w:sz w:val="32"/>
          <w:szCs w:val="32"/>
        </w:rPr>
      </w:pPr>
      <w:r>
        <w:rPr>
          <w:rFonts w:ascii="黑体" w:eastAsia="黑体" w:hAnsi="黑体" w:hint="eastAsia"/>
          <w:color w:val="000000"/>
          <w:kern w:val="0"/>
          <w:sz w:val="32"/>
          <w:szCs w:val="32"/>
        </w:rPr>
        <w:t>四</w:t>
      </w:r>
      <w:r>
        <w:rPr>
          <w:rFonts w:ascii="黑体" w:eastAsia="黑体" w:hAnsi="黑体"/>
          <w:color w:val="000000"/>
          <w:kern w:val="0"/>
          <w:sz w:val="32"/>
          <w:szCs w:val="32"/>
        </w:rPr>
        <w:t>、求职人才线下对接注意事项</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1.</w:t>
      </w:r>
      <w:r>
        <w:rPr>
          <w:rFonts w:ascii="仿宋_GB2312" w:eastAsia="仿宋" w:hAnsi="仿宋_GB2312"/>
          <w:color w:val="000000"/>
          <w:sz w:val="32"/>
          <w:szCs w:val="32"/>
        </w:rPr>
        <w:t>求职人才收到用人单位邀约后，尽量减少外出活动，</w:t>
      </w:r>
      <w:proofErr w:type="gramStart"/>
      <w:r>
        <w:rPr>
          <w:rFonts w:ascii="仿宋_GB2312" w:eastAsia="仿宋" w:hAnsi="仿宋_GB2312"/>
          <w:color w:val="000000"/>
          <w:sz w:val="32"/>
          <w:szCs w:val="32"/>
        </w:rPr>
        <w:t>勿前往</w:t>
      </w:r>
      <w:proofErr w:type="gramEnd"/>
      <w:r>
        <w:rPr>
          <w:rFonts w:ascii="仿宋_GB2312" w:eastAsia="仿宋" w:hAnsi="仿宋_GB2312"/>
          <w:color w:val="000000"/>
          <w:sz w:val="32"/>
          <w:szCs w:val="32"/>
        </w:rPr>
        <w:t>新冠肺炎中高风险地区，</w:t>
      </w:r>
      <w:proofErr w:type="gramStart"/>
      <w:r>
        <w:rPr>
          <w:rFonts w:ascii="仿宋_GB2312" w:eastAsia="仿宋" w:hAnsi="仿宋_GB2312"/>
          <w:color w:val="000000"/>
          <w:sz w:val="32"/>
          <w:szCs w:val="32"/>
        </w:rPr>
        <w:t>减少走</w:t>
      </w:r>
      <w:proofErr w:type="gramEnd"/>
      <w:r>
        <w:rPr>
          <w:rFonts w:ascii="仿宋_GB2312" w:eastAsia="仿宋" w:hAnsi="仿宋_GB2312"/>
          <w:color w:val="000000"/>
          <w:sz w:val="32"/>
          <w:szCs w:val="32"/>
        </w:rPr>
        <w:t>亲访友和聚餐，尽量在家休息，减少到人员密集的公共场所活动。</w:t>
      </w:r>
    </w:p>
    <w:p w:rsidR="00D810F1" w:rsidRDefault="008E1983">
      <w:pPr>
        <w:autoSpaceDE w:val="0"/>
        <w:spacing w:line="600" w:lineRule="exact"/>
        <w:ind w:firstLineChars="200" w:firstLine="640"/>
        <w:rPr>
          <w:rFonts w:ascii="Times New Roman" w:eastAsia="仿宋" w:hAnsi="Times New Roman"/>
          <w:color w:val="000000"/>
          <w:sz w:val="32"/>
          <w:szCs w:val="32"/>
        </w:rPr>
      </w:pPr>
      <w:r>
        <w:rPr>
          <w:rFonts w:ascii="仿宋_GB2312" w:eastAsia="仿宋" w:hAnsi="仿宋_GB2312" w:hint="eastAsia"/>
          <w:color w:val="000000"/>
          <w:sz w:val="32"/>
          <w:szCs w:val="32"/>
        </w:rPr>
        <w:t>2.</w:t>
      </w:r>
      <w:r>
        <w:rPr>
          <w:rFonts w:ascii="仿宋_GB2312" w:eastAsia="仿宋" w:hAnsi="仿宋_GB2312"/>
          <w:color w:val="000000"/>
          <w:sz w:val="32"/>
          <w:szCs w:val="32"/>
        </w:rPr>
        <w:t>求职人才在线下对接前</w:t>
      </w:r>
      <w:r>
        <w:rPr>
          <w:rFonts w:ascii="Times New Roman" w:eastAsia="仿宋" w:hAnsi="Times New Roman"/>
          <w:color w:val="000000"/>
          <w:sz w:val="32"/>
          <w:szCs w:val="32"/>
        </w:rPr>
        <w:t>14</w:t>
      </w:r>
      <w:r>
        <w:rPr>
          <w:rFonts w:ascii="仿宋_GB2312" w:eastAsia="仿宋" w:hAnsi="仿宋_GB2312"/>
          <w:color w:val="000000"/>
          <w:sz w:val="32"/>
          <w:szCs w:val="32"/>
        </w:rPr>
        <w:t>天内出现发热（</w:t>
      </w:r>
      <w:r>
        <w:rPr>
          <w:rFonts w:ascii="Times New Roman" w:eastAsia="仿宋" w:hAnsi="Times New Roman"/>
          <w:color w:val="000000"/>
          <w:sz w:val="32"/>
          <w:szCs w:val="32"/>
        </w:rPr>
        <w:t>≥37.3°C</w:t>
      </w:r>
      <w:r>
        <w:rPr>
          <w:rFonts w:ascii="仿宋_GB2312" w:eastAsia="仿宋" w:hAnsi="仿宋_GB2312"/>
          <w:color w:val="000000"/>
          <w:sz w:val="32"/>
          <w:szCs w:val="32"/>
        </w:rPr>
        <w:t>）、干咳、乏力、鼻塞、流涕、咽痛、腹泻等症状，或有湖北省、境外及疫情中高风险省份或区域的旅居史，应暂缓线下对接相关事宜，另行安排对接时间。</w:t>
      </w:r>
    </w:p>
    <w:p w:rsidR="00D810F1" w:rsidRDefault="008E1983">
      <w:pPr>
        <w:widowControl/>
        <w:autoSpaceDE w:val="0"/>
        <w:spacing w:line="600" w:lineRule="exact"/>
        <w:ind w:firstLine="640"/>
        <w:jc w:val="left"/>
        <w:rPr>
          <w:rFonts w:ascii="Times New Roman" w:eastAsia="仿宋" w:hAnsi="Times New Roman"/>
          <w:color w:val="000000"/>
          <w:kern w:val="0"/>
          <w:sz w:val="32"/>
          <w:szCs w:val="32"/>
        </w:rPr>
      </w:pPr>
      <w:r>
        <w:rPr>
          <w:rFonts w:ascii="仿宋_GB2312" w:eastAsia="仿宋" w:hAnsi="仿宋_GB2312" w:hint="eastAsia"/>
          <w:color w:val="000000"/>
          <w:kern w:val="0"/>
          <w:sz w:val="32"/>
          <w:szCs w:val="32"/>
        </w:rPr>
        <w:t>3.</w:t>
      </w:r>
      <w:r>
        <w:rPr>
          <w:rFonts w:ascii="仿宋_GB2312" w:eastAsia="仿宋" w:hAnsi="仿宋_GB2312"/>
          <w:color w:val="000000"/>
          <w:kern w:val="0"/>
          <w:sz w:val="32"/>
          <w:szCs w:val="32"/>
        </w:rPr>
        <w:t>参加线下对接的求职人才必须如实告知以上个人情况，如有隐瞒后果自负。</w:t>
      </w:r>
    </w:p>
    <w:p w:rsidR="00D810F1" w:rsidRDefault="008E1983">
      <w:pPr>
        <w:widowControl/>
        <w:autoSpaceDE w:val="0"/>
        <w:spacing w:line="600" w:lineRule="exact"/>
        <w:ind w:firstLine="640"/>
        <w:jc w:val="left"/>
        <w:rPr>
          <w:rFonts w:ascii="Times New Roman" w:eastAsia="仿宋" w:hAnsi="Times New Roman"/>
          <w:color w:val="000000"/>
          <w:kern w:val="0"/>
          <w:sz w:val="32"/>
          <w:szCs w:val="32"/>
        </w:rPr>
      </w:pPr>
      <w:r>
        <w:rPr>
          <w:rFonts w:ascii="仿宋_GB2312" w:eastAsia="仿宋" w:hAnsi="仿宋_GB2312" w:hint="eastAsia"/>
          <w:color w:val="000000"/>
          <w:kern w:val="0"/>
          <w:sz w:val="32"/>
          <w:szCs w:val="32"/>
        </w:rPr>
        <w:t>4.</w:t>
      </w:r>
      <w:r>
        <w:rPr>
          <w:rFonts w:ascii="仿宋_GB2312" w:eastAsia="仿宋" w:hAnsi="仿宋_GB2312"/>
          <w:color w:val="000000"/>
          <w:kern w:val="0"/>
          <w:sz w:val="32"/>
          <w:szCs w:val="32"/>
        </w:rPr>
        <w:t>参加线下对接的求职人才需</w:t>
      </w:r>
      <w:proofErr w:type="gramStart"/>
      <w:r>
        <w:rPr>
          <w:rFonts w:ascii="仿宋_GB2312" w:eastAsia="仿宋" w:hAnsi="仿宋_GB2312"/>
          <w:color w:val="000000"/>
          <w:kern w:val="0"/>
          <w:sz w:val="32"/>
          <w:szCs w:val="32"/>
        </w:rPr>
        <w:t>在微信小</w:t>
      </w:r>
      <w:proofErr w:type="gramEnd"/>
      <w:r>
        <w:rPr>
          <w:rFonts w:ascii="仿宋_GB2312" w:eastAsia="仿宋" w:hAnsi="仿宋_GB2312"/>
          <w:color w:val="000000"/>
          <w:kern w:val="0"/>
          <w:sz w:val="32"/>
          <w:szCs w:val="32"/>
        </w:rPr>
        <w:t>程序中下载贵州健康码，并确认健康码为绿色，并经体温测量正常后，方能参加线下对接。</w:t>
      </w:r>
    </w:p>
    <w:p w:rsidR="00D810F1" w:rsidRDefault="008E1983">
      <w:pPr>
        <w:widowControl/>
        <w:autoSpaceDE w:val="0"/>
        <w:spacing w:line="600" w:lineRule="exact"/>
        <w:ind w:firstLine="640"/>
        <w:jc w:val="left"/>
        <w:rPr>
          <w:rFonts w:ascii="Times New Roman" w:eastAsia="仿宋" w:hAnsi="Times New Roman"/>
          <w:color w:val="000000"/>
          <w:kern w:val="0"/>
          <w:sz w:val="32"/>
          <w:szCs w:val="32"/>
        </w:rPr>
      </w:pPr>
      <w:r>
        <w:rPr>
          <w:rFonts w:ascii="仿宋_GB2312" w:eastAsia="仿宋" w:hAnsi="仿宋_GB2312" w:hint="eastAsia"/>
          <w:color w:val="000000"/>
          <w:kern w:val="0"/>
          <w:sz w:val="32"/>
          <w:szCs w:val="32"/>
        </w:rPr>
        <w:lastRenderedPageBreak/>
        <w:t>5.</w:t>
      </w:r>
      <w:r>
        <w:rPr>
          <w:rFonts w:ascii="仿宋_GB2312" w:eastAsia="仿宋" w:hAnsi="仿宋_GB2312"/>
          <w:color w:val="000000"/>
          <w:kern w:val="0"/>
          <w:sz w:val="32"/>
          <w:szCs w:val="32"/>
        </w:rPr>
        <w:t>乘坐公共交通工具参加线下对接的求职人才，尽量减少接触公共场所的公共物品和部位；途经公共场所后，尽快用洗手液（或肥皂）流水洗手，或者使用含酒精成分的免洗洗手液；不确定手是否清洁时，避免用手接触口鼻眼。乘坐公共交通工具时请做好个人防护，全程佩戴口罩，及时进行手消。</w:t>
      </w:r>
    </w:p>
    <w:p w:rsidR="00D810F1" w:rsidRDefault="008E1983">
      <w:pPr>
        <w:widowControl/>
        <w:autoSpaceDE w:val="0"/>
        <w:spacing w:line="600" w:lineRule="exact"/>
        <w:ind w:firstLine="640"/>
        <w:jc w:val="left"/>
        <w:rPr>
          <w:rFonts w:ascii="Times New Roman" w:eastAsia="仿宋" w:hAnsi="Times New Roman"/>
          <w:color w:val="000000"/>
          <w:kern w:val="0"/>
          <w:sz w:val="32"/>
          <w:szCs w:val="32"/>
        </w:rPr>
      </w:pPr>
      <w:r>
        <w:rPr>
          <w:rFonts w:ascii="黑体" w:eastAsia="仿宋" w:hAnsi="黑体" w:hint="eastAsia"/>
          <w:color w:val="000000"/>
          <w:kern w:val="0"/>
          <w:sz w:val="32"/>
          <w:szCs w:val="32"/>
        </w:rPr>
        <w:t>五</w:t>
      </w:r>
      <w:r>
        <w:rPr>
          <w:rFonts w:ascii="黑体" w:eastAsia="仿宋" w:hAnsi="黑体"/>
          <w:color w:val="000000"/>
          <w:kern w:val="0"/>
          <w:sz w:val="32"/>
          <w:szCs w:val="32"/>
        </w:rPr>
        <w:t>、人才对接结束后注意事项</w:t>
      </w:r>
    </w:p>
    <w:p w:rsidR="00D810F1" w:rsidRDefault="008E1983">
      <w:pPr>
        <w:widowControl/>
        <w:autoSpaceDE w:val="0"/>
        <w:spacing w:line="600" w:lineRule="exact"/>
        <w:ind w:firstLine="640"/>
        <w:jc w:val="left"/>
        <w:rPr>
          <w:rFonts w:ascii="Times New Roman" w:eastAsia="仿宋" w:hAnsi="Times New Roman"/>
          <w:color w:val="000000"/>
          <w:kern w:val="0"/>
          <w:sz w:val="32"/>
          <w:szCs w:val="32"/>
        </w:rPr>
      </w:pPr>
      <w:r>
        <w:rPr>
          <w:rFonts w:ascii="仿宋_GB2312" w:eastAsia="仿宋" w:hAnsi="仿宋_GB2312" w:hint="eastAsia"/>
          <w:color w:val="000000"/>
          <w:kern w:val="0"/>
          <w:sz w:val="32"/>
          <w:szCs w:val="32"/>
        </w:rPr>
        <w:t>1.</w:t>
      </w:r>
      <w:r>
        <w:rPr>
          <w:rFonts w:ascii="仿宋_GB2312" w:eastAsia="仿宋" w:hAnsi="仿宋_GB2312"/>
          <w:color w:val="000000"/>
          <w:kern w:val="0"/>
          <w:sz w:val="32"/>
          <w:szCs w:val="32"/>
        </w:rPr>
        <w:t>人才对接活动结束后，评审专家及求职人才</w:t>
      </w:r>
      <w:r>
        <w:rPr>
          <w:rFonts w:ascii="Times New Roman" w:eastAsia="仿宋" w:hAnsi="Times New Roman"/>
          <w:color w:val="000000"/>
          <w:kern w:val="0"/>
          <w:sz w:val="32"/>
          <w:szCs w:val="32"/>
        </w:rPr>
        <w:t>14</w:t>
      </w:r>
      <w:r>
        <w:rPr>
          <w:rFonts w:ascii="仿宋_GB2312" w:eastAsia="仿宋" w:hAnsi="仿宋_GB2312"/>
          <w:color w:val="000000"/>
          <w:kern w:val="0"/>
          <w:sz w:val="32"/>
          <w:szCs w:val="32"/>
        </w:rPr>
        <w:t>天内若出现发热（</w:t>
      </w:r>
      <w:r>
        <w:rPr>
          <w:rFonts w:ascii="Times New Roman" w:eastAsia="仿宋" w:hAnsi="Times New Roman"/>
          <w:color w:val="000000"/>
          <w:kern w:val="0"/>
          <w:sz w:val="32"/>
          <w:szCs w:val="32"/>
        </w:rPr>
        <w:t>≥37.3°C</w:t>
      </w:r>
      <w:r>
        <w:rPr>
          <w:rFonts w:ascii="仿宋_GB2312" w:eastAsia="仿宋" w:hAnsi="仿宋_GB2312"/>
          <w:color w:val="000000"/>
          <w:kern w:val="0"/>
          <w:sz w:val="32"/>
          <w:szCs w:val="32"/>
        </w:rPr>
        <w:t>）、干咳、乏力、鼻塞、流涕、</w:t>
      </w:r>
      <w:r>
        <w:rPr>
          <w:rFonts w:ascii="仿宋_GB2312" w:eastAsia="仿宋" w:hAnsi="仿宋_GB2312"/>
          <w:color w:val="000000"/>
          <w:kern w:val="0"/>
          <w:sz w:val="32"/>
          <w:szCs w:val="32"/>
        </w:rPr>
        <w:t>咽痛、腹泻等症状时，或发生确诊、疑似病例接触史，应立即按照防控要求做好自我处置，并如实将相关信息告知用人单位。</w:t>
      </w:r>
    </w:p>
    <w:p w:rsidR="00D810F1" w:rsidRDefault="008E1983">
      <w:pPr>
        <w:widowControl/>
        <w:autoSpaceDE w:val="0"/>
        <w:spacing w:line="600" w:lineRule="exact"/>
        <w:ind w:firstLine="640"/>
        <w:jc w:val="left"/>
        <w:rPr>
          <w:rFonts w:ascii="Times New Roman" w:eastAsia="仿宋" w:hAnsi="Times New Roman"/>
          <w:color w:val="000000"/>
          <w:sz w:val="32"/>
        </w:rPr>
      </w:pPr>
      <w:r>
        <w:rPr>
          <w:rFonts w:ascii="仿宋_GB2312" w:eastAsia="仿宋" w:hAnsi="仿宋_GB2312" w:hint="eastAsia"/>
          <w:color w:val="000000"/>
          <w:kern w:val="0"/>
          <w:sz w:val="32"/>
          <w:szCs w:val="32"/>
        </w:rPr>
        <w:t>2.</w:t>
      </w:r>
      <w:r>
        <w:rPr>
          <w:rFonts w:ascii="仿宋_GB2312" w:eastAsia="仿宋" w:hAnsi="仿宋_GB2312"/>
          <w:color w:val="000000"/>
          <w:kern w:val="0"/>
          <w:sz w:val="32"/>
          <w:szCs w:val="32"/>
        </w:rPr>
        <w:t>人才对接活动结束后，评审专家及求职人才连续</w:t>
      </w:r>
      <w:r>
        <w:rPr>
          <w:rFonts w:ascii="Times New Roman" w:eastAsia="仿宋" w:hAnsi="Times New Roman"/>
          <w:color w:val="000000"/>
          <w:kern w:val="0"/>
          <w:sz w:val="32"/>
          <w:szCs w:val="32"/>
        </w:rPr>
        <w:t>14</w:t>
      </w:r>
      <w:r>
        <w:rPr>
          <w:rFonts w:ascii="仿宋_GB2312" w:eastAsia="仿宋" w:hAnsi="仿宋_GB2312"/>
          <w:color w:val="000000"/>
          <w:kern w:val="0"/>
          <w:sz w:val="32"/>
          <w:szCs w:val="32"/>
        </w:rPr>
        <w:t>天每日将个人体温情况反馈至用人单位。</w:t>
      </w:r>
    </w:p>
    <w:p w:rsidR="00D810F1" w:rsidRDefault="00D810F1">
      <w:pPr>
        <w:ind w:firstLineChars="800" w:firstLine="2560"/>
        <w:rPr>
          <w:rFonts w:ascii="仿宋" w:eastAsia="仿宋" w:hAnsi="仿宋"/>
          <w:color w:val="000000"/>
          <w:kern w:val="0"/>
          <w:sz w:val="32"/>
          <w:szCs w:val="32"/>
        </w:rPr>
      </w:pPr>
    </w:p>
    <w:p w:rsidR="00D810F1" w:rsidRDefault="008E1983">
      <w:pPr>
        <w:jc w:val="right"/>
        <w:rPr>
          <w:rFonts w:ascii="仿宋" w:eastAsia="仿宋" w:hAnsi="仿宋"/>
          <w:color w:val="000000"/>
          <w:kern w:val="0"/>
          <w:sz w:val="32"/>
          <w:szCs w:val="32"/>
        </w:rPr>
      </w:pPr>
      <w:r>
        <w:rPr>
          <w:rFonts w:ascii="仿宋" w:eastAsia="仿宋" w:hAnsi="仿宋" w:hint="eastAsia"/>
          <w:color w:val="000000"/>
          <w:kern w:val="0"/>
          <w:sz w:val="32"/>
          <w:szCs w:val="32"/>
        </w:rPr>
        <w:t>兴义民族师范学院附属中学</w:t>
      </w:r>
    </w:p>
    <w:p w:rsidR="00D810F1" w:rsidRDefault="008E1983">
      <w:pPr>
        <w:pStyle w:val="PwCNormal"/>
        <w:rPr>
          <w:rFonts w:eastAsia="仿宋"/>
          <w:color w:val="000000"/>
          <w:sz w:val="32"/>
        </w:rPr>
      </w:pPr>
      <w:r>
        <w:rPr>
          <w:rFonts w:eastAsia="仿宋" w:hint="eastAsia"/>
          <w:color w:val="000000"/>
          <w:sz w:val="32"/>
        </w:rPr>
        <w:t xml:space="preserve">                                 2020</w:t>
      </w:r>
      <w:r>
        <w:rPr>
          <w:rFonts w:eastAsia="仿宋" w:hint="eastAsia"/>
          <w:color w:val="000000"/>
          <w:sz w:val="32"/>
        </w:rPr>
        <w:t>年</w:t>
      </w:r>
      <w:r>
        <w:rPr>
          <w:rFonts w:eastAsia="仿宋" w:hint="eastAsia"/>
          <w:color w:val="000000"/>
          <w:sz w:val="32"/>
        </w:rPr>
        <w:t>6</w:t>
      </w:r>
      <w:r>
        <w:rPr>
          <w:rFonts w:eastAsia="仿宋" w:hint="eastAsia"/>
          <w:color w:val="000000"/>
          <w:sz w:val="32"/>
        </w:rPr>
        <w:t>月</w:t>
      </w:r>
      <w:r w:rsidR="00D338DC">
        <w:rPr>
          <w:rFonts w:eastAsia="仿宋" w:hint="eastAsia"/>
          <w:color w:val="000000"/>
          <w:sz w:val="32"/>
        </w:rPr>
        <w:t>8</w:t>
      </w:r>
      <w:r>
        <w:rPr>
          <w:rFonts w:eastAsia="仿宋" w:hint="eastAsia"/>
          <w:color w:val="000000"/>
          <w:sz w:val="32"/>
        </w:rPr>
        <w:t>日</w:t>
      </w:r>
    </w:p>
    <w:p w:rsidR="00D810F1" w:rsidRDefault="00D810F1">
      <w:pPr>
        <w:pStyle w:val="a3"/>
        <w:widowControl/>
        <w:shd w:val="clear" w:color="auto" w:fill="FFFFFF"/>
        <w:spacing w:beforeAutospacing="0" w:afterAutospacing="0"/>
        <w:jc w:val="both"/>
        <w:rPr>
          <w:rFonts w:ascii="Helvetica" w:eastAsia="Helvetica" w:hAnsi="Helvetica" w:cs="Helvetica"/>
          <w:color w:val="666666"/>
          <w:shd w:val="clear" w:color="auto" w:fill="FFFFFF"/>
        </w:rPr>
      </w:pPr>
    </w:p>
    <w:p w:rsidR="00D810F1" w:rsidRDefault="008E1983">
      <w:r>
        <w:rPr>
          <w:rFonts w:ascii="仿宋_GB2312" w:eastAsia="仿宋_GB2312" w:hAnsi="宋体" w:cs="宋体" w:hint="eastAsia"/>
          <w:b/>
          <w:bCs/>
          <w:color w:val="000000" w:themeColor="text1"/>
          <w:kern w:val="0"/>
          <w:sz w:val="32"/>
          <w:szCs w:val="32"/>
          <w:shd w:val="clear" w:color="auto" w:fill="FFFFFF"/>
        </w:rPr>
        <w:t xml:space="preserve"> </w:t>
      </w:r>
    </w:p>
    <w:p w:rsidR="00D810F1" w:rsidRDefault="00D810F1">
      <w:bookmarkStart w:id="0" w:name="_GoBack"/>
      <w:bookmarkEnd w:id="0"/>
    </w:p>
    <w:sectPr w:rsidR="00D810F1" w:rsidSect="00D810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983" w:rsidRDefault="008E1983" w:rsidP="00D338DC">
      <w:r>
        <w:separator/>
      </w:r>
    </w:p>
  </w:endnote>
  <w:endnote w:type="continuationSeparator" w:id="0">
    <w:p w:rsidR="008E1983" w:rsidRDefault="008E1983" w:rsidP="00D338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983" w:rsidRDefault="008E1983" w:rsidP="00D338DC">
      <w:r>
        <w:separator/>
      </w:r>
    </w:p>
  </w:footnote>
  <w:footnote w:type="continuationSeparator" w:id="0">
    <w:p w:rsidR="008E1983" w:rsidRDefault="008E1983" w:rsidP="00D338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94B6A95"/>
    <w:rsid w:val="008E1983"/>
    <w:rsid w:val="00D338DC"/>
    <w:rsid w:val="00D810F1"/>
    <w:rsid w:val="094B6A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10F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810F1"/>
    <w:pPr>
      <w:spacing w:beforeAutospacing="1" w:afterAutospacing="1"/>
      <w:jc w:val="left"/>
    </w:pPr>
    <w:rPr>
      <w:rFonts w:cs="Times New Roman"/>
      <w:kern w:val="0"/>
      <w:sz w:val="24"/>
    </w:rPr>
  </w:style>
  <w:style w:type="paragraph" w:customStyle="1" w:styleId="PwCNormal">
    <w:name w:val="PwC Normal"/>
    <w:basedOn w:val="a"/>
    <w:qFormat/>
    <w:rsid w:val="00D810F1"/>
    <w:pPr>
      <w:spacing w:before="180" w:after="180" w:line="240" w:lineRule="atLeast"/>
    </w:pPr>
  </w:style>
  <w:style w:type="paragraph" w:styleId="a4">
    <w:name w:val="header"/>
    <w:basedOn w:val="a"/>
    <w:link w:val="Char"/>
    <w:rsid w:val="00D338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338DC"/>
    <w:rPr>
      <w:rFonts w:asciiTheme="minorHAnsi" w:eastAsiaTheme="minorEastAsia" w:hAnsiTheme="minorHAnsi" w:cstheme="minorBidi"/>
      <w:kern w:val="2"/>
      <w:sz w:val="18"/>
      <w:szCs w:val="18"/>
    </w:rPr>
  </w:style>
  <w:style w:type="paragraph" w:styleId="a5">
    <w:name w:val="footer"/>
    <w:basedOn w:val="a"/>
    <w:link w:val="Char0"/>
    <w:rsid w:val="00D338DC"/>
    <w:pPr>
      <w:tabs>
        <w:tab w:val="center" w:pos="4153"/>
        <w:tab w:val="right" w:pos="8306"/>
      </w:tabs>
      <w:snapToGrid w:val="0"/>
      <w:jc w:val="left"/>
    </w:pPr>
    <w:rPr>
      <w:sz w:val="18"/>
      <w:szCs w:val="18"/>
    </w:rPr>
  </w:style>
  <w:style w:type="character" w:customStyle="1" w:styleId="Char0">
    <w:name w:val="页脚 Char"/>
    <w:basedOn w:val="a0"/>
    <w:link w:val="a5"/>
    <w:rsid w:val="00D338D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274</Words>
  <Characters>1563</Characters>
  <Application>Microsoft Office Word</Application>
  <DocSecurity>0</DocSecurity>
  <Lines>13</Lines>
  <Paragraphs>3</Paragraphs>
  <ScaleCrop>false</ScaleCrop>
  <Company>Microsoft</Company>
  <LinksUpToDate>false</LinksUpToDate>
  <CharactersWithSpaces>1834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附中办公室</dc:creator>
  <cp:lastModifiedBy>张登纪</cp:lastModifiedBy>
  <cp:revision>2</cp:revision>
  <dcterms:created xsi:type="dcterms:W3CDTF">2020-06-08T02:27:00Z</dcterms:created>
  <dcterms:modified xsi:type="dcterms:W3CDTF">2020-06-08T02:41:00Z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