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36"/>
        <w:gridCol w:w="1493"/>
        <w:gridCol w:w="1642"/>
        <w:gridCol w:w="1681"/>
        <w:gridCol w:w="15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ascii="Calibri" w:hAnsi="Calibri" w:eastAsia="微软雅黑" w:cs="Calibri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drawing>
                <wp:inline distT="0" distB="0" distL="114300" distR="114300">
                  <wp:extent cx="1219200" cy="866775"/>
                  <wp:effectExtent l="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时间     日期</w:t>
            </w:r>
          </w:p>
        </w:tc>
        <w:tc>
          <w:tcPr>
            <w:tcW w:w="15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8月17日</w:t>
            </w:r>
          </w:p>
        </w:tc>
        <w:tc>
          <w:tcPr>
            <w:tcW w:w="17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8月18日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8月19日</w:t>
            </w:r>
          </w:p>
        </w:tc>
        <w:tc>
          <w:tcPr>
            <w:tcW w:w="16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8月20日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8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上 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9：00-11:40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小学（语、数、英）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中学招聘相应学科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幼教（编外合同）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特教、档案管理、行政职员、财务人员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2" w:hRule="atLeast"/>
        </w:trPr>
        <w:tc>
          <w:tcPr>
            <w:tcW w:w="18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下 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2：30-5:30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小学（科学、美术、体育、信息、音乐）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福州高新区临聘教师转编外合同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幼教（编外合同）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返聘退休教师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060E52"/>
    <w:rsid w:val="3106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2020-06-22T03:51:00Z</dcterms:created>
  <dc:creator>Administrator</dc:creator>
  <cp:lastModifiedBy>Administrator</cp:lastModifiedBy>
  <dcterms:modified xsi:type="dcterms:W3CDTF">2020-06-22T03:53:18Z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