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285"/>
        </w:tabs>
        <w:ind w:left="42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面试注意事项</w:t>
      </w:r>
    </w:p>
    <w:p>
      <w:pPr>
        <w:spacing w:line="500" w:lineRule="exact"/>
        <w:ind w:left="56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一、提前报到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考生须依据公布的面试候考时间与考场安排，提前15分钟到指定候考室报到。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32"/>
          <w:szCs w:val="32"/>
        </w:rPr>
        <w:t>未按规定时间到达的，取消面试资格。</w:t>
      </w:r>
      <w:r>
        <w:rPr>
          <w:rFonts w:hint="eastAsia" w:ascii="仿宋" w:hAnsi="仿宋" w:eastAsia="仿宋"/>
          <w:sz w:val="32"/>
          <w:szCs w:val="32"/>
        </w:rPr>
        <w:t>考生报到后，携带的通讯工具、文件或资料等随身物品交由候考场工作人员统一集中保管，考完后取回。</w:t>
      </w:r>
    </w:p>
    <w:p>
      <w:pPr>
        <w:spacing w:line="500" w:lineRule="exact"/>
        <w:ind w:left="56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二、封闭与等候</w:t>
      </w:r>
    </w:p>
    <w:p>
      <w:pPr>
        <w:pStyle w:val="3"/>
        <w:spacing w:line="5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作人员按顺序逐一引导考生进入考场面试。其他考生须在候考场静候，不得喧哗，不得影响他人休息，服从工作人员的管理。候考期间实行全封闭，考生不得擅自离开候考场。需上洗手间或其他特殊情况要离开的，须经工作人员同意，并由工作人员陪同前往。</w:t>
      </w:r>
    </w:p>
    <w:p>
      <w:pPr>
        <w:spacing w:line="500" w:lineRule="exact"/>
        <w:ind w:left="56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三、应试</w:t>
      </w:r>
    </w:p>
    <w:p>
      <w:pPr>
        <w:pStyle w:val="2"/>
        <w:spacing w:line="500" w:lineRule="exact"/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考生在面试中，应严格按照考官的指令回答问题或完成操作任务。</w:t>
      </w:r>
      <w:r>
        <w:rPr>
          <w:rFonts w:hint="eastAsia" w:ascii="仿宋" w:hAnsi="仿宋" w:eastAsia="仿宋"/>
          <w:b/>
          <w:sz w:val="32"/>
          <w:szCs w:val="32"/>
        </w:rPr>
        <w:t>考生不得向考官透露个人姓名等相关信息，</w:t>
      </w:r>
      <w:r>
        <w:rPr>
          <w:rFonts w:hint="eastAsia" w:ascii="仿宋" w:hAnsi="仿宋" w:eastAsia="仿宋"/>
          <w:sz w:val="32"/>
          <w:szCs w:val="32"/>
        </w:rPr>
        <w:t>须服从考官对自己的成绩评定，不得要求考官加分或无理取闹。否则按考场纪律进行严肃处理。</w:t>
      </w:r>
    </w:p>
    <w:p>
      <w:pPr>
        <w:spacing w:line="500" w:lineRule="exact"/>
        <w:ind w:left="56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四、清场</w:t>
      </w:r>
    </w:p>
    <w:p>
      <w:pPr>
        <w:pStyle w:val="6"/>
        <w:spacing w:line="5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面试期间，除工作人员和考生外，清退考场和候考室内外的一切无关人员。进入面试的考生，须带齐随身物品，凭身份证参加面试，面试完毕，须听从工作人员安排到指定区域等待面试结果，领取面试成绩后考生立即离开考区，不得在考场和候考场附近逗留。</w:t>
      </w:r>
    </w:p>
    <w:p>
      <w:pPr>
        <w:spacing w:line="500" w:lineRule="exact"/>
        <w:ind w:left="56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五、违规处理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恶意违犯面试纪律者，一经监督员查实，当即取消面试资格，面试成绩作废，5年内不受理应聘申请。</w:t>
      </w:r>
    </w:p>
    <w:p>
      <w:pPr>
        <w:spacing w:line="500" w:lineRule="exact"/>
        <w:ind w:left="56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六、投诉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考官或面试工作人员有违反面试工作纪律的，考生可向市、区人事部门、信访部门投诉。                               </w:t>
      </w:r>
    </w:p>
    <w:sectPr>
      <w:pgSz w:w="11906" w:h="16838"/>
      <w:pgMar w:top="1134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3AE"/>
    <w:rsid w:val="001854C9"/>
    <w:rsid w:val="002629F5"/>
    <w:rsid w:val="004513AE"/>
    <w:rsid w:val="006921FA"/>
    <w:rsid w:val="00B80927"/>
    <w:rsid w:val="335531ED"/>
    <w:rsid w:val="565C1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uiPriority w:val="0"/>
    <w:pPr>
      <w:spacing w:line="460" w:lineRule="exact"/>
      <w:ind w:firstLine="560" w:firstLineChars="200"/>
    </w:pPr>
    <w:rPr>
      <w:rFonts w:ascii="黑体" w:hAnsi="宋体" w:eastAsia="黑体"/>
      <w:sz w:val="28"/>
    </w:rPr>
  </w:style>
  <w:style w:type="paragraph" w:styleId="3">
    <w:name w:val="Body Text Indent 2"/>
    <w:basedOn w:val="1"/>
    <w:link w:val="12"/>
    <w:uiPriority w:val="0"/>
    <w:pPr>
      <w:spacing w:line="380" w:lineRule="exact"/>
      <w:ind w:firstLine="600"/>
    </w:pPr>
    <w:rPr>
      <w:rFonts w:ascii="仿宋_GB2312" w:hAnsi="宋体" w:eastAsia="仿宋_GB2312"/>
      <w:sz w:val="2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link w:val="13"/>
    <w:qFormat/>
    <w:uiPriority w:val="0"/>
    <w:pPr>
      <w:spacing w:line="420" w:lineRule="exact"/>
      <w:ind w:firstLine="600"/>
    </w:pPr>
    <w:rPr>
      <w:rFonts w:ascii="楷体_GB2312" w:hAnsi="宋体" w:eastAsia="楷体_GB2312"/>
      <w:sz w:val="24"/>
    </w:r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sz w:val="18"/>
      <w:szCs w:val="18"/>
    </w:rPr>
  </w:style>
  <w:style w:type="character" w:customStyle="1" w:styleId="11">
    <w:name w:val="正文文本缩进 Char"/>
    <w:basedOn w:val="8"/>
    <w:link w:val="2"/>
    <w:uiPriority w:val="0"/>
    <w:rPr>
      <w:rFonts w:ascii="黑体" w:hAnsi="宋体" w:eastAsia="黑体" w:cs="Times New Roman"/>
      <w:sz w:val="28"/>
      <w:szCs w:val="24"/>
    </w:rPr>
  </w:style>
  <w:style w:type="character" w:customStyle="1" w:styleId="12">
    <w:name w:val="正文文本缩进 2 Char"/>
    <w:basedOn w:val="8"/>
    <w:link w:val="3"/>
    <w:uiPriority w:val="0"/>
    <w:rPr>
      <w:rFonts w:ascii="仿宋_GB2312" w:hAnsi="宋体" w:eastAsia="仿宋_GB2312" w:cs="Times New Roman"/>
      <w:sz w:val="28"/>
      <w:szCs w:val="24"/>
    </w:rPr>
  </w:style>
  <w:style w:type="character" w:customStyle="1" w:styleId="13">
    <w:name w:val="正文文本缩进 3 Char"/>
    <w:basedOn w:val="8"/>
    <w:link w:val="6"/>
    <w:uiPriority w:val="0"/>
    <w:rPr>
      <w:rFonts w:ascii="楷体_GB2312" w:hAnsi="宋体" w:eastAsia="楷体_GB2312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87</Words>
  <Characters>500</Characters>
  <Lines>4</Lines>
  <Paragraphs>1</Paragraphs>
  <TotalTime>5</TotalTime>
  <ScaleCrop>false</ScaleCrop>
  <LinksUpToDate>false</LinksUpToDate>
  <CharactersWithSpaces>586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2018-10-15T07:50:00Z</dcterms:created>
  <dc:creator>徐乾财</dc:creator>
  <cp:lastModifiedBy>徐乾财</cp:lastModifiedBy>
  <dcterms:modified xsi:type="dcterms:W3CDTF">2020-06-30T08:07:45Z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