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/>
        <w:jc w:val="left"/>
      </w:pPr>
      <w:r>
        <w:rPr>
          <w:rFonts w:hint="eastAsia" w:ascii="宋体" w:hAnsi="宋体" w:eastAsia="宋体" w:cs="宋体"/>
          <w:b/>
          <w:color w:val="000000"/>
          <w:kern w:val="2"/>
          <w:sz w:val="30"/>
          <w:szCs w:val="30"/>
          <w:shd w:val="clear" w:fill="FFFFFF"/>
          <w:lang w:val="en-US" w:eastAsia="zh-CN" w:bidi="ar"/>
        </w:rPr>
        <w:t>附件：</w:t>
      </w:r>
    </w:p>
    <w:tbl>
      <w:tblPr>
        <w:tblW w:w="8900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694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8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2992" w:firstLineChars="745"/>
              <w:jc w:val="left"/>
            </w:pPr>
            <w:bookmarkStart w:id="0" w:name="_GoBack"/>
            <w:r>
              <w:rPr>
                <w:rFonts w:hint="eastAsia" w:ascii="宋体" w:hAnsi="宋体" w:eastAsia="宋体" w:cs="宋体"/>
                <w:b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提供获奖材料的要求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项 目</w:t>
            </w:r>
          </w:p>
        </w:tc>
        <w:tc>
          <w:tcPr>
            <w:tcW w:w="6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 容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德育工作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="仿宋_GB2312" w:eastAsia="仿宋_GB2312" w:cs="宋体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在班主任、辅导员工作中，被评为国家、省、市、县各级优秀班主任、优秀德育工作者、优秀辅导员等类似荣誉。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赛 课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60" w:lineRule="exact"/>
              <w:ind w:left="0" w:right="0" w:firstLine="480" w:firstLineChars="200"/>
              <w:jc w:val="left"/>
            </w:pPr>
            <w:r>
              <w:rPr>
                <w:rFonts w:hint="default" w:ascii="仿宋_GB2312" w:eastAsia="仿宋_GB2312" w:cs="宋体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在赛课（说课、微课和技能大赛）活动中获得省级三等奖、地市级二等奖或区（县）一等奖及以上的。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论文论著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宋体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教学论文在国家级、省级、市级专业核心刊物发表。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9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荣誉称号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宋体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获国家级、省级、市级、县级党委、政府、行政部门表彰的荣誉。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60" w:lineRule="exact"/>
              <w:ind w:left="0" w:right="0"/>
              <w:jc w:val="left"/>
            </w:pPr>
            <w:r>
              <w:rPr>
                <w:rFonts w:hint="default" w:ascii="仿宋_GB2312" w:eastAsia="仿宋_GB2312" w:cs="宋体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获得过地市级及以上骨干教师、优秀班主任、学科（技能）带头人、特级教师荣誉称号的。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指导教师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60" w:lineRule="exact"/>
              <w:ind w:left="0" w:right="0"/>
              <w:jc w:val="left"/>
            </w:pPr>
            <w:r>
              <w:rPr>
                <w:rFonts w:hint="default" w:ascii="仿宋_GB2312" w:eastAsia="仿宋_GB2312" w:cs="宋体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属区县级及以上名师工作室领衔人（导师）的。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宋体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在指导教师方面获可提供相关印证材料。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 w:firstLine="5550" w:firstLineChars="1850"/>
        <w:jc w:val="left"/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8187F"/>
    <w:rsid w:val="4CD8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sz w:val="21"/>
      <w:szCs w:val="21"/>
      <w:u w:val="none"/>
      <w:bdr w:val="none" w:color="auto" w:sz="0" w:space="0"/>
      <w:vertAlign w:val="baseline"/>
    </w:rPr>
  </w:style>
  <w:style w:type="character" w:styleId="6">
    <w:name w:val="Hyperlink"/>
    <w:basedOn w:val="4"/>
    <w:uiPriority w:val="0"/>
    <w:rPr>
      <w:color w:val="333333"/>
      <w:sz w:val="21"/>
      <w:szCs w:val="21"/>
      <w:u w:val="none"/>
      <w:bdr w:val="none" w:color="auto" w:sz="0" w:space="0"/>
      <w:vertAlign w:val="baseline"/>
    </w:rPr>
  </w:style>
  <w:style w:type="character" w:customStyle="1" w:styleId="7">
    <w:name w:val="showbtn"/>
    <w:basedOn w:val="4"/>
    <w:uiPriority w:val="0"/>
    <w:rPr>
      <w:vanish/>
    </w:rPr>
  </w:style>
  <w:style w:type="character" w:customStyle="1" w:styleId="8">
    <w:name w:val="hidebt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2020-07-24T00:56:00Z</dcterms:created>
  <dc:creator>空等</dc:creator>
  <cp:lastModifiedBy>空等</cp:lastModifiedBy>
  <dcterms:modified xsi:type="dcterms:W3CDTF">2020-07-24T00:56:25Z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