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邢台市信都区2020年公开招聘人事代理幼儿教师岗位条件表</w:t>
      </w:r>
    </w:p>
    <w:tbl>
      <w:tblPr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"/>
        <w:gridCol w:w="307"/>
        <w:gridCol w:w="429"/>
        <w:gridCol w:w="543"/>
        <w:gridCol w:w="258"/>
        <w:gridCol w:w="1245"/>
        <w:gridCol w:w="393"/>
        <w:gridCol w:w="720"/>
        <w:gridCol w:w="42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信都区教育局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教育局下属幼儿园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（人事代理）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专科学历专业要求为：学前教育、初等教育（学前教育方向）、体育教育、音乐教育、美术教育；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本科及以上学历专业要求为：外国语言文学类、体育学类、音乐与舞蹈学类、戏剧与影视学类、美术学类、设计学类、地理学类、历史类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全日制普通类高校专科及以上学历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18周岁以上，30周岁以下。硕士研究生年龄可放宽至35周岁以下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1、应届毕业生；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2、需具有幼儿园教师资格证（或在有效期内的教师资格考试合格证明），或在录用后一年内取得幼儿园教师资格证，未取得的，解除聘用合同。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3、普通话水平等级要求达到二级乙等及以上水平。                                                              4、具有邢台市户籍，应届毕业生及硕士研究生不受户籍限制。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信都区教育局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教育局下属幼儿园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（人事代理）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20321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专科学历专业要求为：学前教育、初等教育（学前教育方向）、体育教育、音乐教育、美术教育；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本科及以上学历专业要求为：外国语言文学类、体育学类、音乐与舞蹈学类、戏剧与影视学类、美术学类、设计学类、地理学类、历史类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全日制普通类高校专科及以上学历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18周岁以上，30周岁以下。硕士研究生年龄可放宽至35周岁以下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1、不限应届毕业生；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2、需具有幼儿园教师资格证（或在有效期内的教师资格考试合格证明），或在录用后一年内取得幼儿园教师资格证，未取得的，解除聘用合同。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3、普通话水平等级要求达到二级乙等及以上水平。                                                              4、具有邢台市户籍，应届毕业生及硕士研究生不受户籍限制。  </w:t>
            </w:r>
          </w:p>
        </w:tc>
      </w:tr>
    </w:tbl>
    <w:p/>
    <w:p>
      <w:pPr>
        <w:bidi w:val="0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tbl>
      <w:tblPr>
        <w:tblW w:w="0" w:type="auto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邢台市信都区2020年公开招聘人事代理幼儿教师需求统计表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5000" w:type="pct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3264"/>
        <w:gridCol w:w="1741"/>
        <w:gridCol w:w="26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拟招聘数</w:t>
            </w:r>
          </w:p>
        </w:tc>
        <w:tc>
          <w:tcPr>
            <w:tcW w:w="2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紫晶悦城幼儿园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5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麒麟汇幼儿园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西郭庄幼儿园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南大郭幼儿园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三环逸夫幼儿园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留客幼儿园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东马幼儿园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东户幼儿园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洛北幼儿园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卧龙春天幼儿园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李村学区中心幼儿园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4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信都区幼儿园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5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信都区第一幼儿园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信都区第二幼儿园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北小汪幼儿园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群星幼儿园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胜利幼儿园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邢台市第三幼儿园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邢台市第四幼儿园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邢台市第五幼儿园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4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4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720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00DE9"/>
    <w:rsid w:val="10D42C11"/>
    <w:rsid w:val="1F6518F0"/>
    <w:rsid w:val="21800D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2020-07-29T01:44:00Z</dcterms:created>
  <dc:creator>冰凝</dc:creator>
  <cp:lastModifiedBy>冰凝</cp:lastModifiedBy>
  <dcterms:modified xsi:type="dcterms:W3CDTF">2020-07-29T01:45:06Z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