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附件4：</w:t>
      </w:r>
    </w:p>
    <w:p>
      <w:pPr>
        <w:spacing w:line="400" w:lineRule="exact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镇江市丹阳市2020年公开招聘教师考试新冠肺炎疫情防控</w:t>
      </w:r>
    </w:p>
    <w:p>
      <w:pPr>
        <w:spacing w:line="400" w:lineRule="exact"/>
        <w:jc w:val="center"/>
        <w:rPr>
          <w:rFonts w:ascii="仿宋" w:hAnsi="仿宋" w:eastAsia="仿宋"/>
          <w:b/>
          <w:sz w:val="32"/>
          <w:szCs w:val="32"/>
          <w:u w:val="single"/>
        </w:rPr>
      </w:pPr>
      <w:r>
        <w:rPr>
          <w:rFonts w:hint="eastAsia" w:ascii="仿宋" w:hAnsi="仿宋" w:eastAsia="仿宋"/>
          <w:b/>
          <w:sz w:val="32"/>
          <w:szCs w:val="32"/>
        </w:rPr>
        <w:t>网上告知暨考生承诺书</w:t>
      </w:r>
    </w:p>
    <w:p>
      <w:pPr>
        <w:spacing w:line="40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</w:p>
    <w:p>
      <w:pPr>
        <w:spacing w:line="4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考生在笔试当天进入考点时应主动向工作人员出示“苏康码”并配合检测体温。“苏康码”为绿码，且经现场测量体温低于37.3℃、无干咳等异常症状的人员方可进入考点参加考试。来自当前疫情高风险区的考生还应主动出示有效的7天内新冠病毒核酸检测为阴性的报告。参加笔试的考生应自备一次性医用口罩或无呼吸阀的N95口罩，除身份确认环节需摘除口罩以外全程佩戴，做好个人防护。</w:t>
      </w:r>
    </w:p>
    <w:p>
      <w:pPr>
        <w:spacing w:line="4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按当前疫情防控有关要求，笔试当天持“苏康码”非绿码的考生不得进入考点参加考试，并配合安排至指定地点进行集中隔离医学观察。笔试前14天内有国内疫情中高风险地区或国（境）外旅居史或有新冠肺炎确诊病例、疑似病例、无症状感染者密切接触史的考生，应主动报告，并配合安排至指定地点进行集中隔离医学观察。凡隐瞒或谎报旅居史、接触史、健康状况等疫情防控重点信息，或不配合工作人员进行防疫检测、询问、排查、送诊等造成严重后果的，取消其相应资格，并按有关规定进行处理，构成违法的将依法追究其法律责任。</w:t>
      </w:r>
    </w:p>
    <w:p>
      <w:pPr>
        <w:spacing w:line="4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考生应认真阅读本文件，打印疫情防控书告知暨承诺书，承诺已悉告知事项、证明义务和防疫要求。自愿承担因不实承诺应承担的相关责任、接受相应处理。本人签署的承诺书于笔试现场报名当日上交给工作人员。</w:t>
      </w:r>
    </w:p>
    <w:p>
      <w:pPr>
        <w:spacing w:line="4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“本人已认真阅读《镇江市丹阳市2020年公开招聘教师笔试联考新冠肺炎疫情防控网上告知暨考生承诺书》，知悉告知事项、证明义务和防疫要求。在此郑重承诺：本人填报、提交和现场出示的所有信息（证明）均真实、准确、完整、有效，并保证配合做好疫情防控相关工作。如有违反，本人自愿承担相关责任、接受相应处理。”</w:t>
      </w:r>
    </w:p>
    <w:p>
      <w:pPr>
        <w:spacing w:before="240" w:line="400" w:lineRule="exact"/>
        <w:rPr>
          <w:rFonts w:hint="eastAsia" w:ascii="仿宋" w:hAnsi="仿宋" w:eastAsia="仿宋"/>
          <w:sz w:val="32"/>
          <w:szCs w:val="32"/>
        </w:rPr>
      </w:pPr>
    </w:p>
    <w:p>
      <w:pPr>
        <w:spacing w:before="240" w:line="40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承诺人（签名）：</w:t>
      </w:r>
    </w:p>
    <w:p>
      <w:pPr>
        <w:spacing w:line="40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承诺人公民身份证号码：</w:t>
      </w:r>
    </w:p>
    <w:p>
      <w:pPr>
        <w:spacing w:line="40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承诺时间：2020年    月   日</w:t>
      </w:r>
    </w:p>
    <w:p>
      <w:pPr>
        <w:spacing w:line="400" w:lineRule="exact"/>
        <w:ind w:right="320" w:firstLine="640" w:firstLineChars="200"/>
        <w:jc w:val="right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丹阳市教育局</w:t>
      </w:r>
    </w:p>
    <w:p>
      <w:pPr>
        <w:spacing w:line="400" w:lineRule="exact"/>
        <w:ind w:firstLine="640" w:firstLineChars="200"/>
        <w:jc w:val="right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2020年8月4日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778"/>
    <w:rsid w:val="000326DE"/>
    <w:rsid w:val="000A2554"/>
    <w:rsid w:val="000D55C0"/>
    <w:rsid w:val="000E333B"/>
    <w:rsid w:val="0011083D"/>
    <w:rsid w:val="00132E81"/>
    <w:rsid w:val="001442C5"/>
    <w:rsid w:val="00170827"/>
    <w:rsid w:val="001957DA"/>
    <w:rsid w:val="001A1BE2"/>
    <w:rsid w:val="001A3B84"/>
    <w:rsid w:val="00237649"/>
    <w:rsid w:val="00252346"/>
    <w:rsid w:val="00255EB9"/>
    <w:rsid w:val="002749E5"/>
    <w:rsid w:val="002D4A3D"/>
    <w:rsid w:val="002E0E08"/>
    <w:rsid w:val="00301AA3"/>
    <w:rsid w:val="00320FDC"/>
    <w:rsid w:val="003355A8"/>
    <w:rsid w:val="00391A3F"/>
    <w:rsid w:val="003D19C5"/>
    <w:rsid w:val="003E307E"/>
    <w:rsid w:val="00405D7D"/>
    <w:rsid w:val="00411BA6"/>
    <w:rsid w:val="00416B89"/>
    <w:rsid w:val="00440939"/>
    <w:rsid w:val="00465D4F"/>
    <w:rsid w:val="004852C5"/>
    <w:rsid w:val="004A3D7E"/>
    <w:rsid w:val="00500E2A"/>
    <w:rsid w:val="00506938"/>
    <w:rsid w:val="00527833"/>
    <w:rsid w:val="00532B71"/>
    <w:rsid w:val="00614FC4"/>
    <w:rsid w:val="00635D7F"/>
    <w:rsid w:val="0067170F"/>
    <w:rsid w:val="00696A61"/>
    <w:rsid w:val="006B4778"/>
    <w:rsid w:val="00703BF9"/>
    <w:rsid w:val="00704DA5"/>
    <w:rsid w:val="007327D0"/>
    <w:rsid w:val="00776F4D"/>
    <w:rsid w:val="0078436F"/>
    <w:rsid w:val="00790125"/>
    <w:rsid w:val="007B1DE6"/>
    <w:rsid w:val="007C6410"/>
    <w:rsid w:val="007C64DE"/>
    <w:rsid w:val="007D59E6"/>
    <w:rsid w:val="007E355D"/>
    <w:rsid w:val="00815B82"/>
    <w:rsid w:val="008B4BF5"/>
    <w:rsid w:val="008C5595"/>
    <w:rsid w:val="009105B4"/>
    <w:rsid w:val="00936748"/>
    <w:rsid w:val="00946B31"/>
    <w:rsid w:val="00981334"/>
    <w:rsid w:val="0098234D"/>
    <w:rsid w:val="009954C9"/>
    <w:rsid w:val="009B023A"/>
    <w:rsid w:val="009C3149"/>
    <w:rsid w:val="009C5245"/>
    <w:rsid w:val="009F5743"/>
    <w:rsid w:val="00A542B0"/>
    <w:rsid w:val="00AB5FC4"/>
    <w:rsid w:val="00AD5212"/>
    <w:rsid w:val="00AD7474"/>
    <w:rsid w:val="00AF7383"/>
    <w:rsid w:val="00B16A6D"/>
    <w:rsid w:val="00B50D06"/>
    <w:rsid w:val="00B5445B"/>
    <w:rsid w:val="00B55D0F"/>
    <w:rsid w:val="00B71283"/>
    <w:rsid w:val="00B91620"/>
    <w:rsid w:val="00BC65A7"/>
    <w:rsid w:val="00BE5A87"/>
    <w:rsid w:val="00BF3123"/>
    <w:rsid w:val="00C17881"/>
    <w:rsid w:val="00C41A77"/>
    <w:rsid w:val="00C51BBC"/>
    <w:rsid w:val="00CD63AA"/>
    <w:rsid w:val="00CF5790"/>
    <w:rsid w:val="00D074B2"/>
    <w:rsid w:val="00D40C7F"/>
    <w:rsid w:val="00D65C8B"/>
    <w:rsid w:val="00D764DD"/>
    <w:rsid w:val="00D926E7"/>
    <w:rsid w:val="00DA1E07"/>
    <w:rsid w:val="00E14522"/>
    <w:rsid w:val="00E6355A"/>
    <w:rsid w:val="00E67E07"/>
    <w:rsid w:val="00EF6805"/>
    <w:rsid w:val="00EF75FA"/>
    <w:rsid w:val="00F31DF4"/>
    <w:rsid w:val="00F40E5C"/>
    <w:rsid w:val="00F43734"/>
    <w:rsid w:val="00F61FA0"/>
    <w:rsid w:val="00F70C22"/>
    <w:rsid w:val="00F75218"/>
    <w:rsid w:val="00FC0571"/>
    <w:rsid w:val="00FC08CF"/>
    <w:rsid w:val="00FC3881"/>
    <w:rsid w:val="00FD3952"/>
    <w:rsid w:val="4B950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color w:val="800080" w:themeColor="followedHyperlink"/>
      <w:u w:val="single"/>
    </w:rPr>
  </w:style>
  <w:style w:type="character" w:styleId="7">
    <w:name w:val="Hyperlink"/>
    <w:basedOn w:val="5"/>
    <w:unhideWhenUsed/>
    <w:uiPriority w:val="99"/>
    <w:rPr>
      <w:color w:val="0000FF" w:themeColor="hyperlink"/>
      <w:u w:val="single"/>
    </w:rPr>
  </w:style>
  <w:style w:type="character" w:customStyle="1" w:styleId="8">
    <w:name w:val="页眉 Char"/>
    <w:basedOn w:val="5"/>
    <w:link w:val="3"/>
    <w:uiPriority w:val="99"/>
    <w:rPr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115</Words>
  <Characters>658</Characters>
  <Lines>5</Lines>
  <Paragraphs>1</Paragraphs>
  <TotalTime>60</TotalTime>
  <ScaleCrop>false</ScaleCrop>
  <LinksUpToDate>false</LinksUpToDate>
  <CharactersWithSpaces>772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2020-06-14T23:28:00Z</dcterms:created>
  <dc:creator>Administrator</dc:creator>
  <cp:lastModifiedBy>Administrator</cp:lastModifiedBy>
  <cp:lastPrinted>2020-06-16T10:11:00Z</cp:lastPrinted>
  <dcterms:modified xsi:type="dcterms:W3CDTF">2020-08-05T07:02:29Z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