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4995" w:type="pct"/>
        <w:tblInd w:w="0" w:type="dxa"/>
        <w:shd w:val="clear" w:color="auto" w:fill="auto"/>
        <w:tblLayout w:type="autofit"/>
        <w:tblCellMar>
          <w:top w:w="0" w:type="dxa"/>
          <w:left w:w="0" w:type="dxa"/>
          <w:bottom w:w="0" w:type="dxa"/>
          <w:right w:w="0" w:type="dxa"/>
        </w:tblCellMar>
      </w:tblPr>
      <w:tblGrid>
        <w:gridCol w:w="699"/>
        <w:gridCol w:w="354"/>
        <w:gridCol w:w="1124"/>
        <w:gridCol w:w="574"/>
        <w:gridCol w:w="406"/>
        <w:gridCol w:w="589"/>
        <w:gridCol w:w="437"/>
        <w:gridCol w:w="457"/>
        <w:gridCol w:w="904"/>
        <w:gridCol w:w="438"/>
        <w:gridCol w:w="354"/>
        <w:gridCol w:w="541"/>
        <w:gridCol w:w="428"/>
        <w:gridCol w:w="377"/>
        <w:gridCol w:w="640"/>
      </w:tblGrid>
      <w:tr>
        <w:tblPrEx>
          <w:tblCellMar>
            <w:top w:w="0" w:type="dxa"/>
            <w:left w:w="0" w:type="dxa"/>
            <w:bottom w:w="0" w:type="dxa"/>
            <w:right w:w="0" w:type="dxa"/>
          </w:tblCellMar>
        </w:tblPrEx>
        <w:trPr>
          <w:trHeight w:val="312" w:hRule="atLeast"/>
        </w:trPr>
        <w:tc>
          <w:tcPr>
            <w:tcW w:w="1241" w:type="pct"/>
            <w:gridSpan w:val="3"/>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附件1：</w:t>
            </w:r>
          </w:p>
        </w:tc>
        <w:tc>
          <w:tcPr>
            <w:tcW w:w="273" w:type="pct"/>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269" w:type="pct"/>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379" w:type="pct"/>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288" w:type="pct"/>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299" w:type="pct"/>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433" w:type="pct"/>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288" w:type="pct"/>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234" w:type="pct"/>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352" w:type="pct"/>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282" w:type="pct"/>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249" w:type="pct"/>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406" w:type="pct"/>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80" w:hRule="atLeast"/>
        </w:trPr>
        <w:tc>
          <w:tcPr>
            <w:tcW w:w="5000" w:type="pct"/>
            <w:gridSpan w:val="15"/>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6"/>
                <w:szCs w:val="36"/>
                <w:u w:val="none"/>
              </w:rPr>
            </w:pPr>
            <w:r>
              <w:rPr>
                <w:rFonts w:hint="eastAsia" w:ascii="宋体" w:hAnsi="宋体" w:eastAsia="宋体" w:cs="宋体"/>
                <w:i w:val="0"/>
                <w:color w:val="000000"/>
                <w:kern w:val="0"/>
                <w:sz w:val="36"/>
                <w:szCs w:val="36"/>
                <w:u w:val="none"/>
                <w:lang w:val="en-US" w:eastAsia="zh-CN" w:bidi="ar"/>
              </w:rPr>
              <w:t>道县2020年公开招聘合同制教师职位表及要求</w:t>
            </w:r>
          </w:p>
        </w:tc>
      </w:tr>
      <w:tr>
        <w:tblPrEx>
          <w:tblCellMar>
            <w:top w:w="0" w:type="dxa"/>
            <w:left w:w="0" w:type="dxa"/>
            <w:bottom w:w="0" w:type="dxa"/>
            <w:right w:w="0" w:type="dxa"/>
          </w:tblCellMar>
        </w:tblPrEx>
        <w:trPr>
          <w:trHeight w:val="576" w:hRule="atLeast"/>
        </w:trPr>
        <w:tc>
          <w:tcPr>
            <w:tcW w:w="445"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计划形式</w:t>
            </w:r>
          </w:p>
        </w:tc>
        <w:tc>
          <w:tcPr>
            <w:tcW w:w="186" w:type="pct"/>
            <w:tcBorders>
              <w:top w:val="single" w:color="auto" w:sz="8" w:space="0"/>
              <w:left w:val="single" w:color="auto" w:sz="8" w:space="0"/>
              <w:bottom w:val="nil"/>
              <w:right w:val="single" w:color="auto"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609"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职位名称</w:t>
            </w:r>
          </w:p>
        </w:tc>
        <w:tc>
          <w:tcPr>
            <w:tcW w:w="273"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岗位代码</w:t>
            </w:r>
          </w:p>
        </w:tc>
        <w:tc>
          <w:tcPr>
            <w:tcW w:w="269"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招聘人数</w:t>
            </w:r>
          </w:p>
        </w:tc>
        <w:tc>
          <w:tcPr>
            <w:tcW w:w="1400" w:type="pct"/>
            <w:gridSpan w:val="4"/>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招聘条件</w:t>
            </w:r>
          </w:p>
        </w:tc>
        <w:tc>
          <w:tcPr>
            <w:tcW w:w="523" w:type="pct"/>
            <w:gridSpan w:val="2"/>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笔试</w:t>
            </w:r>
          </w:p>
        </w:tc>
        <w:tc>
          <w:tcPr>
            <w:tcW w:w="885" w:type="pct"/>
            <w:gridSpan w:val="3"/>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面试</w:t>
            </w:r>
          </w:p>
        </w:tc>
        <w:tc>
          <w:tcPr>
            <w:tcW w:w="406"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r>
      <w:tr>
        <w:tblPrEx>
          <w:shd w:val="clear" w:color="auto" w:fill="auto"/>
          <w:tblCellMar>
            <w:top w:w="0" w:type="dxa"/>
            <w:left w:w="0" w:type="dxa"/>
            <w:bottom w:w="0" w:type="dxa"/>
            <w:right w:w="0" w:type="dxa"/>
          </w:tblCellMar>
        </w:tblPrEx>
        <w:trPr>
          <w:trHeight w:val="56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tcBorders>
              <w:top w:val="nil"/>
              <w:left w:val="single" w:color="auto" w:sz="8" w:space="0"/>
              <w:bottom w:val="single" w:color="auto" w:sz="8" w:space="0"/>
              <w:right w:val="single" w:color="auto" w:sz="8" w:space="0"/>
            </w:tcBorders>
            <w:shd w:val="clear" w:color="auto" w:fill="auto"/>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438</w:t>
            </w:r>
          </w:p>
        </w:tc>
        <w:tc>
          <w:tcPr>
            <w:tcW w:w="60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7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6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7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年龄</w:t>
            </w:r>
          </w:p>
        </w:tc>
        <w:tc>
          <w:tcPr>
            <w:tcW w:w="288"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学历要求</w:t>
            </w:r>
          </w:p>
        </w:tc>
        <w:tc>
          <w:tcPr>
            <w:tcW w:w="29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专业要求</w:t>
            </w:r>
          </w:p>
        </w:tc>
        <w:tc>
          <w:tcPr>
            <w:tcW w:w="433"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资质</w:t>
            </w:r>
          </w:p>
        </w:tc>
        <w:tc>
          <w:tcPr>
            <w:tcW w:w="288"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笔试内容</w:t>
            </w:r>
          </w:p>
        </w:tc>
        <w:tc>
          <w:tcPr>
            <w:tcW w:w="234"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分值占比</w:t>
            </w:r>
          </w:p>
        </w:tc>
        <w:tc>
          <w:tcPr>
            <w:tcW w:w="352"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面试</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对象</w:t>
            </w:r>
          </w:p>
        </w:tc>
        <w:tc>
          <w:tcPr>
            <w:tcW w:w="282"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面试形式</w:t>
            </w:r>
          </w:p>
        </w:tc>
        <w:tc>
          <w:tcPr>
            <w:tcW w:w="24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分值占比</w:t>
            </w: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60" w:hRule="atLeast"/>
        </w:trPr>
        <w:tc>
          <w:tcPr>
            <w:tcW w:w="445"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中小学教师</w:t>
            </w:r>
          </w:p>
        </w:tc>
        <w:tc>
          <w:tcPr>
            <w:tcW w:w="186" w:type="pct"/>
            <w:vMerge w:val="restar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语文教师1</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D0101</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379"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45岁以下(以身份证为准，1975年1月1日及以后出生）</w:t>
            </w:r>
          </w:p>
        </w:tc>
        <w:tc>
          <w:tcPr>
            <w:tcW w:w="288"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国家承认的专科及以上学历或全日制师范类中专</w:t>
            </w:r>
          </w:p>
        </w:tc>
        <w:tc>
          <w:tcPr>
            <w:tcW w:w="299"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433"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具备小学及以上教师资格（符合人社部发〔2020〕24号文件相关条件的除外）</w:t>
            </w:r>
          </w:p>
        </w:tc>
        <w:tc>
          <w:tcPr>
            <w:tcW w:w="288"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相应学科基础知识</w:t>
            </w:r>
          </w:p>
        </w:tc>
        <w:tc>
          <w:tcPr>
            <w:tcW w:w="234"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352"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按1：1.5的比例由高分到低分确定面试对象（四舍五入）</w:t>
            </w:r>
          </w:p>
        </w:tc>
        <w:tc>
          <w:tcPr>
            <w:tcW w:w="282"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试教</w:t>
            </w:r>
          </w:p>
        </w:tc>
        <w:tc>
          <w:tcPr>
            <w:tcW w:w="249"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406"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6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语文教师2</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D0102</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6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数学教师1</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D0105</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6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数学教师2</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D0106</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6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英语教师1</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D0109</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6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英语教师2</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D0110</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6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学前教育教师</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D0111</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37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35岁以下(以身份证为准，1985年1月1日及以后出生）</w:t>
            </w: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学前教育或艺术类专业</w:t>
            </w:r>
          </w:p>
        </w:tc>
        <w:tc>
          <w:tcPr>
            <w:tcW w:w="433"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具备幼儿园及以上教师资格（符合人社部发〔2020〕24号文件相关条件的除外）</w:t>
            </w:r>
          </w:p>
        </w:tc>
        <w:tc>
          <w:tcPr>
            <w:tcW w:w="288"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幼教基础理论知识</w:t>
            </w:r>
          </w:p>
        </w:tc>
        <w:tc>
          <w:tcPr>
            <w:tcW w:w="234"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576" w:hRule="atLeast"/>
        </w:trPr>
        <w:tc>
          <w:tcPr>
            <w:tcW w:w="445"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工贸学校教师</w:t>
            </w:r>
          </w:p>
        </w:tc>
        <w:tc>
          <w:tcPr>
            <w:tcW w:w="186"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中职英语教师</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D0112</w:t>
            </w:r>
          </w:p>
        </w:tc>
        <w:tc>
          <w:tcPr>
            <w:tcW w:w="26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1</w:t>
            </w:r>
          </w:p>
        </w:tc>
        <w:tc>
          <w:tcPr>
            <w:tcW w:w="379"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45岁以下(以身份证为准，1975年1月1日及以后出生）</w:t>
            </w:r>
          </w:p>
        </w:tc>
        <w:tc>
          <w:tcPr>
            <w:tcW w:w="288"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国家承认的本科及以上</w:t>
            </w:r>
          </w:p>
        </w:tc>
        <w:tc>
          <w:tcPr>
            <w:tcW w:w="299"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专业方向相近</w:t>
            </w:r>
          </w:p>
        </w:tc>
        <w:tc>
          <w:tcPr>
            <w:tcW w:w="433"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具备初中及以上教师资格证</w:t>
            </w:r>
          </w:p>
        </w:tc>
        <w:tc>
          <w:tcPr>
            <w:tcW w:w="288"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相应学科基础知识</w:t>
            </w:r>
          </w:p>
        </w:tc>
        <w:tc>
          <w:tcPr>
            <w:tcW w:w="234"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352"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按1：1.5的比例由高分到低分确定面试对象（四舍五入）</w:t>
            </w:r>
          </w:p>
        </w:tc>
        <w:tc>
          <w:tcPr>
            <w:tcW w:w="282"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试教</w:t>
            </w:r>
          </w:p>
        </w:tc>
        <w:tc>
          <w:tcPr>
            <w:tcW w:w="249"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406"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符合七部委“先上岗、再考证”阶段性措施的除外</w:t>
            </w:r>
          </w:p>
        </w:tc>
      </w:tr>
      <w:tr>
        <w:tblPrEx>
          <w:shd w:val="clear" w:color="auto" w:fill="auto"/>
          <w:tblCellMar>
            <w:top w:w="0" w:type="dxa"/>
            <w:left w:w="0" w:type="dxa"/>
            <w:bottom w:w="0" w:type="dxa"/>
            <w:right w:w="0" w:type="dxa"/>
          </w:tblCellMar>
        </w:tblPrEx>
        <w:trPr>
          <w:trHeight w:val="576"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中职思政教师</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D0113</w:t>
            </w:r>
          </w:p>
        </w:tc>
        <w:tc>
          <w:tcPr>
            <w:tcW w:w="26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576"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中职体育教师</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D0114</w:t>
            </w:r>
          </w:p>
        </w:tc>
        <w:tc>
          <w:tcPr>
            <w:tcW w:w="26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576"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中职计算机教师</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D0115</w:t>
            </w:r>
          </w:p>
        </w:tc>
        <w:tc>
          <w:tcPr>
            <w:tcW w:w="26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对暂未取得教师资格证或职业资格等级证的要求一年内取得相应证书</w:t>
            </w:r>
          </w:p>
        </w:tc>
      </w:tr>
      <w:tr>
        <w:tblPrEx>
          <w:tblCellMar>
            <w:top w:w="0" w:type="dxa"/>
            <w:left w:w="0" w:type="dxa"/>
            <w:bottom w:w="0" w:type="dxa"/>
            <w:right w:w="0" w:type="dxa"/>
          </w:tblCellMar>
        </w:tblPrEx>
        <w:trPr>
          <w:trHeight w:val="576"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中职机电教师</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D0116</w:t>
            </w:r>
          </w:p>
        </w:tc>
        <w:tc>
          <w:tcPr>
            <w:tcW w:w="26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576"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中职汽修教师</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D0117</w:t>
            </w:r>
          </w:p>
        </w:tc>
        <w:tc>
          <w:tcPr>
            <w:tcW w:w="26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1</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576"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中职电子教师</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D0118</w:t>
            </w:r>
          </w:p>
        </w:tc>
        <w:tc>
          <w:tcPr>
            <w:tcW w:w="26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576"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中职医卫教师</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D0119</w:t>
            </w:r>
          </w:p>
        </w:tc>
        <w:tc>
          <w:tcPr>
            <w:tcW w:w="26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576"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中职旅游管理教师</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D0120</w:t>
            </w:r>
          </w:p>
        </w:tc>
        <w:tc>
          <w:tcPr>
            <w:tcW w:w="26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1</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576"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中职电子商务教师</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D0121</w:t>
            </w:r>
          </w:p>
        </w:tc>
        <w:tc>
          <w:tcPr>
            <w:tcW w:w="26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普通高中</w:t>
            </w:r>
          </w:p>
        </w:tc>
        <w:tc>
          <w:tcPr>
            <w:tcW w:w="186"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高中语文</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D0122</w:t>
            </w:r>
          </w:p>
        </w:tc>
        <w:tc>
          <w:tcPr>
            <w:tcW w:w="26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79"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45岁以下(以身份证为准，1975年1月1日及以后出生）</w:t>
            </w:r>
          </w:p>
        </w:tc>
        <w:tc>
          <w:tcPr>
            <w:tcW w:w="288"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国家承认的本科及以上学历</w:t>
            </w:r>
          </w:p>
        </w:tc>
        <w:tc>
          <w:tcPr>
            <w:tcW w:w="299"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专业相近</w:t>
            </w:r>
          </w:p>
        </w:tc>
        <w:tc>
          <w:tcPr>
            <w:tcW w:w="433"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高中及以上教师资格（符合人社部发〔2020〕24号文件相关条件的除外）</w:t>
            </w:r>
          </w:p>
        </w:tc>
        <w:tc>
          <w:tcPr>
            <w:tcW w:w="288"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相应学科基础知识</w:t>
            </w:r>
          </w:p>
        </w:tc>
        <w:tc>
          <w:tcPr>
            <w:tcW w:w="234"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352"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按1：1.5的比例由高分到低分确定面试对象（四舍五入）</w:t>
            </w:r>
          </w:p>
        </w:tc>
        <w:tc>
          <w:tcPr>
            <w:tcW w:w="282"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试教</w:t>
            </w:r>
          </w:p>
        </w:tc>
        <w:tc>
          <w:tcPr>
            <w:tcW w:w="249"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406"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高中数学</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D0123</w:t>
            </w:r>
          </w:p>
        </w:tc>
        <w:tc>
          <w:tcPr>
            <w:tcW w:w="26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高中英语</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D0124</w:t>
            </w:r>
          </w:p>
        </w:tc>
        <w:tc>
          <w:tcPr>
            <w:tcW w:w="26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高中历史</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D0125</w:t>
            </w:r>
          </w:p>
        </w:tc>
        <w:tc>
          <w:tcPr>
            <w:tcW w:w="26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高中地理</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D0126</w:t>
            </w:r>
          </w:p>
        </w:tc>
        <w:tc>
          <w:tcPr>
            <w:tcW w:w="26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高中物理</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D0127</w:t>
            </w:r>
          </w:p>
        </w:tc>
        <w:tc>
          <w:tcPr>
            <w:tcW w:w="26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高中生物</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D0128</w:t>
            </w:r>
          </w:p>
        </w:tc>
        <w:tc>
          <w:tcPr>
            <w:tcW w:w="26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高中信息</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D0129</w:t>
            </w:r>
          </w:p>
        </w:tc>
        <w:tc>
          <w:tcPr>
            <w:tcW w:w="269" w:type="pc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农村学校专项计划</w:t>
            </w:r>
          </w:p>
        </w:tc>
        <w:tc>
          <w:tcPr>
            <w:tcW w:w="186" w:type="pct"/>
            <w:vMerge w:val="restart"/>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w:t>
            </w: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道县三中</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D0130</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45岁以下(以身份证为准，1975年1月1日及以后出生）</w:t>
            </w:r>
          </w:p>
        </w:tc>
        <w:tc>
          <w:tcPr>
            <w:tcW w:w="288"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国家承认的专科及以上学历或全日制师范类中专</w:t>
            </w:r>
          </w:p>
        </w:tc>
        <w:tc>
          <w:tcPr>
            <w:tcW w:w="299"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433"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具备相应教师资格（符合人社部发〔2020〕24号文件相关条件的除外）</w:t>
            </w:r>
          </w:p>
        </w:tc>
        <w:tc>
          <w:tcPr>
            <w:tcW w:w="288"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相应学科基础知识</w:t>
            </w:r>
          </w:p>
        </w:tc>
        <w:tc>
          <w:tcPr>
            <w:tcW w:w="234"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w:t>
            </w:r>
          </w:p>
        </w:tc>
        <w:tc>
          <w:tcPr>
            <w:tcW w:w="352"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按1：1.5的比例由高分到低分确定面试对象（四舍五入）</w:t>
            </w:r>
          </w:p>
        </w:tc>
        <w:tc>
          <w:tcPr>
            <w:tcW w:w="282"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试教</w:t>
            </w:r>
          </w:p>
        </w:tc>
        <w:tc>
          <w:tcPr>
            <w:tcW w:w="249"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w:t>
            </w:r>
          </w:p>
        </w:tc>
        <w:tc>
          <w:tcPr>
            <w:tcW w:w="406"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志愿到偏远教学点岗位的年龄可适当放宽</w:t>
            </w: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道县四中</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D0131</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道县六中</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D0132</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梅花中学</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D0133</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梅花学区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D0134</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车头学区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D0135</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寿雁一小</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D0136</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寿雁二小</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D0137</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牛路口学区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D0138</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唐家学区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D0139</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乐福堂学校</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D0140</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仙子脚中学</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D0141</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仙子脚学区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D0142</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沙田中学</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D0143</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沙田学区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D0144</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桥头中学</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D0145</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桥头学区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D0146</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会潭中学</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D0147</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会潭学区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D0148</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桥林学校</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D0149</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清塘中学</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D0150</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清塘学区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D0151</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久佳学区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D0152</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营江学校</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D0153</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月林学校</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D0154</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祥霖铺中学</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D0155</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祥霖铺学区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D0156</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岑江渡中学</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D0157</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农村学校专项计划</w:t>
            </w:r>
          </w:p>
        </w:tc>
        <w:tc>
          <w:tcPr>
            <w:tcW w:w="186" w:type="pct"/>
            <w:vMerge w:val="restar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w:t>
            </w: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岑江渡学区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D0158</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79"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45岁以下(以身份证为准，1975年1月1日及以后出生）</w:t>
            </w:r>
          </w:p>
        </w:tc>
        <w:tc>
          <w:tcPr>
            <w:tcW w:w="288"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国家承认的专科及以上学历或全日制师范类中专</w:t>
            </w:r>
          </w:p>
        </w:tc>
        <w:tc>
          <w:tcPr>
            <w:tcW w:w="299"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433"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具备相应教师资格（符合人社部发〔2020〕24号文件相关条件的除外）</w:t>
            </w:r>
          </w:p>
        </w:tc>
        <w:tc>
          <w:tcPr>
            <w:tcW w:w="288"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相应学科基础知识</w:t>
            </w:r>
          </w:p>
        </w:tc>
        <w:tc>
          <w:tcPr>
            <w:tcW w:w="234"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352"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按1：1.5的比例由高分到低分确定面试对象（四舍五入）</w:t>
            </w:r>
          </w:p>
        </w:tc>
        <w:tc>
          <w:tcPr>
            <w:tcW w:w="282"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试教</w:t>
            </w:r>
          </w:p>
        </w:tc>
        <w:tc>
          <w:tcPr>
            <w:tcW w:w="249"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406" w:type="pct"/>
            <w:vMerge w:val="restart"/>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志愿到偏远教学点岗位的年龄可适当放宽</w:t>
            </w: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新车中学</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D0159</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新车学区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D0160</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午田学校</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D0161</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下蒋学校</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D0162</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审章塘学校</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D0163</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蚣坝学区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D0164</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井塘中学</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D0165</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井塘学区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D0166</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兴桥学区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D0167</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上关学区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D0168</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四马桥中学</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D0169</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四马桥学区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D0170</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杨家学区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D0171</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横岭中学</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D0172</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横岭学区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D0173</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洪塘营中学</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D0174</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洪塘营学区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D0175</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白马渡中学</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D0176</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白马渡学区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D0177</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青口学区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D0178</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柑子园中学</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D0179</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柑子园学区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D0180</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油湘学校</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D0181</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白芒铺中学</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D0182</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白芒铺学区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D0183</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小甲中学</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D0184</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小甲学区</w:t>
            </w:r>
          </w:p>
        </w:tc>
        <w:tc>
          <w:tcPr>
            <w:tcW w:w="273"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D0185</w:t>
            </w:r>
          </w:p>
        </w:tc>
        <w:tc>
          <w:tcPr>
            <w:tcW w:w="269" w:type="pct"/>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bl>
    <w:p>
      <w:pPr>
        <w:keepNext w:val="0"/>
        <w:keepLines w:val="0"/>
        <w:widowControl/>
        <w:suppressLineNumbers w:val="0"/>
        <w:jc w:val="left"/>
      </w:pPr>
    </w:p>
    <w:p>
      <w:pPr>
        <w:rPr>
          <w:rFonts w:hint="eastAsia" w:eastAsia="宋体"/>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9A7FD4"/>
    <w:rsid w:val="10D42C11"/>
    <w:rsid w:val="1F6518F0"/>
    <w:rsid w:val="669A7FD4"/>
    <w:rsid w:val="7387126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2020-08-17T02:05:00Z</dcterms:created>
  <dc:creator>冰凝</dc:creator>
  <cp:lastModifiedBy>冰凝</cp:lastModifiedBy>
  <dcterms:modified xsi:type="dcterms:W3CDTF">2020-08-17T02:09:31Z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