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ascii="微软雅黑" w:hAnsi="微软雅黑" w:eastAsia="微软雅黑" w:cs="微软雅黑"/>
          <w:color w:val="333333"/>
          <w:sz w:val="21"/>
          <w:szCs w:val="21"/>
          <w:shd w:val="clear" w:fill="FFFFFF"/>
        </w:rPr>
        <w:t xml:space="preserve">2020年南靖县公开招聘新任教师资格条件复审对象名单 </w:t>
      </w:r>
      <w:bookmarkStart w:id="0" w:name="_GoBack"/>
      <w:bookmarkEnd w:id="0"/>
    </w:p>
    <w:tbl>
      <w:tblPr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1995"/>
        <w:gridCol w:w="1050"/>
        <w:gridCol w:w="619"/>
        <w:gridCol w:w="1106"/>
        <w:gridCol w:w="1106"/>
        <w:gridCol w:w="949"/>
        <w:gridCol w:w="12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招聘岗位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姓名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性别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 综合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 知识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 成绩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位次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幼儿园教师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庄鸿艳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119.5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118.0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118.6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幼儿园教师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张桂华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113.0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121.5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118.1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幼儿园教师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陈凤姣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125.5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112.5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117.7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幼儿园教师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吴悦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118.0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116.0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116.8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幼儿园教师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卓小姗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119.0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114.0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116.0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幼儿园教师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郭凯玲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121.0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112.5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115.9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幼儿园教师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郑枝兰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117.5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114.5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115.7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幼儿园教师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黄惠静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113.5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117.0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115.6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幼儿园教师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陈思思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116.5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110.5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112.9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幼儿园教师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冯文娟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120.5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107.0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112.4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幼儿园教师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韩立新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116.0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109.5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112.1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幼儿园教师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肖小静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110.0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113.5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112.1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陈燕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125.0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109.0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115.4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黄玮君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126.0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106.5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114.3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黄燕凤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124.0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107.5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114.1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吴佳佳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117.5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111.0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113.6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刘丽婷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127.5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102.0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112.2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郑晓静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125.0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103.5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112.1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冯雅婷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114.5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109.5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111.5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林秋平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131.0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98.0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111.2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叶逢玉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120.5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104.5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110.9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刘静娟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118.0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121.5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120.1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陈露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128.5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103.0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113.2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赖一馨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123.0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106.0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112.8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黄丽鑫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119.0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103.5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109.7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邹汉珠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108.0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89.5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96.9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吴艳慧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119.0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95.5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104.9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朱燕琴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112.0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65.0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83.8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董佳智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125.5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113.5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118.3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王雪婷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113.5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106.0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109.0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黄少强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104.5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92.0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97.0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高中语文教师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杨雅岚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124.5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90.5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104.1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高中语文教师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张玉清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112.0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98.5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103.9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34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高中语文教师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江小红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112.5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89.5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98.7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35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高中数学教师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刘思婷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122.5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130.5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127.3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36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高中数学教师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黄锦坤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125.5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126.0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125.8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37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高中数学教师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郑艺静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126.5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119.0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122.0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38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高中数学教师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吴丹琳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117.0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118.5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117.9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39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高中英语教师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黄雪婷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126.5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111.5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117.5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40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高中英语教师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蔡彦姣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117.5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99.5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106.7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41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高中英语教师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杨云梦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123.0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94.0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105.6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高中英语教师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王舒婷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119.0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82.5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97.1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43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高中物理教师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魏小丽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128.0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123.0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125.0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44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高中物理教师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许志英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115.5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113.0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114.0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45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高中物理教师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陈琼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127.0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93.0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106.6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46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高中物理教师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王艺娟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107.0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104.5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105.5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47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高中化学教师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郑妹兰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127.0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113.0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118.6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48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高中化学教师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林立婷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120.5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112.0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115.4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49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高中生物教师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罗烨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133.5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130.0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131.4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50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高中生物教师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潘瑞华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118.0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121.5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120.1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51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高中生物教师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郑小琴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127.0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115.0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119.8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高中思想政治教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吴倩云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122.5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115.0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118.0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53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高中思想政治教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张丽炜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119.5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111.5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114.7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54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高中历史教师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何艺妹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117.0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117.5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117.3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55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高中历史教师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郭香玉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124.5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111.5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116.7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56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高中历史教师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黄月丽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119.0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109.0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113.0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57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高中地理教师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韩琳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125.5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102.0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111.4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58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高中信息技术教师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江巧缘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109.5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97.5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102.3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59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张佳鸿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公费师范生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庄梓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公费师范生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黄达洮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公费师范生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曾俊楠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公费师范生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吴东莞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公费师范生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exac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64 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幼儿园教师 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戴煌鹏 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公费师范生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737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  <w:bdr w:val="none" w:color="auto" w:sz="0" w:space="0"/>
    </w:rPr>
  </w:style>
  <w:style w:type="character" w:styleId="6">
    <w:name w:val="FollowedHyperlink"/>
    <w:basedOn w:val="4"/>
    <w:uiPriority w:val="0"/>
    <w:rPr>
      <w:color w:val="2B2B2B"/>
      <w:u w:val="single"/>
    </w:rPr>
  </w:style>
  <w:style w:type="character" w:styleId="7">
    <w:name w:val="HTML Definition"/>
    <w:basedOn w:val="4"/>
    <w:uiPriority w:val="0"/>
    <w:rPr>
      <w:i/>
    </w:rPr>
  </w:style>
  <w:style w:type="character" w:styleId="8">
    <w:name w:val="Hyperlink"/>
    <w:basedOn w:val="4"/>
    <w:uiPriority w:val="0"/>
    <w:rPr>
      <w:color w:val="2B2B2B"/>
      <w:u w:val="single"/>
    </w:rPr>
  </w:style>
  <w:style w:type="character" w:styleId="9">
    <w:name w:val="HTML Code"/>
    <w:basedOn w:val="4"/>
    <w:uiPriority w:val="0"/>
    <w:rPr>
      <w:rFonts w:hint="default" w:ascii="Consolas" w:hAnsi="Consolas" w:eastAsia="Consolas" w:cs="Consolas"/>
      <w:color w:val="C7254E"/>
      <w:sz w:val="21"/>
      <w:szCs w:val="21"/>
      <w:bdr w:val="none" w:color="auto" w:sz="0" w:space="0"/>
      <w:shd w:val="clear" w:fill="F9F2F4"/>
    </w:rPr>
  </w:style>
  <w:style w:type="character" w:styleId="10">
    <w:name w:val="HTML Keyboard"/>
    <w:basedOn w:val="4"/>
    <w:uiPriority w:val="0"/>
    <w:rPr>
      <w:rFonts w:ascii="Consolas" w:hAnsi="Consolas" w:eastAsia="Consolas" w:cs="Consolas"/>
      <w:color w:val="FFFFFF"/>
      <w:sz w:val="21"/>
      <w:szCs w:val="21"/>
      <w:bdr w:val="none" w:color="auto" w:sz="0" w:space="0"/>
      <w:shd w:val="clear" w:fill="333333"/>
    </w:rPr>
  </w:style>
  <w:style w:type="character" w:styleId="11">
    <w:name w:val="HTML Sample"/>
    <w:basedOn w:val="4"/>
    <w:uiPriority w:val="0"/>
    <w:rPr>
      <w:rFonts w:hint="default" w:ascii="Consolas" w:hAnsi="Consolas" w:eastAsia="Consolas" w:cs="Consolas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2020-08-12T03:19:44Z</dcterms:created>
  <dc:creator>Thinkpad</dc:creator>
  <cp:lastModifiedBy>Thinkpad</cp:lastModifiedBy>
  <dcterms:modified xsi:type="dcterms:W3CDTF">2020-08-12T03:19:52Z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