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武宣县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2020年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城区小学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教师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选调工作领导小组名单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 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组  长：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廖剑华  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委常委、宣传部部长、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副县长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熊绍武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县政府办副主任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          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张敬波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县人社局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           张杏媛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教体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         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县委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编办主任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55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成  员：李畅珍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教体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梅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教体局党组成员、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职教中心负责人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李利松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县委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编办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主任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韦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巍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县人社局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人事管理股股长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陈国献  县教体局人事股股长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    领导小组下设办公室，负责日常工作，办公室设在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县教体局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，办公室主任由李畅珍同志兼任，办公室成员从相关部门抽调。</w:t>
      </w:r>
    </w:p>
    <w:sectPr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0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Paragraphs>16</Paragraphs>
  <TotalTime>2</TotalTime>
  <ScaleCrop>false</ScaleCrop>
  <LinksUpToDate>false</LinksUpToDate>
  <CharactersWithSpaces>320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2020-08-17T00:27:00Z</dcterms:created>
  <dc:creator>HAILAN</dc:creator>
  <cp:lastModifiedBy>Administrator</cp:lastModifiedBy>
  <cp:lastPrinted>2020-08-20T08:17:00Z</cp:lastPrinted>
  <dcterms:modified xsi:type="dcterms:W3CDTF">2020-08-31T09:01:01Z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