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74DEA0"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color w:val="404040"/>
          <w:sz w:val="21"/>
          <w:szCs w:val="21"/>
        </w:rPr>
      </w:pPr>
      <w:r>
        <w:rPr>
          <w:rFonts w:ascii="微软雅黑" w:eastAsia="微软雅黑" w:hAnsi="微软雅黑" w:hint="eastAsia"/>
          <w:color w:val="404040"/>
          <w:sz w:val="21"/>
          <w:szCs w:val="21"/>
        </w:rPr>
        <w:t>根据吉林省事业单位公开招聘工作人员有关文件精神和松原市桑梓人才“回归计划”暨事业单位公开招聘工作人员(含专项招聘高校毕业生)笔试工作需要，拟定松原市桑梓人才“回归计划”暨事业单位公开招聘工作人员(含专项招聘高校毕业生)《教育基础知识》考试大纲。此大纲涵盖的内容为纲领性内容，仅为考生复习提供一定的参考和借鉴。</w:t>
      </w:r>
    </w:p>
    <w:p w14:paraId="298D4298"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一、考试时限</w:t>
      </w:r>
    </w:p>
    <w:p w14:paraId="2B4089FA"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时限为90分钟。</w:t>
      </w:r>
    </w:p>
    <w:p w14:paraId="65F9FD9B"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二、考试形式</w:t>
      </w:r>
    </w:p>
    <w:p w14:paraId="42830F95"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采用闭卷的方式，全部为客观题，满分100分。</w:t>
      </w:r>
    </w:p>
    <w:p w14:paraId="38F98CAA"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三、考试题型</w:t>
      </w:r>
    </w:p>
    <w:p w14:paraId="58961ED0"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客观化试题，题型为单项选择题、多项选择题、判断题。</w:t>
      </w:r>
    </w:p>
    <w:p w14:paraId="1228EF3A"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四、考试参考内容</w:t>
      </w:r>
    </w:p>
    <w:p w14:paraId="476E397E"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《教育基础知识》内容为教育综合知识和通用知识。其中，教育综合知识占70%，通用知识占30%。</w:t>
      </w:r>
    </w:p>
    <w:p w14:paraId="6AA0842B"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w:t>
      </w:r>
      <w:proofErr w:type="gramStart"/>
      <w:r>
        <w:rPr>
          <w:rFonts w:ascii="微软雅黑" w:eastAsia="微软雅黑" w:hAnsi="微软雅黑" w:hint="eastAsia"/>
          <w:color w:val="404040"/>
          <w:sz w:val="21"/>
          <w:szCs w:val="21"/>
        </w:rPr>
        <w:t>一</w:t>
      </w:r>
      <w:proofErr w:type="gramEnd"/>
      <w:r>
        <w:rPr>
          <w:rFonts w:ascii="微软雅黑" w:eastAsia="微软雅黑" w:hAnsi="微软雅黑" w:hint="eastAsia"/>
          <w:color w:val="404040"/>
          <w:sz w:val="21"/>
          <w:szCs w:val="21"/>
        </w:rPr>
        <w:t>)教育综合知识</w:t>
      </w:r>
    </w:p>
    <w:p w14:paraId="2AFB46F4"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主要测查应考者从事教育相关工作应具备的理论知识和专业技能。主要内容：</w:t>
      </w:r>
    </w:p>
    <w:p w14:paraId="04DDD69C"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1. 教育学</w:t>
      </w:r>
    </w:p>
    <w:p w14:paraId="4D7EDB97"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主要包括：教育的概念、教育与社会发展、教育与个体发展、教育目的、学校教育制度、教师与学生、课程、教学、教育评价、思想品德教育、班主任工作、课外活动等。</w:t>
      </w:r>
    </w:p>
    <w:p w14:paraId="16BAFD2F"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2. 心理学</w:t>
      </w:r>
    </w:p>
    <w:p w14:paraId="1E8FB8F0"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主要包括：认知发展与教育;情绪、情感、意志的发展与教育;个性发展与教育;学习与学习理论;学生心理健康与教育;教师心理等。</w:t>
      </w:r>
    </w:p>
    <w:p w14:paraId="0AB67FE5"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3. 教育法律、法规</w:t>
      </w:r>
    </w:p>
    <w:p w14:paraId="16552A38"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lastRenderedPageBreak/>
        <w:t>主要包括：《中华人民共和国教育法》、《中华人民共和国义务教育法》、《中华人民共和国教师法》、《基础教育课程改革纲要(试行)》、《国家中长期教育改革和发展纲要》(2010—2020年)等内容。</w:t>
      </w:r>
    </w:p>
    <w:p w14:paraId="5C415865"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4. 新课程理论</w:t>
      </w:r>
    </w:p>
    <w:p w14:paraId="51E9016B"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主要包括：基础教育课程改革的目标及基本理念;新课程教学观、学生观、评价观;课程资源(校本课程)的开发和利用等内容。</w:t>
      </w:r>
    </w:p>
    <w:p w14:paraId="72E840D5"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5. 教师职业道德修养</w:t>
      </w:r>
    </w:p>
    <w:p w14:paraId="530C18D9"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主要包括：教师职业道德规范、教师职业行为规范、加强师德修养的途径、方法等内容。</w:t>
      </w:r>
    </w:p>
    <w:p w14:paraId="12222536"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(二)通用知识</w:t>
      </w:r>
    </w:p>
    <w:p w14:paraId="42FA3D11"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主要内容：</w:t>
      </w:r>
    </w:p>
    <w:p w14:paraId="150594B6"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1.政治。主要包括：马克思主义基本原理、毛泽东思想、邓小平理论、“三个代表”重要思想、科学发展观、习近平新时代中国特色社会主义思想。</w:t>
      </w:r>
    </w:p>
    <w:p w14:paraId="1226D44D"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2. 法律。主要包括;法学基础理论、宪法、行政法、刑法、民法、经济法、社会法、环境与资源保护法、诉讼程序法等。</w:t>
      </w:r>
    </w:p>
    <w:p w14:paraId="76AB3AB4"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3. 经济常识。</w:t>
      </w:r>
    </w:p>
    <w:p w14:paraId="21F7F617"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4. 道德建设。主要包括：公民道德、职业道德。</w:t>
      </w:r>
    </w:p>
    <w:p w14:paraId="40A89D02"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5. 时事政治与基本常识：近一年来的国际、国内重大时事、社会热点问题等;自然、历史、人文、科技、生活、安全等百科知识。</w:t>
      </w:r>
    </w:p>
    <w:p w14:paraId="1F9C2899" w14:textId="77777777" w:rsidR="0033227F" w:rsidRDefault="0033227F" w:rsidP="0033227F">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6. 其他：与事业单位相关的法律、法规、规定及从业人员所应具备的基本素质、从业背景知识等。</w:t>
      </w:r>
    </w:p>
    <w:p w14:paraId="44CE4B60" w14:textId="77777777" w:rsidR="0033227F" w:rsidRDefault="0033227F" w:rsidP="0033227F">
      <w:pPr>
        <w:pStyle w:val="a3"/>
        <w:shd w:val="clear" w:color="auto" w:fill="FFFFFF"/>
        <w:spacing w:before="0" w:beforeAutospacing="0" w:after="0" w:afterAutospacing="0" w:line="450" w:lineRule="atLeast"/>
        <w:ind w:firstLine="480"/>
        <w:jc w:val="right"/>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中 共 松 原 市 委 组 织 部</w:t>
      </w:r>
    </w:p>
    <w:p w14:paraId="392E7AE4" w14:textId="77777777" w:rsidR="0033227F" w:rsidRDefault="0033227F" w:rsidP="0033227F">
      <w:pPr>
        <w:pStyle w:val="a3"/>
        <w:shd w:val="clear" w:color="auto" w:fill="FFFFFF"/>
        <w:spacing w:before="0" w:beforeAutospacing="0" w:after="0" w:afterAutospacing="0" w:line="450" w:lineRule="atLeast"/>
        <w:ind w:firstLine="480"/>
        <w:jc w:val="right"/>
        <w:rPr>
          <w:rFonts w:ascii="微软雅黑" w:eastAsia="微软雅黑" w:hAnsi="微软雅黑" w:hint="eastAsia"/>
          <w:color w:val="404040"/>
          <w:sz w:val="21"/>
          <w:szCs w:val="21"/>
        </w:rPr>
      </w:pPr>
      <w:r>
        <w:rPr>
          <w:rFonts w:ascii="微软雅黑" w:eastAsia="微软雅黑" w:hAnsi="微软雅黑" w:hint="eastAsia"/>
          <w:color w:val="404040"/>
          <w:sz w:val="21"/>
          <w:szCs w:val="21"/>
        </w:rPr>
        <w:lastRenderedPageBreak/>
        <w:t>松原市人力资源和社会保障局</w:t>
      </w:r>
    </w:p>
    <w:p w14:paraId="472D4E93" w14:textId="77777777" w:rsidR="0033227F" w:rsidRDefault="0033227F" w:rsidP="0033227F">
      <w:pPr>
        <w:pStyle w:val="a3"/>
        <w:shd w:val="clear" w:color="auto" w:fill="FFFFFF"/>
        <w:spacing w:before="0" w:beforeAutospacing="0" w:after="0" w:afterAutospacing="0" w:line="450" w:lineRule="atLeast"/>
        <w:ind w:firstLine="480"/>
        <w:jc w:val="right"/>
        <w:rPr>
          <w:rFonts w:ascii="微软雅黑" w:eastAsia="微软雅黑" w:hAnsi="微软雅黑" w:hint="eastAsia"/>
          <w:color w:val="404040"/>
          <w:sz w:val="21"/>
          <w:szCs w:val="21"/>
        </w:rPr>
      </w:pPr>
      <w:r>
        <w:rPr>
          <w:rFonts w:ascii="微软雅黑" w:eastAsia="微软雅黑" w:hAnsi="微软雅黑" w:hint="eastAsia"/>
          <w:color w:val="404040"/>
          <w:sz w:val="21"/>
          <w:szCs w:val="21"/>
        </w:rPr>
        <w:t>2020年9月9日</w:t>
      </w:r>
    </w:p>
    <w:p w14:paraId="148772FF" w14:textId="77777777" w:rsidR="00CE23F4" w:rsidRDefault="00CE23F4"/>
    <w:sectPr w:rsidR="00CE23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8B1"/>
    <w:rsid w:val="0033227F"/>
    <w:rsid w:val="005338B1"/>
    <w:rsid w:val="00CE2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D0B02D-5A59-4A41-8D09-EEE03F1A5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227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645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153</Words>
  <Characters>878</Characters>
  <Application>Microsoft Office Word</Application>
  <DocSecurity>0</DocSecurity>
  <Lines>7</Lines>
  <Paragraphs>2</Paragraphs>
  <ScaleCrop>false</ScaleCrop>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3</cp:revision>
  <dcterms:created xsi:type="dcterms:W3CDTF">2020-09-09T08:51:00Z</dcterms:created>
  <dcterms:modified xsi:type="dcterms:W3CDTF">2020-09-09T08:51:00Z</dcterms:modified>
</cp:coreProperties>
</file>