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15492" w:type="dxa"/>
        <w:jc w:val="center"/>
        <w:tblInd w:w="70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1512"/>
        <w:gridCol w:w="1275"/>
        <w:gridCol w:w="864"/>
        <w:gridCol w:w="837"/>
        <w:gridCol w:w="1843"/>
        <w:gridCol w:w="983"/>
        <w:gridCol w:w="1111"/>
        <w:gridCol w:w="1045"/>
        <w:gridCol w:w="900"/>
        <w:gridCol w:w="2004"/>
        <w:gridCol w:w="1476"/>
        <w:gridCol w:w="118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85" w:type="dxa"/>
          <w:trHeight w:val="390" w:hRule="atLeast"/>
          <w:jc w:val="center"/>
        </w:trPr>
        <w:tc>
          <w:tcPr>
            <w:tcW w:w="196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105" w:firstLineChars="50"/>
              <w:jc w:val="left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</w:rPr>
              <w:t xml:space="preserve">   </w:t>
            </w:r>
            <w:r>
              <w:rPr>
                <w:rFonts w:hint="eastAsia" w:ascii="Times New Roman" w:hAnsi="Times New Roman" w:eastAsia="黑体"/>
                <w:kern w:val="0"/>
                <w:sz w:val="32"/>
                <w:szCs w:val="32"/>
              </w:rPr>
              <w:t>附件1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492" w:type="dxa"/>
            <w:gridSpan w:val="13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44"/>
                <w:szCs w:val="44"/>
              </w:rPr>
            </w:pPr>
            <w:r>
              <w:rPr>
                <w:rFonts w:ascii="Times New Roman" w:hAnsi="Times New Roman"/>
                <w:b/>
                <w:color w:val="auto"/>
                <w:kern w:val="0"/>
                <w:sz w:val="44"/>
                <w:szCs w:val="44"/>
              </w:rPr>
              <w:t>20</w:t>
            </w:r>
            <w:r>
              <w:rPr>
                <w:rFonts w:hint="eastAsia" w:ascii="Times New Roman" w:hAnsi="Times New Roman"/>
                <w:b/>
                <w:color w:val="auto"/>
                <w:kern w:val="0"/>
                <w:sz w:val="44"/>
                <w:szCs w:val="44"/>
              </w:rPr>
              <w:t>20</w:t>
            </w:r>
            <w:r>
              <w:rPr>
                <w:rFonts w:hint="eastAsia" w:ascii="Times New Roman" w:hAnsi="宋体"/>
                <w:b/>
                <w:color w:val="auto"/>
                <w:kern w:val="0"/>
                <w:sz w:val="44"/>
                <w:szCs w:val="44"/>
              </w:rPr>
              <w:t>年大连市甘井子区自主招聘中小学教师（第三批）计划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3244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40"/>
                <w:szCs w:val="4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宋体"/>
                <w:kern w:val="0"/>
                <w:sz w:val="24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宋体"/>
                <w:kern w:val="0"/>
                <w:sz w:val="24"/>
              </w:rPr>
              <w:t>　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宋体"/>
                <w:kern w:val="0"/>
                <w:sz w:val="24"/>
              </w:rPr>
              <w:t>　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宋体"/>
                <w:kern w:val="0"/>
                <w:sz w:val="24"/>
              </w:rPr>
              <w:t>　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40"/>
                <w:szCs w:val="4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40"/>
                <w:szCs w:val="40"/>
              </w:rPr>
            </w:pP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40"/>
                <w:szCs w:val="4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40"/>
                <w:szCs w:val="4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40"/>
                <w:szCs w:val="4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kern w:val="0"/>
                <w:sz w:val="24"/>
              </w:rPr>
              <w:t>序号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kern w:val="0"/>
                <w:sz w:val="24"/>
              </w:rPr>
              <w:t>单位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kern w:val="0"/>
                <w:sz w:val="24"/>
              </w:rPr>
              <w:t>名称</w:t>
            </w: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kern w:val="0"/>
                <w:sz w:val="24"/>
              </w:rPr>
              <w:t>用人处室</w:t>
            </w: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br w:type="textWrapping"/>
            </w:r>
            <w:r>
              <w:rPr>
                <w:rFonts w:hint="eastAsia" w:ascii="Times New Roman" w:hAnsi="Times New Roman" w:eastAsia="仿宋_GB2312"/>
                <w:b/>
                <w:kern w:val="0"/>
                <w:sz w:val="24"/>
              </w:rPr>
              <w:t>及岗位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kern w:val="0"/>
                <w:sz w:val="24"/>
              </w:rPr>
              <w:t>名称</w:t>
            </w: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 xml:space="preserve"> 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kern w:val="0"/>
                <w:sz w:val="24"/>
              </w:rPr>
              <w:t>岗位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kern w:val="0"/>
                <w:sz w:val="24"/>
              </w:rPr>
              <w:t>类别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kern w:val="0"/>
                <w:sz w:val="24"/>
              </w:rPr>
              <w:t>招聘</w:t>
            </w: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br w:type="textWrapping"/>
            </w:r>
            <w:r>
              <w:rPr>
                <w:rFonts w:hint="eastAsia" w:ascii="Times New Roman" w:hAnsi="Times New Roman" w:eastAsia="仿宋_GB2312"/>
                <w:b/>
                <w:kern w:val="0"/>
                <w:sz w:val="24"/>
              </w:rPr>
              <w:t>计划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kern w:val="0"/>
                <w:sz w:val="24"/>
              </w:rPr>
              <w:t>专业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kern w:val="0"/>
                <w:sz w:val="24"/>
              </w:rPr>
              <w:t>学历</w:t>
            </w: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 xml:space="preserve"> 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kern w:val="0"/>
                <w:sz w:val="24"/>
              </w:rPr>
              <w:t>学位</w:t>
            </w: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 xml:space="preserve"> </w:t>
            </w:r>
          </w:p>
        </w:tc>
        <w:tc>
          <w:tcPr>
            <w:tcW w:w="1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kern w:val="0"/>
                <w:sz w:val="24"/>
              </w:rPr>
              <w:t>年龄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kern w:val="0"/>
                <w:sz w:val="24"/>
              </w:rPr>
              <w:t>工作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kern w:val="0"/>
                <w:sz w:val="24"/>
              </w:rPr>
              <w:t>经历</w:t>
            </w:r>
          </w:p>
        </w:tc>
        <w:tc>
          <w:tcPr>
            <w:tcW w:w="2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kern w:val="0"/>
                <w:sz w:val="24"/>
              </w:rPr>
              <w:t>其他条件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kern w:val="0"/>
                <w:sz w:val="24"/>
              </w:rPr>
              <w:t>咨询电话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kern w:val="0"/>
                <w:sz w:val="24"/>
              </w:rPr>
              <w:t>备</w:t>
            </w: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b/>
                <w:kern w:val="0"/>
                <w:sz w:val="24"/>
              </w:rPr>
              <w:t>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3" w:hRule="atLeast"/>
          <w:jc w:val="center"/>
        </w:trPr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1</w:t>
            </w:r>
          </w:p>
          <w:p>
            <w:pPr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甘井子区教育局所属初中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初中语文</w:t>
            </w:r>
          </w:p>
          <w:p>
            <w:pPr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教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师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专业技术岗位</w:t>
            </w: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ind w:firstLine="140" w:firstLineChars="5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7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师范院校本科：汉语言文学（师范）、汉语国际教育（师范）</w:t>
            </w:r>
          </w:p>
          <w:p>
            <w:pPr>
              <w:jc w:val="left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研究生：中国语言文学类、新闻传播学类、对外汉语、语文教育、汉语国际教育、学科教学（语文）、课程与教学论（语文方向）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全日制本科及以上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相应的学士学位</w:t>
            </w:r>
          </w:p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及以上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lang w:eastAsia="zh-CN"/>
              </w:rPr>
              <w:t>无限制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无限制</w:t>
            </w: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具有相应专业和等级的教师资格证，最高学历必须为所要求专业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Cs w:val="21"/>
              </w:rPr>
              <w:t>041188159498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8" w:hRule="atLeast"/>
          <w:jc w:val="center"/>
        </w:trPr>
        <w:tc>
          <w:tcPr>
            <w:tcW w:w="45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</w:t>
            </w:r>
          </w:p>
        </w:tc>
        <w:tc>
          <w:tcPr>
            <w:tcW w:w="1512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甘井子区教育局所属初中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初中数学</w:t>
            </w:r>
          </w:p>
          <w:p>
            <w:pPr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教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师</w:t>
            </w:r>
          </w:p>
        </w:tc>
        <w:tc>
          <w:tcPr>
            <w:tcW w:w="864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专业技术岗位</w:t>
            </w:r>
          </w:p>
        </w:tc>
        <w:tc>
          <w:tcPr>
            <w:tcW w:w="837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5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师范院校本科：数学与应用数学（师范）</w:t>
            </w:r>
          </w:p>
          <w:p>
            <w:pPr>
              <w:jc w:val="left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研究生：数学类、数学教育、统计学、应用统计、学科教学（数学）、课程与教学论（数学方向）</w:t>
            </w:r>
          </w:p>
        </w:tc>
        <w:tc>
          <w:tcPr>
            <w:tcW w:w="983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全日制本科及以上</w:t>
            </w:r>
          </w:p>
        </w:tc>
        <w:tc>
          <w:tcPr>
            <w:tcW w:w="1111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相应的学士学位及以上</w:t>
            </w:r>
          </w:p>
        </w:tc>
        <w:tc>
          <w:tcPr>
            <w:tcW w:w="1045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lang w:eastAsia="zh-CN"/>
              </w:rPr>
              <w:t>无限制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无限制</w:t>
            </w:r>
          </w:p>
        </w:tc>
        <w:tc>
          <w:tcPr>
            <w:tcW w:w="2004" w:type="dxa"/>
            <w:vMerge w:val="restart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具有相应专业和等级的教师资格证，最高学历必须为所要求专业</w:t>
            </w:r>
          </w:p>
        </w:tc>
        <w:tc>
          <w:tcPr>
            <w:tcW w:w="147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Cs w:val="21"/>
              </w:rPr>
              <w:t>041188159498</w:t>
            </w:r>
          </w:p>
        </w:tc>
        <w:tc>
          <w:tcPr>
            <w:tcW w:w="1185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  <w:jc w:val="center"/>
        </w:trPr>
        <w:tc>
          <w:tcPr>
            <w:tcW w:w="45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51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</w:p>
        </w:tc>
        <w:tc>
          <w:tcPr>
            <w:tcW w:w="83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</w:p>
        </w:tc>
        <w:tc>
          <w:tcPr>
            <w:tcW w:w="98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</w:p>
        </w:tc>
        <w:tc>
          <w:tcPr>
            <w:tcW w:w="111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</w:p>
        </w:tc>
        <w:tc>
          <w:tcPr>
            <w:tcW w:w="104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</w:p>
        </w:tc>
        <w:tc>
          <w:tcPr>
            <w:tcW w:w="200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</w:p>
        </w:tc>
        <w:tc>
          <w:tcPr>
            <w:tcW w:w="1476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甘井子区教育局所属初中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初中历史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教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师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专业技术岗位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师范院校本科：历史学（师范）</w:t>
            </w:r>
          </w:p>
          <w:p>
            <w:pPr>
              <w:jc w:val="left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研究生：历史学类、学科教学（历史）、课程与教学论（历史方向）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全日制本科及以上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相应的学士学位及以上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lang w:eastAsia="zh-CN"/>
              </w:rPr>
              <w:t>无限制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无限制</w:t>
            </w:r>
          </w:p>
        </w:tc>
        <w:tc>
          <w:tcPr>
            <w:tcW w:w="2004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具有相应专业和等级的教师资格证，最高学历必须为所要求专业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Cs w:val="21"/>
              </w:rPr>
              <w:t>041188159498</w:t>
            </w: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甘井子区教育局所属初中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初中地理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教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师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专业技术岗位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师范院校本科：地理科学（师范）</w:t>
            </w:r>
          </w:p>
          <w:p>
            <w:pPr>
              <w:jc w:val="left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研究生：地理学类、学科教学（地理）、课程与教学论（地理方向）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全日制本科及以上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相应的学士学位及以上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lang w:eastAsia="zh-CN"/>
              </w:rPr>
              <w:t>无限制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无限制</w:t>
            </w:r>
          </w:p>
        </w:tc>
        <w:tc>
          <w:tcPr>
            <w:tcW w:w="2004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具有相应专业和等级的教师资格证，最高学历必须为所要求专业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Cs w:val="21"/>
              </w:rPr>
              <w:t>041188159498</w:t>
            </w: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5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甘井子区教育局所属初中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初中生物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教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师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专业技术岗位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3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师范院校本科：生物科学（师范）、生物技术（师范）</w:t>
            </w:r>
          </w:p>
          <w:p>
            <w:pPr>
              <w:jc w:val="left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研究生：生物学类、学科教学（生物）、课程与教学论（生物方向）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全日制本科及以上</w:t>
            </w:r>
          </w:p>
        </w:tc>
        <w:tc>
          <w:tcPr>
            <w:tcW w:w="1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相应的学士学位及以上</w:t>
            </w:r>
          </w:p>
        </w:tc>
        <w:tc>
          <w:tcPr>
            <w:tcW w:w="1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lang w:eastAsia="zh-CN"/>
              </w:rPr>
              <w:t>无限制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无限制</w:t>
            </w:r>
          </w:p>
        </w:tc>
        <w:tc>
          <w:tcPr>
            <w:tcW w:w="2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具有相应专业和等级的教师资格证，最高学历必须为所要求专业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Cs w:val="21"/>
              </w:rPr>
              <w:t>041188159498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6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甘井子区教育局所属初中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初中信息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技术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教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师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专业技术岗位</w:t>
            </w: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师范院校本科：教育技术学（师范）计算机科学与技术（师范）</w:t>
            </w:r>
          </w:p>
          <w:p>
            <w:pPr>
              <w:widowControl/>
              <w:jc w:val="left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研究生：计算机系统结构、计算机应用技术、现代教育技术、计算机技术、计算机科学与技术、教育技术学、学科教学（计算机）、课程与教学论（计算机方向）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全日制本科及以上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相应的学士学位及以上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lang w:eastAsia="zh-CN"/>
              </w:rPr>
              <w:t>无限制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无限制</w:t>
            </w: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具有相应专业和等级的教师资格证，最高学历必须为所要求专业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Cs w:val="21"/>
              </w:rPr>
              <w:t>041188159498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4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7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甘井子区教育局所属小学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小学语数</w:t>
            </w:r>
          </w:p>
          <w:p>
            <w:pPr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教师兼班主任A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专业技术岗位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8"/>
                <w:szCs w:val="28"/>
              </w:rPr>
              <w:t>10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师范院校本科：汉语言文学（师范）、汉语国际教育（师范）</w:t>
            </w:r>
          </w:p>
          <w:p>
            <w:pPr>
              <w:jc w:val="left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研究生：中国语言文学类、新闻传播学类、对外汉语、语文教育、汉语国际教育、学科教学（语文）、课程与教学论（语文方向）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全日制本科及以上</w:t>
            </w:r>
          </w:p>
        </w:tc>
        <w:tc>
          <w:tcPr>
            <w:tcW w:w="1111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相应的学士学位</w:t>
            </w:r>
          </w:p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及以上</w:t>
            </w:r>
          </w:p>
        </w:tc>
        <w:tc>
          <w:tcPr>
            <w:tcW w:w="104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lang w:eastAsia="zh-CN"/>
              </w:rPr>
              <w:t>无限制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无限制</w:t>
            </w:r>
          </w:p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具有相应专业和等级的教师资格证，最高学历必须为所要求专业</w:t>
            </w:r>
          </w:p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Cs w:val="21"/>
              </w:rPr>
              <w:t>041188159498</w:t>
            </w:r>
          </w:p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Cs w:val="21"/>
              </w:rPr>
              <w:t>041188159498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3" w:hRule="atLeast"/>
          <w:jc w:val="center"/>
        </w:trPr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8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甘井子区教育局所属小学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小学语数</w:t>
            </w:r>
          </w:p>
          <w:p>
            <w:pPr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教师兼班主任B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专业技术岗位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8"/>
                <w:szCs w:val="28"/>
              </w:rPr>
              <w:t>5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师范院校本科：数学与应用数学（师范）</w:t>
            </w:r>
          </w:p>
          <w:p>
            <w:pPr>
              <w:jc w:val="left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研究生：数学类、数学教育、统计学、应用统计、学科教学（数学）、课程与教学论（数学方向）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全日制本科及以上</w:t>
            </w:r>
          </w:p>
        </w:tc>
        <w:tc>
          <w:tcPr>
            <w:tcW w:w="1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相应的学士学位</w:t>
            </w:r>
          </w:p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及以上</w:t>
            </w:r>
          </w:p>
        </w:tc>
        <w:tc>
          <w:tcPr>
            <w:tcW w:w="1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lang w:eastAsia="zh-CN"/>
              </w:rPr>
              <w:t>无限制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无限制</w:t>
            </w:r>
          </w:p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具有相应专业和等级的教师资格证，最高学历必须为所要求专业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Cs w:val="21"/>
              </w:rPr>
              <w:t>041188159498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4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9</w:t>
            </w:r>
          </w:p>
        </w:tc>
        <w:tc>
          <w:tcPr>
            <w:tcW w:w="151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甘井子区教育局所属小学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小学语数</w:t>
            </w:r>
          </w:p>
          <w:p>
            <w:pPr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教师兼班主任C</w:t>
            </w:r>
          </w:p>
        </w:tc>
        <w:tc>
          <w:tcPr>
            <w:tcW w:w="86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专业技术岗位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38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师范院校本科：小学教育（师范）、教育学（师范）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全日制本科</w:t>
            </w:r>
          </w:p>
        </w:tc>
        <w:tc>
          <w:tcPr>
            <w:tcW w:w="1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相应的学士学位</w:t>
            </w:r>
          </w:p>
        </w:tc>
        <w:tc>
          <w:tcPr>
            <w:tcW w:w="1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lang w:eastAsia="zh-CN"/>
              </w:rPr>
              <w:t>无限制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无限制</w:t>
            </w:r>
          </w:p>
        </w:tc>
        <w:tc>
          <w:tcPr>
            <w:tcW w:w="200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具有相应等级的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语文或数学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教师资格证，最高学历必须为所要求专业</w:t>
            </w:r>
          </w:p>
        </w:tc>
        <w:tc>
          <w:tcPr>
            <w:tcW w:w="1476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Cs w:val="21"/>
              </w:rPr>
              <w:t>041188159498</w:t>
            </w:r>
          </w:p>
        </w:tc>
        <w:tc>
          <w:tcPr>
            <w:tcW w:w="11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457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512" w:type="dxa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15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研究生：教育学类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全日制研究生</w:t>
            </w:r>
          </w:p>
        </w:tc>
        <w:tc>
          <w:tcPr>
            <w:tcW w:w="1111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相应的硕士学位及以上</w:t>
            </w:r>
          </w:p>
        </w:tc>
        <w:tc>
          <w:tcPr>
            <w:tcW w:w="104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lang w:eastAsia="zh-CN"/>
              </w:rPr>
              <w:t>无限制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无限制</w:t>
            </w:r>
          </w:p>
        </w:tc>
        <w:tc>
          <w:tcPr>
            <w:tcW w:w="2004" w:type="dxa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</w:p>
        </w:tc>
        <w:tc>
          <w:tcPr>
            <w:tcW w:w="1476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10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甘井子区教育局所属小学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小学体育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教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师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专业技术岗位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12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师范院校本科：体育教育（师范）、武术与民族传统体育（师范）</w:t>
            </w:r>
          </w:p>
          <w:p>
            <w:pPr>
              <w:jc w:val="left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体育院校本科：体育学类</w:t>
            </w:r>
          </w:p>
          <w:p>
            <w:pPr>
              <w:widowControl/>
              <w:jc w:val="left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研究生：体育学类、体育硕士、学科教学（体育）、课程与教学论（体育方向）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全日制本科及以上</w:t>
            </w:r>
          </w:p>
        </w:tc>
        <w:tc>
          <w:tcPr>
            <w:tcW w:w="1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相应的学士学位及以上</w:t>
            </w:r>
          </w:p>
        </w:tc>
        <w:tc>
          <w:tcPr>
            <w:tcW w:w="1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lang w:eastAsia="zh-CN"/>
              </w:rPr>
              <w:t>无限制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无限制</w:t>
            </w:r>
          </w:p>
        </w:tc>
        <w:tc>
          <w:tcPr>
            <w:tcW w:w="2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具有相应专业和等级的教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师资格证，最高学历必须为所要求专业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Cs w:val="21"/>
              </w:rPr>
              <w:t>041188159498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85" w:type="dxa"/>
          <w:trHeight w:val="390" w:hRule="atLeast"/>
          <w:jc w:val="center"/>
        </w:trPr>
        <w:tc>
          <w:tcPr>
            <w:tcW w:w="196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492" w:type="dxa"/>
            <w:gridSpan w:val="13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44"/>
                <w:szCs w:val="44"/>
              </w:rPr>
            </w:pPr>
          </w:p>
        </w:tc>
      </w:tr>
    </w:tbl>
    <w:p>
      <w:pPr>
        <w:tabs>
          <w:tab w:val="left" w:pos="615"/>
        </w:tabs>
      </w:pPr>
    </w:p>
    <w:sectPr>
      <w:headerReference r:id="rId4" w:type="first"/>
      <w:headerReference r:id="rId3" w:type="default"/>
      <w:footerReference r:id="rId5" w:type="default"/>
      <w:footerReference r:id="rId6" w:type="even"/>
      <w:pgSz w:w="16838" w:h="11906" w:orient="landscape"/>
      <w:pgMar w:top="1361" w:right="1191" w:bottom="1361" w:left="1191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 xml:space="preserve"> PAGE   \* MERGEFORMAT </w:instrText>
    </w:r>
    <w:r>
      <w:rPr>
        <w:sz w:val="32"/>
        <w:szCs w:val="32"/>
      </w:rPr>
      <w:fldChar w:fldCharType="separate"/>
    </w:r>
    <w:r>
      <w:rPr>
        <w:sz w:val="32"/>
        <w:szCs w:val="32"/>
        <w:lang w:val="zh-CN"/>
      </w:rPr>
      <w:t>-</w:t>
    </w:r>
    <w:r>
      <w:rPr>
        <w:sz w:val="32"/>
        <w:szCs w:val="32"/>
      </w:rPr>
      <w:t xml:space="preserve"> 4 -</w:t>
    </w:r>
    <w:r>
      <w:rPr>
        <w:sz w:val="32"/>
        <w:szCs w:val="32"/>
      </w:rPr>
      <w:fldChar w:fldCharType="end"/>
    </w:r>
  </w:p>
  <w:p>
    <w:pPr>
      <w:pStyle w:val="3"/>
      <w:ind w:right="360" w:firstLine="360"/>
      <w:rPr>
        <w:sz w:val="32"/>
        <w:szCs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- 14 -</w:t>
    </w:r>
    <w:r>
      <w:rPr>
        <w:rStyle w:val="6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400AF"/>
    <w:rsid w:val="000030B0"/>
    <w:rsid w:val="00006E98"/>
    <w:rsid w:val="00007EE7"/>
    <w:rsid w:val="000252DA"/>
    <w:rsid w:val="00026E42"/>
    <w:rsid w:val="0004012F"/>
    <w:rsid w:val="000449C4"/>
    <w:rsid w:val="00052B5F"/>
    <w:rsid w:val="00055B6F"/>
    <w:rsid w:val="00060CF8"/>
    <w:rsid w:val="00061044"/>
    <w:rsid w:val="00063B4A"/>
    <w:rsid w:val="00074F03"/>
    <w:rsid w:val="000B0727"/>
    <w:rsid w:val="000B4316"/>
    <w:rsid w:val="000B7633"/>
    <w:rsid w:val="000C2A10"/>
    <w:rsid w:val="000E2B68"/>
    <w:rsid w:val="000E4856"/>
    <w:rsid w:val="000E56B7"/>
    <w:rsid w:val="000E5A6D"/>
    <w:rsid w:val="000F4E68"/>
    <w:rsid w:val="00100D63"/>
    <w:rsid w:val="001050CF"/>
    <w:rsid w:val="00113090"/>
    <w:rsid w:val="00123506"/>
    <w:rsid w:val="00127413"/>
    <w:rsid w:val="00136B20"/>
    <w:rsid w:val="00136E4B"/>
    <w:rsid w:val="001406E7"/>
    <w:rsid w:val="00150C40"/>
    <w:rsid w:val="001562F9"/>
    <w:rsid w:val="001569C8"/>
    <w:rsid w:val="00157780"/>
    <w:rsid w:val="00161EA0"/>
    <w:rsid w:val="00162322"/>
    <w:rsid w:val="00170865"/>
    <w:rsid w:val="0018205B"/>
    <w:rsid w:val="001A3999"/>
    <w:rsid w:val="001B778D"/>
    <w:rsid w:val="001C218D"/>
    <w:rsid w:val="001D57F4"/>
    <w:rsid w:val="001E043D"/>
    <w:rsid w:val="001F6671"/>
    <w:rsid w:val="00204EEA"/>
    <w:rsid w:val="0020563E"/>
    <w:rsid w:val="00235A7F"/>
    <w:rsid w:val="002373B2"/>
    <w:rsid w:val="00240C98"/>
    <w:rsid w:val="00241207"/>
    <w:rsid w:val="00261AB4"/>
    <w:rsid w:val="0026677B"/>
    <w:rsid w:val="00270A90"/>
    <w:rsid w:val="0027706C"/>
    <w:rsid w:val="00282C80"/>
    <w:rsid w:val="002A6004"/>
    <w:rsid w:val="002C4504"/>
    <w:rsid w:val="002D49D4"/>
    <w:rsid w:val="002D64E0"/>
    <w:rsid w:val="002D6696"/>
    <w:rsid w:val="002E19ED"/>
    <w:rsid w:val="002F0FAF"/>
    <w:rsid w:val="002F5B40"/>
    <w:rsid w:val="002F7E0F"/>
    <w:rsid w:val="00314725"/>
    <w:rsid w:val="00317519"/>
    <w:rsid w:val="0032404A"/>
    <w:rsid w:val="00331CBB"/>
    <w:rsid w:val="0033387F"/>
    <w:rsid w:val="00343D8F"/>
    <w:rsid w:val="00345700"/>
    <w:rsid w:val="003519F1"/>
    <w:rsid w:val="00357D9A"/>
    <w:rsid w:val="003625E6"/>
    <w:rsid w:val="00362CEE"/>
    <w:rsid w:val="00373648"/>
    <w:rsid w:val="00384BB5"/>
    <w:rsid w:val="00387638"/>
    <w:rsid w:val="003A5679"/>
    <w:rsid w:val="003A73AF"/>
    <w:rsid w:val="003C4750"/>
    <w:rsid w:val="003D2C57"/>
    <w:rsid w:val="003E0163"/>
    <w:rsid w:val="003E08AA"/>
    <w:rsid w:val="003E2D7A"/>
    <w:rsid w:val="003F5F43"/>
    <w:rsid w:val="00410B64"/>
    <w:rsid w:val="00414C41"/>
    <w:rsid w:val="00421500"/>
    <w:rsid w:val="00432BFB"/>
    <w:rsid w:val="004338F8"/>
    <w:rsid w:val="00444B8E"/>
    <w:rsid w:val="00445325"/>
    <w:rsid w:val="00445B16"/>
    <w:rsid w:val="00446F77"/>
    <w:rsid w:val="00451266"/>
    <w:rsid w:val="004602A6"/>
    <w:rsid w:val="00462D69"/>
    <w:rsid w:val="00477FA5"/>
    <w:rsid w:val="004817E7"/>
    <w:rsid w:val="004836DD"/>
    <w:rsid w:val="0049488B"/>
    <w:rsid w:val="004A28F3"/>
    <w:rsid w:val="004A57D3"/>
    <w:rsid w:val="004B22EA"/>
    <w:rsid w:val="004B2EEC"/>
    <w:rsid w:val="004B3921"/>
    <w:rsid w:val="004D2086"/>
    <w:rsid w:val="004D3A43"/>
    <w:rsid w:val="004E04E5"/>
    <w:rsid w:val="004E0F22"/>
    <w:rsid w:val="004E7029"/>
    <w:rsid w:val="00504231"/>
    <w:rsid w:val="005051C9"/>
    <w:rsid w:val="00517733"/>
    <w:rsid w:val="00522326"/>
    <w:rsid w:val="005257F3"/>
    <w:rsid w:val="00544580"/>
    <w:rsid w:val="005702CE"/>
    <w:rsid w:val="00582B0A"/>
    <w:rsid w:val="005926FD"/>
    <w:rsid w:val="005B5000"/>
    <w:rsid w:val="005D3341"/>
    <w:rsid w:val="005D5C19"/>
    <w:rsid w:val="005E3E9A"/>
    <w:rsid w:val="005E638C"/>
    <w:rsid w:val="005F2A02"/>
    <w:rsid w:val="0060331A"/>
    <w:rsid w:val="0061120E"/>
    <w:rsid w:val="00616B9B"/>
    <w:rsid w:val="0066031E"/>
    <w:rsid w:val="006649DC"/>
    <w:rsid w:val="00665575"/>
    <w:rsid w:val="006706FC"/>
    <w:rsid w:val="00673AFE"/>
    <w:rsid w:val="0068068B"/>
    <w:rsid w:val="00687A4A"/>
    <w:rsid w:val="0069393D"/>
    <w:rsid w:val="00693F32"/>
    <w:rsid w:val="006A7189"/>
    <w:rsid w:val="006B0FE7"/>
    <w:rsid w:val="006B124C"/>
    <w:rsid w:val="006B3CCA"/>
    <w:rsid w:val="006C1B23"/>
    <w:rsid w:val="006D2E7E"/>
    <w:rsid w:val="006D79AB"/>
    <w:rsid w:val="006E36CA"/>
    <w:rsid w:val="006E4FB4"/>
    <w:rsid w:val="006F0866"/>
    <w:rsid w:val="006F151F"/>
    <w:rsid w:val="006F1AF1"/>
    <w:rsid w:val="006F4380"/>
    <w:rsid w:val="00705EB3"/>
    <w:rsid w:val="007121F5"/>
    <w:rsid w:val="00714A2C"/>
    <w:rsid w:val="00720461"/>
    <w:rsid w:val="00726B39"/>
    <w:rsid w:val="007619A7"/>
    <w:rsid w:val="007634E5"/>
    <w:rsid w:val="007B353F"/>
    <w:rsid w:val="007C1C7E"/>
    <w:rsid w:val="007D1CE7"/>
    <w:rsid w:val="007D4B2C"/>
    <w:rsid w:val="007D6343"/>
    <w:rsid w:val="007D7781"/>
    <w:rsid w:val="007E669C"/>
    <w:rsid w:val="00805E97"/>
    <w:rsid w:val="00815742"/>
    <w:rsid w:val="00820F70"/>
    <w:rsid w:val="008216A7"/>
    <w:rsid w:val="008428DF"/>
    <w:rsid w:val="00844FFD"/>
    <w:rsid w:val="008623F3"/>
    <w:rsid w:val="00870D81"/>
    <w:rsid w:val="0087785A"/>
    <w:rsid w:val="008876BB"/>
    <w:rsid w:val="008877AB"/>
    <w:rsid w:val="0089453E"/>
    <w:rsid w:val="008A4FFC"/>
    <w:rsid w:val="008A6D4D"/>
    <w:rsid w:val="008C1E3F"/>
    <w:rsid w:val="008D3F5B"/>
    <w:rsid w:val="008E4A2A"/>
    <w:rsid w:val="008E781A"/>
    <w:rsid w:val="008F1DD0"/>
    <w:rsid w:val="008F2719"/>
    <w:rsid w:val="008F7320"/>
    <w:rsid w:val="00901FF1"/>
    <w:rsid w:val="00907E6B"/>
    <w:rsid w:val="00913535"/>
    <w:rsid w:val="0091392C"/>
    <w:rsid w:val="009140E7"/>
    <w:rsid w:val="00936B8B"/>
    <w:rsid w:val="0093781F"/>
    <w:rsid w:val="00942F20"/>
    <w:rsid w:val="009458E8"/>
    <w:rsid w:val="00952FB9"/>
    <w:rsid w:val="00966877"/>
    <w:rsid w:val="00973718"/>
    <w:rsid w:val="00987B94"/>
    <w:rsid w:val="009970D9"/>
    <w:rsid w:val="00997BDE"/>
    <w:rsid w:val="009A1590"/>
    <w:rsid w:val="009A1F18"/>
    <w:rsid w:val="009B2F39"/>
    <w:rsid w:val="009B4502"/>
    <w:rsid w:val="009C0AF7"/>
    <w:rsid w:val="009C4A04"/>
    <w:rsid w:val="009C7FF2"/>
    <w:rsid w:val="009D1165"/>
    <w:rsid w:val="009D3705"/>
    <w:rsid w:val="009F33F9"/>
    <w:rsid w:val="00A02063"/>
    <w:rsid w:val="00A07615"/>
    <w:rsid w:val="00A13E9D"/>
    <w:rsid w:val="00A20E36"/>
    <w:rsid w:val="00A256D9"/>
    <w:rsid w:val="00A278B6"/>
    <w:rsid w:val="00A30B22"/>
    <w:rsid w:val="00A30D2B"/>
    <w:rsid w:val="00A37C4B"/>
    <w:rsid w:val="00A73CB3"/>
    <w:rsid w:val="00A74165"/>
    <w:rsid w:val="00A76BC8"/>
    <w:rsid w:val="00A945AF"/>
    <w:rsid w:val="00AA05CA"/>
    <w:rsid w:val="00AA66C7"/>
    <w:rsid w:val="00AB18DD"/>
    <w:rsid w:val="00AD1125"/>
    <w:rsid w:val="00AD72A1"/>
    <w:rsid w:val="00AE1344"/>
    <w:rsid w:val="00AE4D8A"/>
    <w:rsid w:val="00AF158F"/>
    <w:rsid w:val="00AF187A"/>
    <w:rsid w:val="00AF703D"/>
    <w:rsid w:val="00AF7F89"/>
    <w:rsid w:val="00B14DD3"/>
    <w:rsid w:val="00B24807"/>
    <w:rsid w:val="00B400AF"/>
    <w:rsid w:val="00B413D7"/>
    <w:rsid w:val="00B42CB3"/>
    <w:rsid w:val="00B62984"/>
    <w:rsid w:val="00B71C55"/>
    <w:rsid w:val="00B7608E"/>
    <w:rsid w:val="00B83F44"/>
    <w:rsid w:val="00B8672E"/>
    <w:rsid w:val="00B94B25"/>
    <w:rsid w:val="00BB5414"/>
    <w:rsid w:val="00BC1701"/>
    <w:rsid w:val="00BC70EE"/>
    <w:rsid w:val="00BC73A3"/>
    <w:rsid w:val="00BD5FBB"/>
    <w:rsid w:val="00BE1D2A"/>
    <w:rsid w:val="00BE50CB"/>
    <w:rsid w:val="00BE5AB6"/>
    <w:rsid w:val="00C039BA"/>
    <w:rsid w:val="00C07DDE"/>
    <w:rsid w:val="00C11735"/>
    <w:rsid w:val="00C157CF"/>
    <w:rsid w:val="00C331DB"/>
    <w:rsid w:val="00C36FC4"/>
    <w:rsid w:val="00C40A57"/>
    <w:rsid w:val="00C41C96"/>
    <w:rsid w:val="00C43D8B"/>
    <w:rsid w:val="00C71F49"/>
    <w:rsid w:val="00C73943"/>
    <w:rsid w:val="00C864E8"/>
    <w:rsid w:val="00C91BD9"/>
    <w:rsid w:val="00C93E63"/>
    <w:rsid w:val="00CA42CC"/>
    <w:rsid w:val="00CE27D6"/>
    <w:rsid w:val="00CE3247"/>
    <w:rsid w:val="00D02056"/>
    <w:rsid w:val="00D04B54"/>
    <w:rsid w:val="00D21D36"/>
    <w:rsid w:val="00D332D4"/>
    <w:rsid w:val="00D4766F"/>
    <w:rsid w:val="00D60014"/>
    <w:rsid w:val="00D6019C"/>
    <w:rsid w:val="00D70F2D"/>
    <w:rsid w:val="00D86AD1"/>
    <w:rsid w:val="00D86BE4"/>
    <w:rsid w:val="00D92B13"/>
    <w:rsid w:val="00D943E0"/>
    <w:rsid w:val="00D94BB5"/>
    <w:rsid w:val="00DC32B2"/>
    <w:rsid w:val="00DD759A"/>
    <w:rsid w:val="00DE4BD4"/>
    <w:rsid w:val="00DE68AD"/>
    <w:rsid w:val="00DF32B0"/>
    <w:rsid w:val="00E02DD1"/>
    <w:rsid w:val="00E03995"/>
    <w:rsid w:val="00E06F04"/>
    <w:rsid w:val="00E11F3A"/>
    <w:rsid w:val="00E3755E"/>
    <w:rsid w:val="00E455C8"/>
    <w:rsid w:val="00E54BD9"/>
    <w:rsid w:val="00E574D0"/>
    <w:rsid w:val="00E62A77"/>
    <w:rsid w:val="00E62ACB"/>
    <w:rsid w:val="00E807AB"/>
    <w:rsid w:val="00E8492B"/>
    <w:rsid w:val="00E86CA5"/>
    <w:rsid w:val="00EA0CBF"/>
    <w:rsid w:val="00EA0D95"/>
    <w:rsid w:val="00EA14B2"/>
    <w:rsid w:val="00EA49D5"/>
    <w:rsid w:val="00EC652C"/>
    <w:rsid w:val="00ED189C"/>
    <w:rsid w:val="00ED36CC"/>
    <w:rsid w:val="00ED7FB6"/>
    <w:rsid w:val="00EE33C6"/>
    <w:rsid w:val="00EE4D9A"/>
    <w:rsid w:val="00EE701C"/>
    <w:rsid w:val="00EF60AA"/>
    <w:rsid w:val="00F13747"/>
    <w:rsid w:val="00F213A4"/>
    <w:rsid w:val="00F22B07"/>
    <w:rsid w:val="00F243F1"/>
    <w:rsid w:val="00F33F6B"/>
    <w:rsid w:val="00F3612D"/>
    <w:rsid w:val="00F60887"/>
    <w:rsid w:val="00F744E6"/>
    <w:rsid w:val="00F75E8B"/>
    <w:rsid w:val="00F82C12"/>
    <w:rsid w:val="00F84F4C"/>
    <w:rsid w:val="00FA14E6"/>
    <w:rsid w:val="00FA1BDE"/>
    <w:rsid w:val="00FB6151"/>
    <w:rsid w:val="00FC4E42"/>
    <w:rsid w:val="00FC7D8C"/>
    <w:rsid w:val="00FE1EF9"/>
    <w:rsid w:val="00FE2E90"/>
    <w:rsid w:val="00FE7A87"/>
    <w:rsid w:val="00FF475C"/>
    <w:rsid w:val="0147431D"/>
    <w:rsid w:val="17841895"/>
    <w:rsid w:val="27506D14"/>
    <w:rsid w:val="32422E82"/>
    <w:rsid w:val="3EA13DD6"/>
    <w:rsid w:val="45841791"/>
    <w:rsid w:val="58642567"/>
    <w:rsid w:val="6DAE4954"/>
    <w:rsid w:val="767C19F7"/>
    <w:rsid w:val="7DA44A6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qFormat/>
    <w:uiPriority w:val="99"/>
    <w:rPr>
      <w:rFonts w:ascii="Times New Roman" w:hAnsi="Times New Roman"/>
      <w:kern w:val="0"/>
      <w:sz w:val="16"/>
      <w:szCs w:val="16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styleId="7">
    <w:name w:val="FollowedHyperlink"/>
    <w:basedOn w:val="5"/>
    <w:semiHidden/>
    <w:qFormat/>
    <w:uiPriority w:val="99"/>
    <w:rPr>
      <w:rFonts w:cs="Times New Roman"/>
      <w:color w:val="800080"/>
      <w:u w:val="single"/>
    </w:rPr>
  </w:style>
  <w:style w:type="character" w:styleId="8">
    <w:name w:val="Hyperlink"/>
    <w:basedOn w:val="5"/>
    <w:qFormat/>
    <w:uiPriority w:val="99"/>
    <w:rPr>
      <w:rFonts w:cs="Times New Roman"/>
      <w:color w:val="0000FF"/>
      <w:u w:val="single"/>
    </w:rPr>
  </w:style>
  <w:style w:type="character" w:customStyle="1" w:styleId="10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kern w:val="0"/>
      <w:sz w:val="16"/>
      <w:szCs w:val="16"/>
    </w:rPr>
  </w:style>
  <w:style w:type="character" w:customStyle="1" w:styleId="13">
    <w:name w:val="页眉 Char1"/>
    <w:basedOn w:val="5"/>
    <w:semiHidden/>
    <w:qFormat/>
    <w:uiPriority w:val="99"/>
    <w:rPr>
      <w:rFonts w:cs="Times New Roman"/>
      <w:kern w:val="2"/>
      <w:sz w:val="18"/>
      <w:szCs w:val="18"/>
    </w:rPr>
  </w:style>
  <w:style w:type="character" w:customStyle="1" w:styleId="14">
    <w:name w:val="页脚 Char1"/>
    <w:basedOn w:val="5"/>
    <w:semiHidden/>
    <w:qFormat/>
    <w:uiPriority w:val="99"/>
    <w:rPr>
      <w:rFonts w:cs="Times New Roman"/>
      <w:kern w:val="2"/>
      <w:sz w:val="18"/>
      <w:szCs w:val="18"/>
    </w:rPr>
  </w:style>
  <w:style w:type="character" w:customStyle="1" w:styleId="15">
    <w:name w:val="批注框文本 Char1"/>
    <w:basedOn w:val="5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46B17D-FC00-44B3-9EF8-4D91052EF7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316</Words>
  <Characters>1802</Characters>
  <Lines>15</Lines>
  <Paragraphs>4</Paragraphs>
  <ScaleCrop>false</ScaleCrop>
  <LinksUpToDate>false</LinksUpToDate>
  <CharactersWithSpaces>2114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2020-05-21T07:46:00Z</dcterms:created>
  <dc:creator>Allrun</dc:creator>
  <cp:lastModifiedBy>Administrator</cp:lastModifiedBy>
  <cp:lastPrinted>2020-07-03T09:22:00Z</cp:lastPrinted>
  <dcterms:modified xsi:type="dcterms:W3CDTF">2020-09-09T06:38:42Z</dcterms:modified>
  <cp:revision>129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