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480" w:type="dxa"/>
        <w:tblInd w:w="0" w:type="dxa"/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24"/>
        <w:gridCol w:w="580"/>
        <w:gridCol w:w="580"/>
        <w:gridCol w:w="580"/>
        <w:gridCol w:w="580"/>
        <w:gridCol w:w="580"/>
        <w:gridCol w:w="580"/>
        <w:gridCol w:w="580"/>
        <w:gridCol w:w="580"/>
        <w:gridCol w:w="580"/>
        <w:gridCol w:w="580"/>
        <w:gridCol w:w="580"/>
        <w:gridCol w:w="580"/>
        <w:gridCol w:w="580"/>
        <w:gridCol w:w="580"/>
        <w:gridCol w:w="636"/>
      </w:tblGrid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5" w:hRule="atLeast"/>
        </w:trPr>
        <w:tc>
          <w:tcPr>
            <w:tcW w:w="9480" w:type="dxa"/>
            <w:gridSpan w:val="16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5" w:afterAutospacing="0"/>
              <w:ind w:left="0" w:right="0"/>
              <w:jc w:val="center"/>
            </w:pPr>
            <w:bookmarkStart w:id="0" w:name="_GoBack"/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2020年</w:t>
            </w: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成都高新区面向高校公开招聘教师岗位一览表</w:t>
            </w:r>
            <w:bookmarkEnd w:id="0"/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5" w:afterAutospacing="0"/>
              <w:ind w:left="0" w:right="0"/>
              <w:jc w:val="left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岗位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5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5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5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5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政治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5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5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5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5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5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5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5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科学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5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计算机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5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心理健康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5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职教文秘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5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5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小计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5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5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5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5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5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5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5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5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5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5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5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5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5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5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5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5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160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9480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5" w:afterAutospacing="0"/>
              <w:ind w:left="0" w:right="0"/>
              <w:jc w:val="left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专业要求：应聘学科相同或相近专业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1EE424E"/>
    <w:rsid w:val="51EE424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2020-10-10T12:49:00Z</dcterms:created>
  <dc:creator>ASUS</dc:creator>
  <cp:lastModifiedBy>ASUS</cp:lastModifiedBy>
  <dcterms:modified xsi:type="dcterms:W3CDTF">2020-10-10T12:49:26Z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