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第五师双河市2020年人才引进优惠政策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凡符合相应条件并在师市人才引进目录范围内的人才，可对应享受以下优惠条件。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全日制博士研究生；具有正高级专业技术职称的专业技术人员；享受国务院特殊津贴专家；省部级专家称号人才；具有3年及以上担任大中型企业高层管理领导经历的人员。由用人单位安排公寓住房，三年内免房租和暖气费，并分五年发放50万元购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二、全日制硕士研究生；具有副高级专业技术职称的专业技术人员；具有3年及以上担任大中型企业中层管理经历的人员。由用人单位安排公寓住房，三年内免房租和暖气费，并分5年发放40万元购房补贴。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三、全日制普通高等院校本科学历的毕业生。由用人单位安排公寓住房，三年内免房租和暖气费，并分3年发放3万元购房补贴。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引进的各类人才另可享受一次性安家补贴5000元；在五师双河市落户的，可连续3年，每年发放落户补贴3000元；其配偶原在机关事业单位工作的，可根据本人条件安置到相应单位或部门工作，其子女随迁后可选择在师市范围内优质示范学校就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92846"/>
    <w:rsid w:val="32EE290B"/>
    <w:rsid w:val="3330584F"/>
    <w:rsid w:val="3E701146"/>
    <w:rsid w:val="4F901314"/>
    <w:rsid w:val="582A594E"/>
    <w:rsid w:val="69A25DB3"/>
    <w:rsid w:val="74A33DF5"/>
    <w:rsid w:val="783D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2020-06-15T05:22:00Z</dcterms:created>
  <dc:creator>admin</dc:creator>
  <cp:lastModifiedBy>ぺ灬cc果冻ル</cp:lastModifiedBy>
  <cp:lastPrinted>2020-06-15T08:00:00Z</cp:lastPrinted>
  <dcterms:modified xsi:type="dcterms:W3CDTF">2020-10-27T09:09:03Z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