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700" w:type="dxa"/>
        <w:tblInd w:w="135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68"/>
        <w:gridCol w:w="1018"/>
        <w:gridCol w:w="765"/>
        <w:gridCol w:w="865"/>
        <w:gridCol w:w="960"/>
        <w:gridCol w:w="1156"/>
        <w:gridCol w:w="1144"/>
        <w:gridCol w:w="1524"/>
      </w:tblGrid>
      <w:tr>
        <w:trPr>
          <w:trHeight w:val="1381" w:hRule="atLeast"/>
        </w:trPr>
        <w:tc>
          <w:tcPr>
            <w:tcW w:w="8700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autoSpaceDN w:val="0"/>
              <w:spacing w:line="360" w:lineRule="auto"/>
              <w:ind w:right="-874"/>
              <w:rPr>
                <w:rFonts w:hint="eastAsia" w:ascii="仿宋_GB2312" w:hAnsi="宋体" w:eastAsia="仿宋_GB2312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/>
                <w:sz w:val="30"/>
                <w:szCs w:val="30"/>
              </w:rPr>
              <w:t>附件2</w:t>
            </w:r>
          </w:p>
          <w:p>
            <w:pPr>
              <w:autoSpaceDN w:val="0"/>
              <w:spacing w:line="360" w:lineRule="auto"/>
              <w:ind w:right="-874" w:firstLine="2209" w:firstLineChars="500"/>
              <w:rPr>
                <w:rFonts w:hint="eastAsia" w:ascii="仿宋_GB2312" w:hAnsi="仿宋" w:eastAsia="仿宋_GB2312"/>
                <w:b/>
                <w:bCs/>
                <w:sz w:val="44"/>
                <w:szCs w:val="44"/>
              </w:rPr>
            </w:pPr>
            <w:r>
              <w:rPr>
                <w:rFonts w:hint="eastAsia" w:ascii="仿宋_GB2312" w:hAnsi="仿宋" w:eastAsia="仿宋_GB2312"/>
                <w:b/>
                <w:bCs/>
                <w:sz w:val="44"/>
                <w:szCs w:val="44"/>
              </w:rPr>
              <w:t>服务基层项目人员审核表</w:t>
            </w:r>
          </w:p>
        </w:tc>
      </w:tr>
      <w:tr>
        <w:trPr>
          <w:trHeight w:val="854" w:hRule="atLeast"/>
        </w:trPr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10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性别</w:t>
            </w:r>
          </w:p>
        </w:tc>
        <w:tc>
          <w:tcPr>
            <w:tcW w:w="8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3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524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近期一寸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红底免冠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照片</w:t>
            </w:r>
          </w:p>
        </w:tc>
      </w:tr>
      <w:tr>
        <w:trPr>
          <w:trHeight w:val="683" w:hRule="atLeast"/>
        </w:trPr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64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学历</w:t>
            </w:r>
          </w:p>
        </w:tc>
        <w:tc>
          <w:tcPr>
            <w:tcW w:w="23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52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rPr>
          <w:trHeight w:val="676" w:hRule="atLeast"/>
        </w:trPr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60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1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52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rPr>
          <w:trHeight w:val="867" w:hRule="atLeast"/>
        </w:trPr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360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招聘岗位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（学科）</w:t>
            </w:r>
          </w:p>
        </w:tc>
        <w:tc>
          <w:tcPr>
            <w:tcW w:w="266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rPr>
          <w:trHeight w:val="862" w:hRule="atLeast"/>
        </w:trPr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服务基层项目名称</w:t>
            </w:r>
          </w:p>
        </w:tc>
        <w:tc>
          <w:tcPr>
            <w:tcW w:w="7432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rPr>
          <w:trHeight w:val="681" w:hRule="atLeast"/>
        </w:trPr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服务地</w:t>
            </w:r>
          </w:p>
        </w:tc>
        <w:tc>
          <w:tcPr>
            <w:tcW w:w="360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23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现在是否在岗</w:t>
            </w:r>
          </w:p>
        </w:tc>
        <w:tc>
          <w:tcPr>
            <w:tcW w:w="15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rPr>
          <w:trHeight w:val="933" w:hRule="atLeast"/>
        </w:trPr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服务起止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时间</w:t>
            </w:r>
          </w:p>
        </w:tc>
        <w:tc>
          <w:tcPr>
            <w:tcW w:w="264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合 同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服务期限</w:t>
            </w:r>
          </w:p>
        </w:tc>
        <w:tc>
          <w:tcPr>
            <w:tcW w:w="11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考核结果</w:t>
            </w:r>
          </w:p>
        </w:tc>
        <w:tc>
          <w:tcPr>
            <w:tcW w:w="15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rPr>
          <w:trHeight w:val="2589" w:hRule="atLeast"/>
        </w:trPr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服务地审核意见</w:t>
            </w:r>
          </w:p>
        </w:tc>
        <w:tc>
          <w:tcPr>
            <w:tcW w:w="7432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 xml:space="preserve">            年   月   日</w:t>
            </w:r>
          </w:p>
        </w:tc>
      </w:tr>
      <w:tr>
        <w:trPr>
          <w:trHeight w:val="3385" w:hRule="atLeast"/>
        </w:trPr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派出（管理）单位意见</w:t>
            </w:r>
          </w:p>
        </w:tc>
        <w:tc>
          <w:tcPr>
            <w:tcW w:w="7432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 xml:space="preserve">           年   月   日</w:t>
            </w:r>
          </w:p>
        </w:tc>
      </w:tr>
    </w:tbl>
    <w:p>
      <w:pPr>
        <w:autoSpaceDE w:val="0"/>
        <w:autoSpaceDN w:val="0"/>
        <w:spacing w:line="400" w:lineRule="exact"/>
        <w:ind w:firstLine="240" w:firstLineChars="100"/>
        <w:rPr>
          <w:rFonts w:hint="eastAsia" w:ascii="仿宋_GB2312" w:hAnsi="宋体" w:eastAsia="仿宋_GB2312"/>
          <w:kern w:val="0"/>
          <w:sz w:val="24"/>
          <w:szCs w:val="24"/>
        </w:rPr>
      </w:pPr>
      <w:r>
        <w:rPr>
          <w:rFonts w:hint="eastAsia" w:ascii="仿宋_GB2312" w:hAnsi="宋体" w:eastAsia="仿宋_GB2312"/>
          <w:kern w:val="0"/>
          <w:sz w:val="24"/>
          <w:szCs w:val="24"/>
        </w:rPr>
        <w:t>注：填表说明详见背面</w:t>
      </w:r>
    </w:p>
    <w:p>
      <w:pPr>
        <w:autoSpaceDE w:val="0"/>
        <w:autoSpaceDN w:val="0"/>
        <w:spacing w:line="400" w:lineRule="exact"/>
        <w:rPr>
          <w:rFonts w:hint="eastAsia" w:ascii="仿宋_GB2312" w:hAnsi="宋体" w:eastAsia="仿宋_GB2312"/>
          <w:kern w:val="0"/>
          <w:sz w:val="24"/>
          <w:szCs w:val="24"/>
        </w:rPr>
      </w:pPr>
      <w:r>
        <w:rPr>
          <w:rFonts w:hint="eastAsia" w:ascii="仿宋_GB2312" w:hAnsi="宋体" w:eastAsia="仿宋_GB2312"/>
          <w:kern w:val="0"/>
          <w:sz w:val="24"/>
          <w:szCs w:val="24"/>
        </w:rPr>
        <w:t>填表说明：</w:t>
      </w:r>
    </w:p>
    <w:p>
      <w:pPr>
        <w:autoSpaceDE w:val="0"/>
        <w:autoSpaceDN w:val="0"/>
        <w:spacing w:line="400" w:lineRule="exact"/>
        <w:rPr>
          <w:rFonts w:hint="eastAsia" w:ascii="仿宋_GB2312" w:hAnsi="宋体" w:eastAsia="仿宋_GB2312"/>
          <w:kern w:val="0"/>
          <w:sz w:val="24"/>
          <w:szCs w:val="24"/>
        </w:rPr>
      </w:pPr>
      <w:r>
        <w:rPr>
          <w:rFonts w:hint="eastAsia" w:ascii="仿宋_GB2312" w:hAnsi="宋体" w:eastAsia="仿宋_GB2312"/>
          <w:kern w:val="0"/>
          <w:sz w:val="24"/>
          <w:szCs w:val="24"/>
        </w:rPr>
        <w:t xml:space="preserve">    1．“选聘大学生村官工作”在“服务地审核意见”栏内需由服务单位和乡镇主管部门分别盖章，“派出（管理）单位意见”栏内需由市、县两级组织部门审核盖章。</w:t>
      </w:r>
    </w:p>
    <w:p>
      <w:pPr>
        <w:autoSpaceDE w:val="0"/>
        <w:autoSpaceDN w:val="0"/>
        <w:spacing w:line="400" w:lineRule="exact"/>
        <w:rPr>
          <w:rFonts w:hint="eastAsia" w:ascii="仿宋_GB2312" w:hAnsi="宋体" w:eastAsia="仿宋_GB2312"/>
          <w:kern w:val="0"/>
          <w:sz w:val="24"/>
          <w:szCs w:val="24"/>
        </w:rPr>
      </w:pPr>
      <w:r>
        <w:rPr>
          <w:rFonts w:hint="eastAsia" w:ascii="仿宋_GB2312" w:hAnsi="宋体" w:eastAsia="仿宋_GB2312"/>
          <w:kern w:val="0"/>
          <w:sz w:val="24"/>
          <w:szCs w:val="24"/>
        </w:rPr>
        <w:t xml:space="preserve">    2．“农村义务教育阶段特设岗位教师计划”到2020年服务期满、未取得合格证书或已取得合格证书，现续聘在职的，需在“服务地审核意见”栏内填写服务地意见和县级主管部门同意报考意见，“派出（管理）单位意见”栏内需由省教育厅审核盖章。服务期满、已取得合格证书且未续聘的，可不填服务地意见，携带合格证书由省教育厅审核盖章。</w:t>
      </w:r>
    </w:p>
    <w:p>
      <w:pPr>
        <w:autoSpaceDE w:val="0"/>
        <w:autoSpaceDN w:val="0"/>
        <w:spacing w:line="400" w:lineRule="exact"/>
        <w:rPr>
          <w:rFonts w:hint="eastAsia" w:ascii="仿宋_GB2312" w:hAnsi="宋体" w:eastAsia="仿宋_GB2312"/>
          <w:kern w:val="0"/>
          <w:sz w:val="24"/>
          <w:szCs w:val="24"/>
        </w:rPr>
      </w:pPr>
      <w:r>
        <w:rPr>
          <w:rFonts w:hint="eastAsia" w:ascii="仿宋_GB2312" w:hAnsi="宋体" w:eastAsia="仿宋_GB2312"/>
          <w:kern w:val="0"/>
          <w:sz w:val="24"/>
          <w:szCs w:val="24"/>
        </w:rPr>
        <w:t xml:space="preserve">     3．“大学生志愿服务西部计划（含晋西北计划）”、2010年（不含）以前参加“三支一扶计划”，已取得合格证书的，可不填服务地意见，携带合格证书直接由团省委审核盖章；到2020年服务期满、未取得合格证书的，“服务地审核意见”栏内需服务单位和县级主管部门分别盖章，“派出（管理）单位意见”栏内需由团省委审核盖章。</w:t>
      </w:r>
    </w:p>
    <w:p>
      <w:pPr>
        <w:autoSpaceDE w:val="0"/>
        <w:autoSpaceDN w:val="0"/>
        <w:spacing w:line="400" w:lineRule="exact"/>
        <w:rPr>
          <w:rFonts w:hint="eastAsia" w:ascii="仿宋_GB2312" w:hAnsi="宋体" w:eastAsia="仿宋_GB2312"/>
          <w:kern w:val="0"/>
          <w:sz w:val="24"/>
          <w:szCs w:val="24"/>
        </w:rPr>
      </w:pPr>
      <w:r>
        <w:rPr>
          <w:rFonts w:hint="eastAsia" w:ascii="仿宋_GB2312" w:hAnsi="宋体" w:eastAsia="仿宋_GB2312"/>
          <w:kern w:val="0"/>
          <w:sz w:val="24"/>
          <w:szCs w:val="24"/>
        </w:rPr>
        <w:t xml:space="preserve">     4．2010年以后参加“三支一扶计划”服务期满、已取得合格证书的，填写“服务基层项目人员审核表”有关内容后，直接携带合格证书，由资格审核部门登录人力资源和社会保障部“全国高校毕业生‘三支一扶'工作管理信息系统”（http://szyf.chrm.gov.cn/Default.aspx）进行验证。到2020年服务期满、未取得合格证书的，“服务地审核意见”栏内需服务单位和县级主管部门盖章，“派出（管理）单位意见”栏内需由省人社厅审核盖章。</w:t>
      </w:r>
    </w:p>
    <w:p>
      <w:pPr>
        <w:autoSpaceDE w:val="0"/>
        <w:autoSpaceDN w:val="0"/>
        <w:spacing w:line="400" w:lineRule="exact"/>
        <w:ind w:firstLine="480" w:firstLineChars="200"/>
        <w:rPr>
          <w:rFonts w:hint="eastAsia" w:ascii="仿宋_GB2312" w:hAnsi="宋体" w:eastAsia="仿宋_GB2312"/>
          <w:kern w:val="0"/>
          <w:sz w:val="24"/>
          <w:szCs w:val="24"/>
        </w:rPr>
      </w:pPr>
      <w:r>
        <w:rPr>
          <w:rFonts w:hint="eastAsia" w:ascii="仿宋_GB2312" w:hAnsi="宋体" w:eastAsia="仿宋_GB2312"/>
          <w:kern w:val="0"/>
          <w:sz w:val="24"/>
          <w:szCs w:val="24"/>
        </w:rPr>
        <w:t>5．“基层农技推广特设岗位计划”到2020年服务期满的由服务地县级人社局和市农委审核盖章。</w:t>
      </w:r>
    </w:p>
    <w:p>
      <w:pPr>
        <w:autoSpaceDE w:val="0"/>
        <w:autoSpaceDN w:val="0"/>
        <w:spacing w:line="400" w:lineRule="exact"/>
        <w:rPr>
          <w:rFonts w:hint="eastAsia" w:ascii="仿宋_GB2312" w:hAnsi="宋体" w:eastAsia="仿宋_GB2312"/>
          <w:kern w:val="0"/>
          <w:sz w:val="24"/>
          <w:szCs w:val="24"/>
        </w:rPr>
      </w:pPr>
      <w:r>
        <w:rPr>
          <w:rFonts w:hint="eastAsia" w:ascii="仿宋_GB2312" w:hAnsi="宋体" w:eastAsia="仿宋_GB2312"/>
          <w:kern w:val="0"/>
          <w:sz w:val="24"/>
          <w:szCs w:val="24"/>
        </w:rPr>
        <w:t xml:space="preserve">    6．山西省政府购买基层公共服务岗位人员在“服务地审核意见”栏内需由服务单位和县区就业指导中心分别盖章，“派出（管理）单位意见”栏内需由县区人社局盖章，同时提供与山西省创业就业促进会签订的劳动合同、《政府购买基层公共服务岗位终止劳动合同证明书》和《山西省政府购买基层公共服务岗位人员审核合格证书》。</w:t>
      </w:r>
    </w:p>
    <w:p>
      <w:pPr>
        <w:autoSpaceDE w:val="0"/>
        <w:autoSpaceDN w:val="0"/>
        <w:spacing w:line="400" w:lineRule="exact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 xml:space="preserve"> </w:t>
      </w:r>
    </w:p>
    <w:p>
      <w:pPr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5B50F9"/>
    <w:rsid w:val="25E70E2C"/>
    <w:rsid w:val="795B5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2020-11-19T01:26:00Z</dcterms:created>
  <dc:creator>Administrator</dc:creator>
  <cp:lastModifiedBy>Administrator</cp:lastModifiedBy>
  <cp:lastPrinted>2020-11-19T08:10:50Z</cp:lastPrinted>
  <dcterms:modified xsi:type="dcterms:W3CDTF">2020-11-19T08:14:37Z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