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864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2021届全日制普通高校师范类毕业生证明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共青团海宁市委：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28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u w:val="single"/>
          <w:shd w:val="clear" w:fill="FFFFFF"/>
        </w:rPr>
        <w:t>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同志属本校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u w:val="single"/>
          <w:shd w:val="clear" w:fill="FFFFFF"/>
        </w:rPr>
        <w:t>  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届全日制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u w:val="single"/>
          <w:shd w:val="clear" w:fill="FFFFFF"/>
        </w:rPr>
        <w:t>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           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916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u w:val="single"/>
          <w:shd w:val="clear" w:fill="FFFFFF"/>
        </w:rPr>
        <w:t>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                                                             年   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03625"/>
    <w:rsid w:val="4D003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2020-11-24T05:09:00Z</dcterms:created>
  <dc:creator>LSN </dc:creator>
  <cp:lastModifiedBy>LSN </cp:lastModifiedBy>
  <dcterms:modified xsi:type="dcterms:W3CDTF">2020-11-24T05:12:26Z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