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40" w:lineRule="exact"/>
        <w:rPr>
          <w:rFonts w:hint="eastAsia" w:ascii="宋体" w:hAnsi="宋体" w:eastAsia="宋体" w:cs="宋体"/>
          <w:color w:val="000000"/>
          <w:sz w:val="28"/>
          <w:szCs w:val="28"/>
          <w:lang w:val="en-US" w:eastAsia="zh-CN"/>
        </w:rPr>
      </w:pPr>
      <w:bookmarkStart w:id="0" w:name="_GoBack"/>
      <w:bookmarkEnd w:id="0"/>
      <w:r>
        <w:rPr>
          <w:rFonts w:hint="eastAsia" w:ascii="宋体" w:hAnsi="宋体" w:eastAsia="宋体" w:cs="宋体"/>
          <w:color w:val="000000"/>
          <w:sz w:val="28"/>
          <w:szCs w:val="28"/>
        </w:rPr>
        <w:t>附件</w:t>
      </w:r>
      <w:r>
        <w:rPr>
          <w:rFonts w:hint="eastAsia" w:ascii="宋体" w:hAnsi="宋体" w:eastAsia="宋体" w:cs="宋体"/>
          <w:color w:val="000000"/>
          <w:sz w:val="28"/>
          <w:szCs w:val="28"/>
          <w:lang w:val="en-US" w:eastAsia="zh-CN"/>
        </w:rPr>
        <w:t>3：</w:t>
      </w:r>
    </w:p>
    <w:p>
      <w:pPr>
        <w:spacing w:line="540" w:lineRule="exact"/>
        <w:jc w:val="center"/>
        <w:rPr>
          <w:rFonts w:hint="eastAsia" w:ascii="方正小标宋简体" w:hAnsi="华文中宋" w:eastAsia="方正小标宋简体" w:cs="方正小标宋简体"/>
          <w:color w:val="000000"/>
          <w:sz w:val="44"/>
          <w:szCs w:val="44"/>
        </w:rPr>
      </w:pPr>
    </w:p>
    <w:p>
      <w:pPr>
        <w:spacing w:line="540" w:lineRule="exact"/>
        <w:jc w:val="center"/>
        <w:rPr>
          <w:rFonts w:ascii="方正小标宋简体" w:hAnsi="华文中宋" w:eastAsia="方正小标宋简体" w:cs="Times New Roman"/>
          <w:color w:val="000000"/>
          <w:sz w:val="44"/>
          <w:szCs w:val="44"/>
        </w:rPr>
      </w:pPr>
      <w:r>
        <w:rPr>
          <w:rFonts w:hint="eastAsia" w:ascii="方正小标宋简体" w:hAnsi="华文中宋" w:eastAsia="方正小标宋简体" w:cs="方正小标宋简体"/>
          <w:color w:val="000000"/>
          <w:sz w:val="44"/>
          <w:szCs w:val="44"/>
        </w:rPr>
        <w:t>离校未就业的高校毕业生报考承诺书</w:t>
      </w:r>
    </w:p>
    <w:p>
      <w:pPr>
        <w:spacing w:line="540" w:lineRule="exact"/>
        <w:rPr>
          <w:rFonts w:ascii="???????" w:hAnsi="???????" w:cs="???????"/>
          <w:b/>
          <w:bCs/>
          <w:color w:val="000000"/>
          <w:sz w:val="44"/>
          <w:szCs w:val="44"/>
        </w:rPr>
      </w:pPr>
    </w:p>
    <w:p>
      <w:pPr>
        <w:widowControl/>
        <w:spacing w:line="480" w:lineRule="exact"/>
        <w:jc w:val="left"/>
        <w:outlineLvl w:val="0"/>
        <w:rPr>
          <w:rFonts w:ascii="仿宋_GB2312" w:hAnsi="仿宋" w:eastAsia="仿宋_GB2312" w:cs="Times New Roman"/>
          <w:color w:val="000000"/>
          <w:kern w:val="0"/>
          <w:sz w:val="32"/>
          <w:szCs w:val="32"/>
          <w:shd w:val="clear" w:color="auto" w:fill="FFFFFF"/>
        </w:rPr>
      </w:pPr>
      <w:r>
        <w:rPr>
          <w:rFonts w:hint="eastAsia" w:ascii="仿宋_GB2312" w:hAnsi="仿宋" w:eastAsia="仿宋_GB2312" w:cs="仿宋_GB2312"/>
          <w:color w:val="000000"/>
          <w:kern w:val="0"/>
          <w:sz w:val="32"/>
          <w:szCs w:val="32"/>
          <w:shd w:val="clear" w:color="auto" w:fill="FFFFFF"/>
          <w:lang w:val="en-US" w:eastAsia="zh-CN"/>
        </w:rPr>
        <w:t xml:space="preserve">    </w:t>
      </w:r>
      <w:r>
        <w:rPr>
          <w:rFonts w:hint="eastAsia" w:ascii="仿宋_GB2312" w:hAnsi="仿宋" w:eastAsia="仿宋_GB2312" w:cs="仿宋_GB2312"/>
          <w:color w:val="000000"/>
          <w:kern w:val="0"/>
          <w:sz w:val="32"/>
          <w:szCs w:val="32"/>
          <w:shd w:val="clear" w:color="auto" w:fill="FFFFFF"/>
        </w:rPr>
        <w:t>我已仔细阅读《2021年泉州市直有关学校公开招聘新任教师公告》，本人</w:t>
      </w:r>
      <w:r>
        <w:rPr>
          <w:rFonts w:hint="eastAsia" w:ascii="仿宋_GB2312" w:hAnsi="仿宋" w:eastAsia="仿宋_GB2312" w:cs="仿宋_GB2312"/>
          <w:color w:val="000000"/>
          <w:kern w:val="0"/>
          <w:sz w:val="32"/>
          <w:szCs w:val="32"/>
          <w:shd w:val="clear" w:color="auto" w:fill="FFFFFF"/>
          <w:lang w:eastAsia="zh-CN"/>
        </w:rPr>
        <w:t>属于</w:t>
      </w:r>
      <w:r>
        <w:rPr>
          <w:rFonts w:hint="eastAsia" w:ascii="仿宋_GB2312" w:hAnsi="仿宋" w:eastAsia="仿宋_GB2312" w:cs="仿宋_GB2312"/>
          <w:color w:val="000000"/>
          <w:kern w:val="0"/>
          <w:sz w:val="32"/>
          <w:szCs w:val="32"/>
          <w:shd w:val="clear" w:color="auto" w:fill="FFFFFF"/>
        </w:rPr>
        <w:t>以下第（</w:t>
      </w:r>
      <w:r>
        <w:rPr>
          <w:rFonts w:ascii="仿宋_GB2312" w:hAnsi="仿宋" w:eastAsia="仿宋_GB2312" w:cs="仿宋_GB2312"/>
          <w:color w:val="000000"/>
          <w:kern w:val="0"/>
          <w:sz w:val="32"/>
          <w:szCs w:val="32"/>
          <w:shd w:val="clear" w:color="auto" w:fill="FFFFFF"/>
        </w:rPr>
        <w:t xml:space="preserve">   </w:t>
      </w:r>
      <w:r>
        <w:rPr>
          <w:rFonts w:hint="eastAsia" w:ascii="仿宋_GB2312" w:hAnsi="仿宋" w:eastAsia="仿宋_GB2312" w:cs="仿宋_GB2312"/>
          <w:color w:val="000000"/>
          <w:kern w:val="0"/>
          <w:sz w:val="32"/>
          <w:szCs w:val="32"/>
          <w:shd w:val="clear" w:color="auto" w:fill="FFFFFF"/>
        </w:rPr>
        <w:t>）项</w:t>
      </w:r>
      <w:r>
        <w:rPr>
          <w:rFonts w:hint="eastAsia" w:ascii="仿宋_GB2312" w:hAnsi="仿宋" w:eastAsia="仿宋_GB2312" w:cs="仿宋_GB2312"/>
          <w:color w:val="000000"/>
          <w:kern w:val="0"/>
          <w:sz w:val="32"/>
          <w:szCs w:val="32"/>
          <w:shd w:val="clear" w:color="auto" w:fill="FFFFFF"/>
          <w:lang w:eastAsia="zh-CN"/>
        </w:rPr>
        <w:t>对象，符合报考“</w:t>
      </w:r>
      <w:r>
        <w:rPr>
          <w:rFonts w:hint="eastAsia" w:ascii="仿宋_GB2312" w:hAnsi="仿宋" w:eastAsia="仿宋_GB2312" w:cs="仿宋_GB2312"/>
          <w:color w:val="000000"/>
          <w:kern w:val="0"/>
          <w:sz w:val="32"/>
          <w:szCs w:val="32"/>
          <w:shd w:val="clear" w:color="auto" w:fill="FFFFFF"/>
          <w:lang w:val="en-US" w:eastAsia="zh-CN"/>
        </w:rPr>
        <w:t>2021届毕业生</w:t>
      </w:r>
      <w:r>
        <w:rPr>
          <w:rFonts w:hint="eastAsia" w:ascii="仿宋_GB2312" w:hAnsi="仿宋" w:eastAsia="仿宋_GB2312" w:cs="仿宋_GB2312"/>
          <w:color w:val="000000"/>
          <w:kern w:val="0"/>
          <w:sz w:val="32"/>
          <w:szCs w:val="32"/>
          <w:shd w:val="clear" w:color="auto" w:fill="FFFFFF"/>
          <w:lang w:eastAsia="zh-CN"/>
        </w:rPr>
        <w:t>”岗位条件</w:t>
      </w:r>
      <w:r>
        <w:rPr>
          <w:rFonts w:hint="eastAsia" w:ascii="仿宋_GB2312" w:hAnsi="仿宋" w:eastAsia="仿宋_GB2312" w:cs="仿宋_GB2312"/>
          <w:color w:val="000000"/>
          <w:kern w:val="0"/>
          <w:sz w:val="32"/>
          <w:szCs w:val="32"/>
          <w:shd w:val="clear" w:color="auto" w:fill="FFFFFF"/>
        </w:rPr>
        <w:t>：</w:t>
      </w:r>
    </w:p>
    <w:p>
      <w:pPr>
        <w:numPr>
          <w:ilvl w:val="0"/>
          <w:numId w:val="1"/>
        </w:numPr>
        <w:spacing w:line="540" w:lineRule="exact"/>
        <w:ind w:firstLine="640" w:firstLineChars="200"/>
        <w:rPr>
          <w:rFonts w:hint="eastAsia" w:ascii="仿宋_GB2312" w:hAnsi="仿宋" w:eastAsia="仿宋_GB2312" w:cs="仿宋_GB2312"/>
          <w:color w:val="000000"/>
          <w:sz w:val="32"/>
          <w:szCs w:val="32"/>
          <w:shd w:val="clear" w:color="auto" w:fill="FFFFFF"/>
        </w:rPr>
      </w:pPr>
      <w:r>
        <w:rPr>
          <w:rFonts w:hint="eastAsia" w:ascii="Times New Roman" w:hAnsi="Times New Roman" w:eastAsia="仿宋_GB2312" w:cs="仿宋_GB2312"/>
          <w:color w:val="000000"/>
          <w:kern w:val="0"/>
          <w:sz w:val="32"/>
          <w:szCs w:val="32"/>
          <w:u w:val="none"/>
          <w:shd w:val="clear" w:color="auto" w:fill="FFFFFF"/>
          <w:lang w:eastAsia="zh-CN"/>
        </w:rPr>
        <w:t>离校未就业</w:t>
      </w:r>
      <w:r>
        <w:rPr>
          <w:rFonts w:hint="eastAsia" w:ascii="Times New Roman" w:hAnsi="Times New Roman" w:eastAsia="仿宋_GB2312" w:cs="仿宋_GB2312"/>
          <w:color w:val="000000"/>
          <w:kern w:val="0"/>
          <w:sz w:val="32"/>
          <w:szCs w:val="32"/>
          <w:u w:val="none"/>
          <w:shd w:val="clear" w:color="auto" w:fill="FFFFFF"/>
        </w:rPr>
        <w:t>的</w:t>
      </w:r>
      <w:r>
        <w:rPr>
          <w:rFonts w:ascii="Times New Roman" w:hAnsi="Times New Roman" w:eastAsia="仿宋_GB2312" w:cs="Times New Roman"/>
          <w:color w:val="000000"/>
          <w:kern w:val="0"/>
          <w:sz w:val="32"/>
          <w:szCs w:val="32"/>
          <w:u w:val="none"/>
          <w:shd w:val="clear" w:color="auto" w:fill="FFFFFF"/>
        </w:rPr>
        <w:t>20</w:t>
      </w:r>
      <w:r>
        <w:rPr>
          <w:rFonts w:hint="eastAsia" w:eastAsia="仿宋_GB2312" w:cs="Times New Roman"/>
          <w:color w:val="000000"/>
          <w:kern w:val="0"/>
          <w:sz w:val="32"/>
          <w:szCs w:val="32"/>
          <w:u w:val="none"/>
          <w:shd w:val="clear" w:color="auto" w:fill="FFFFFF"/>
          <w:lang w:val="en-US" w:eastAsia="zh-CN"/>
        </w:rPr>
        <w:t>19</w:t>
      </w:r>
      <w:r>
        <w:rPr>
          <w:rFonts w:hint="eastAsia" w:ascii="Times New Roman" w:hAnsi="Times New Roman" w:eastAsia="仿宋_GB2312" w:cs="Times New Roman"/>
          <w:color w:val="000000"/>
          <w:kern w:val="0"/>
          <w:sz w:val="32"/>
          <w:szCs w:val="32"/>
          <w:u w:val="none"/>
          <w:shd w:val="clear" w:color="auto" w:fill="FFFFFF"/>
          <w:lang w:eastAsia="zh-CN"/>
        </w:rPr>
        <w:t>年、</w:t>
      </w:r>
      <w:r>
        <w:rPr>
          <w:rFonts w:hint="eastAsia" w:ascii="Times New Roman" w:hAnsi="Times New Roman" w:eastAsia="仿宋_GB2312" w:cs="Times New Roman"/>
          <w:color w:val="000000"/>
          <w:kern w:val="0"/>
          <w:sz w:val="32"/>
          <w:szCs w:val="32"/>
          <w:u w:val="none"/>
          <w:shd w:val="clear" w:color="auto" w:fill="FFFFFF"/>
          <w:lang w:val="en-US" w:eastAsia="zh-CN"/>
        </w:rPr>
        <w:t>20</w:t>
      </w:r>
      <w:r>
        <w:rPr>
          <w:rFonts w:hint="eastAsia" w:eastAsia="仿宋_GB2312" w:cs="Times New Roman"/>
          <w:color w:val="000000"/>
          <w:kern w:val="0"/>
          <w:sz w:val="32"/>
          <w:szCs w:val="32"/>
          <w:u w:val="none"/>
          <w:shd w:val="clear" w:color="auto" w:fill="FFFFFF"/>
          <w:lang w:val="en-US" w:eastAsia="zh-CN"/>
        </w:rPr>
        <w:t>20</w:t>
      </w:r>
      <w:r>
        <w:rPr>
          <w:rFonts w:hint="eastAsia" w:ascii="Times New Roman" w:hAnsi="Times New Roman" w:eastAsia="仿宋_GB2312" w:cs="Times New Roman"/>
          <w:color w:val="000000"/>
          <w:kern w:val="0"/>
          <w:sz w:val="32"/>
          <w:szCs w:val="32"/>
          <w:u w:val="none"/>
          <w:shd w:val="clear" w:color="auto" w:fill="FFFFFF"/>
          <w:lang w:val="en-US" w:eastAsia="zh-CN"/>
        </w:rPr>
        <w:t>年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  <w:u w:val="none"/>
          <w:shd w:val="clear" w:color="auto" w:fill="FFFFFF"/>
        </w:rPr>
        <w:t>毕业并取得学历（学位）证书</w:t>
      </w:r>
      <w:r>
        <w:rPr>
          <w:rFonts w:hint="eastAsia" w:ascii="Times New Roman" w:hAnsi="Times New Roman" w:eastAsia="仿宋_GB2312" w:cs="仿宋_GB2312"/>
          <w:color w:val="000000"/>
          <w:kern w:val="0"/>
          <w:sz w:val="32"/>
          <w:szCs w:val="32"/>
          <w:u w:val="none"/>
          <w:shd w:val="clear" w:color="auto" w:fill="FFFFFF"/>
        </w:rPr>
        <w:t>的高校毕业生，</w:t>
      </w:r>
      <w:r>
        <w:rPr>
          <w:rFonts w:hint="eastAsia" w:ascii="仿宋_GB2312" w:hAnsi="仿宋" w:eastAsia="仿宋_GB2312" w:cs="仿宋_GB2312"/>
          <w:color w:val="000000"/>
          <w:sz w:val="32"/>
          <w:szCs w:val="32"/>
          <w:u w:val="none"/>
          <w:shd w:val="clear" w:color="auto" w:fill="FFFFFF"/>
        </w:rPr>
        <w:t>档</w:t>
      </w:r>
      <w:r>
        <w:rPr>
          <w:rFonts w:hint="eastAsia" w:ascii="仿宋_GB2312" w:hAnsi="仿宋" w:eastAsia="仿宋_GB2312" w:cs="仿宋_GB2312"/>
          <w:color w:val="000000"/>
          <w:sz w:val="32"/>
          <w:szCs w:val="32"/>
          <w:shd w:val="clear" w:color="auto" w:fill="FFFFFF"/>
        </w:rPr>
        <w:t>案</w:t>
      </w:r>
      <w:r>
        <w:rPr>
          <w:rFonts w:hint="eastAsia" w:ascii="仿宋_GB2312" w:hAnsi="仿宋" w:eastAsia="仿宋_GB2312" w:cs="仿宋_GB2312"/>
          <w:color w:val="000000"/>
          <w:sz w:val="32"/>
          <w:szCs w:val="32"/>
          <w:shd w:val="clear" w:color="auto" w:fill="FFFFFF"/>
          <w:lang w:eastAsia="zh-CN"/>
        </w:rPr>
        <w:t>等</w:t>
      </w:r>
      <w:r>
        <w:rPr>
          <w:rFonts w:hint="eastAsia" w:ascii="仿宋_GB2312" w:hAnsi="仿宋" w:eastAsia="仿宋_GB2312" w:cs="仿宋_GB2312"/>
          <w:color w:val="000000"/>
          <w:sz w:val="32"/>
          <w:szCs w:val="32"/>
          <w:shd w:val="clear" w:color="auto" w:fill="FFFFFF"/>
        </w:rPr>
        <w:t>关系仍保留在原毕业学校，或保留在各级毕业生就业主管部门</w:t>
      </w:r>
      <w:r>
        <w:rPr>
          <w:rFonts w:ascii="仿宋_GB2312" w:hAnsi="仿宋" w:eastAsia="仿宋_GB2312" w:cs="仿宋_GB2312"/>
          <w:color w:val="000000"/>
          <w:sz w:val="32"/>
          <w:szCs w:val="32"/>
          <w:shd w:val="clear" w:color="auto" w:fill="FFFFFF"/>
        </w:rPr>
        <w:t>(</w:t>
      </w:r>
      <w:r>
        <w:rPr>
          <w:rFonts w:hint="eastAsia" w:ascii="仿宋_GB2312" w:hAnsi="仿宋" w:eastAsia="仿宋_GB2312" w:cs="仿宋_GB2312"/>
          <w:color w:val="000000"/>
          <w:sz w:val="32"/>
          <w:szCs w:val="32"/>
          <w:shd w:val="clear" w:color="auto" w:fill="FFFFFF"/>
        </w:rPr>
        <w:t>毕业生就业指导服务中心</w:t>
      </w:r>
      <w:r>
        <w:rPr>
          <w:rFonts w:ascii="仿宋_GB2312" w:hAnsi="仿宋" w:eastAsia="仿宋_GB2312" w:cs="仿宋_GB2312"/>
          <w:color w:val="000000"/>
          <w:sz w:val="32"/>
          <w:szCs w:val="32"/>
          <w:shd w:val="clear" w:color="auto" w:fill="FFFFFF"/>
        </w:rPr>
        <w:t>)</w:t>
      </w:r>
      <w:r>
        <w:rPr>
          <w:rFonts w:hint="eastAsia" w:ascii="仿宋_GB2312" w:hAnsi="仿宋" w:eastAsia="仿宋_GB2312" w:cs="仿宋_GB2312"/>
          <w:color w:val="000000"/>
          <w:sz w:val="32"/>
          <w:szCs w:val="32"/>
          <w:shd w:val="clear" w:color="auto" w:fill="FFFFFF"/>
        </w:rPr>
        <w:t>、各级人才交流服务机构和各级公共就业服务机构。</w:t>
      </w:r>
    </w:p>
    <w:p>
      <w:pPr>
        <w:numPr>
          <w:ilvl w:val="0"/>
          <w:numId w:val="1"/>
        </w:numPr>
        <w:spacing w:line="540" w:lineRule="exact"/>
        <w:ind w:firstLine="640" w:firstLineChars="200"/>
        <w:rPr>
          <w:rFonts w:ascii="仿宋_GB2312" w:hAnsi="仿宋" w:eastAsia="仿宋_GB2312" w:cs="Times New Roman"/>
          <w:color w:val="000000"/>
          <w:sz w:val="32"/>
          <w:szCs w:val="32"/>
        </w:rPr>
      </w:pPr>
      <w:r>
        <w:rPr>
          <w:rFonts w:hint="eastAsia" w:ascii="仿宋_GB2312" w:hAnsi="仿宋" w:eastAsia="仿宋_GB2312" w:cs="仿宋_GB2312"/>
          <w:color w:val="000000"/>
          <w:sz w:val="32"/>
          <w:szCs w:val="32"/>
          <w:shd w:val="clear" w:color="auto" w:fill="FFFFFF"/>
        </w:rPr>
        <w:t>在国（境）外教学科研机构学习，与</w:t>
      </w:r>
      <w:r>
        <w:rPr>
          <w:rFonts w:ascii="仿宋_GB2312" w:hAnsi="仿宋" w:eastAsia="仿宋_GB2312" w:cs="仿宋_GB2312"/>
          <w:color w:val="000000"/>
          <w:sz w:val="32"/>
          <w:szCs w:val="32"/>
          <w:shd w:val="clear" w:color="auto" w:fill="FFFFFF"/>
        </w:rPr>
        <w:t>201</w:t>
      </w:r>
      <w:r>
        <w:rPr>
          <w:rFonts w:hint="eastAsia" w:ascii="仿宋_GB2312" w:hAnsi="仿宋" w:eastAsia="仿宋_GB2312" w:cs="仿宋_GB2312"/>
          <w:color w:val="000000"/>
          <w:sz w:val="32"/>
          <w:szCs w:val="32"/>
          <w:shd w:val="clear" w:color="auto" w:fill="FFFFFF"/>
          <w:lang w:val="en-US" w:eastAsia="zh-CN"/>
        </w:rPr>
        <w:t>9</w:t>
      </w:r>
      <w:r>
        <w:rPr>
          <w:rFonts w:hint="eastAsia" w:ascii="仿宋_GB2312" w:hAnsi="仿宋" w:eastAsia="仿宋_GB2312" w:cs="仿宋_GB2312"/>
          <w:color w:val="000000"/>
          <w:sz w:val="32"/>
          <w:szCs w:val="32"/>
          <w:shd w:val="clear" w:color="auto" w:fill="FFFFFF"/>
          <w:lang w:eastAsia="zh-CN"/>
        </w:rPr>
        <w:t>年</w:t>
      </w:r>
      <w:r>
        <w:rPr>
          <w:rFonts w:hint="eastAsia" w:ascii="仿宋_GB2312" w:hAnsi="仿宋" w:eastAsia="仿宋_GB2312" w:cs="仿宋_GB2312"/>
          <w:color w:val="000000"/>
          <w:sz w:val="32"/>
          <w:szCs w:val="32"/>
          <w:shd w:val="clear" w:color="auto" w:fill="FFFFFF"/>
        </w:rPr>
        <w:t>、</w:t>
      </w:r>
      <w:r>
        <w:rPr>
          <w:rFonts w:ascii="仿宋_GB2312" w:hAnsi="仿宋" w:eastAsia="仿宋_GB2312" w:cs="仿宋_GB2312"/>
          <w:color w:val="000000"/>
          <w:sz w:val="32"/>
          <w:szCs w:val="32"/>
          <w:shd w:val="clear" w:color="auto" w:fill="FFFFFF"/>
        </w:rPr>
        <w:t>20</w:t>
      </w:r>
      <w:r>
        <w:rPr>
          <w:rFonts w:hint="eastAsia" w:ascii="仿宋_GB2312" w:hAnsi="仿宋" w:eastAsia="仿宋_GB2312" w:cs="仿宋_GB2312"/>
          <w:color w:val="000000"/>
          <w:sz w:val="32"/>
          <w:szCs w:val="32"/>
          <w:shd w:val="clear" w:color="auto" w:fill="FFFFFF"/>
          <w:lang w:val="en-US" w:eastAsia="zh-CN"/>
        </w:rPr>
        <w:t>20</w:t>
      </w:r>
      <w:r>
        <w:rPr>
          <w:rFonts w:hint="eastAsia" w:ascii="仿宋_GB2312" w:hAnsi="仿宋" w:eastAsia="仿宋_GB2312" w:cs="仿宋_GB2312"/>
          <w:color w:val="000000"/>
          <w:sz w:val="32"/>
          <w:szCs w:val="32"/>
          <w:shd w:val="clear" w:color="auto" w:fill="FFFFFF"/>
          <w:lang w:eastAsia="zh-CN"/>
        </w:rPr>
        <w:t>年</w:t>
      </w:r>
      <w:r>
        <w:rPr>
          <w:rFonts w:hint="eastAsia" w:ascii="仿宋_GB2312" w:hAnsi="仿宋" w:eastAsia="仿宋_GB2312" w:cs="仿宋_GB2312"/>
          <w:color w:val="000000"/>
          <w:sz w:val="32"/>
          <w:szCs w:val="32"/>
          <w:shd w:val="clear" w:color="auto" w:fill="FFFFFF"/>
        </w:rPr>
        <w:t>国（境）内普通高校毕业生同期毕业，</w:t>
      </w:r>
      <w:r>
        <w:rPr>
          <w:rFonts w:hint="eastAsia" w:ascii="仿宋_GB2312" w:hAnsi="仿宋" w:eastAsia="仿宋_GB2312" w:cs="仿宋_GB2312"/>
          <w:color w:val="000000"/>
          <w:sz w:val="32"/>
          <w:szCs w:val="32"/>
          <w:shd w:val="clear" w:color="auto" w:fill="FFFFFF"/>
          <w:lang w:eastAsia="zh-CN"/>
        </w:rPr>
        <w:t>离校未就业</w:t>
      </w:r>
      <w:r>
        <w:rPr>
          <w:rFonts w:hint="eastAsia" w:ascii="仿宋_GB2312" w:hAnsi="仿宋" w:eastAsia="仿宋_GB2312" w:cs="仿宋_GB2312"/>
          <w:color w:val="000000"/>
          <w:sz w:val="32"/>
          <w:szCs w:val="32"/>
          <w:shd w:val="clear" w:color="auto" w:fill="FFFFFF"/>
        </w:rPr>
        <w:t>的</w:t>
      </w:r>
      <w:r>
        <w:rPr>
          <w:rFonts w:hint="eastAsia" w:ascii="仿宋_GB2312" w:hAnsi="仿宋" w:eastAsia="仿宋_GB2312" w:cs="仿宋_GB2312"/>
          <w:color w:val="000000"/>
          <w:kern w:val="0"/>
          <w:sz w:val="32"/>
          <w:szCs w:val="32"/>
        </w:rPr>
        <w:t>留学毕业生</w:t>
      </w:r>
      <w:r>
        <w:rPr>
          <w:rFonts w:hint="eastAsia" w:ascii="仿宋_GB2312" w:hAnsi="仿宋" w:eastAsia="仿宋_GB2312" w:cs="仿宋_GB2312"/>
          <w:color w:val="000000"/>
          <w:sz w:val="32"/>
          <w:szCs w:val="32"/>
          <w:shd w:val="clear" w:color="auto" w:fill="FFFFFF"/>
        </w:rPr>
        <w:t>。</w:t>
      </w:r>
    </w:p>
    <w:p>
      <w:pPr>
        <w:spacing w:line="540" w:lineRule="exact"/>
        <w:ind w:firstLine="640" w:firstLineChars="200"/>
        <w:rPr>
          <w:rFonts w:ascii="仿宋_GB2312" w:hAnsi="仿宋" w:eastAsia="仿宋_GB2312" w:cs="Times New Roman"/>
          <w:color w:val="000000"/>
          <w:sz w:val="32"/>
          <w:szCs w:val="32"/>
        </w:rPr>
      </w:pPr>
      <w:r>
        <w:rPr>
          <w:rFonts w:hint="eastAsia" w:ascii="仿宋_GB2312" w:hAnsi="仿宋" w:eastAsia="仿宋_GB2312" w:cs="仿宋_GB2312"/>
          <w:color w:val="000000"/>
          <w:sz w:val="32"/>
          <w:szCs w:val="32"/>
        </w:rPr>
        <w:t>本人郑重承诺：提供的个人信息、证件材料等均真实、准确，并学习了解《事业单位公开招聘违纪违规行为处理规定》（人社部令第</w:t>
      </w:r>
      <w:r>
        <w:rPr>
          <w:rFonts w:ascii="仿宋_GB2312" w:hAnsi="仿宋" w:eastAsia="仿宋_GB2312" w:cs="仿宋_GB2312"/>
          <w:color w:val="000000"/>
          <w:sz w:val="32"/>
          <w:szCs w:val="32"/>
        </w:rPr>
        <w:t>35</w:t>
      </w:r>
      <w:r>
        <w:rPr>
          <w:rFonts w:hint="eastAsia" w:ascii="仿宋_GB2312" w:hAnsi="仿宋" w:eastAsia="仿宋_GB2312" w:cs="仿宋_GB2312"/>
          <w:color w:val="000000"/>
          <w:sz w:val="32"/>
          <w:szCs w:val="32"/>
        </w:rPr>
        <w:t>号），对因提供有关信息证件不真实或违反有关纪律规定所造成的后果，本人自愿承担包括取消聘用资格、纳入诚信记录等在内的相应责任。</w:t>
      </w:r>
    </w:p>
    <w:p>
      <w:pPr>
        <w:spacing w:line="540" w:lineRule="exact"/>
        <w:rPr>
          <w:rFonts w:ascii="仿宋_GB2312" w:hAnsi="仿宋" w:eastAsia="仿宋_GB2312" w:cs="Times New Roman"/>
          <w:color w:val="000000"/>
          <w:sz w:val="32"/>
          <w:szCs w:val="32"/>
        </w:rPr>
      </w:pPr>
    </w:p>
    <w:p>
      <w:pPr>
        <w:spacing w:line="540" w:lineRule="exact"/>
        <w:ind w:firstLine="640" w:firstLineChars="200"/>
        <w:jc w:val="left"/>
        <w:rPr>
          <w:rFonts w:ascii="仿宋_GB2312" w:hAnsi="仿宋" w:eastAsia="仿宋_GB2312" w:cs="Times New Roman"/>
          <w:color w:val="000000"/>
          <w:kern w:val="0"/>
          <w:sz w:val="32"/>
          <w:szCs w:val="32"/>
        </w:rPr>
      </w:pPr>
      <w:r>
        <w:rPr>
          <w:rFonts w:hint="eastAsia" w:ascii="仿宋_GB2312" w:hAnsi="仿宋" w:eastAsia="仿宋_GB2312" w:cs="仿宋_GB2312"/>
          <w:color w:val="000000"/>
          <w:sz w:val="32"/>
          <w:szCs w:val="32"/>
        </w:rPr>
        <w:t>本人签名：</w:t>
      </w:r>
      <w:r>
        <w:rPr>
          <w:rFonts w:ascii="仿宋_GB2312" w:hAnsi="仿宋" w:eastAsia="仿宋_GB2312" w:cs="仿宋_GB2312"/>
          <w:color w:val="000000"/>
          <w:sz w:val="32"/>
          <w:szCs w:val="32"/>
        </w:rPr>
        <w:t xml:space="preserve">           </w:t>
      </w:r>
      <w:r>
        <w:rPr>
          <w:rFonts w:hint="eastAsia" w:ascii="仿宋_GB2312" w:hAnsi="仿宋" w:eastAsia="仿宋_GB2312" w:cs="仿宋_GB2312"/>
          <w:color w:val="000000"/>
          <w:sz w:val="32"/>
          <w:szCs w:val="32"/>
          <w:lang w:val="en-US" w:eastAsia="zh-CN"/>
        </w:rPr>
        <w:t xml:space="preserve">    </w:t>
      </w:r>
      <w:r>
        <w:rPr>
          <w:rFonts w:ascii="仿宋_GB2312" w:hAnsi="仿宋" w:eastAsia="仿宋_GB2312" w:cs="仿宋_GB2312"/>
          <w:color w:val="000000"/>
          <w:sz w:val="32"/>
          <w:szCs w:val="32"/>
        </w:rPr>
        <w:t xml:space="preserve"> </w:t>
      </w:r>
      <w:r>
        <w:rPr>
          <w:rFonts w:hint="eastAsia" w:ascii="仿宋_GB2312" w:hAnsi="仿宋" w:eastAsia="仿宋_GB2312" w:cs="仿宋_GB2312"/>
          <w:color w:val="000000"/>
          <w:sz w:val="32"/>
          <w:szCs w:val="32"/>
        </w:rPr>
        <w:t>填写日期：</w:t>
      </w:r>
      <w:r>
        <w:rPr>
          <w:rFonts w:ascii="仿宋_GB2312" w:hAnsi="仿宋" w:eastAsia="仿宋_GB2312" w:cs="仿宋_GB2312"/>
          <w:color w:val="000000"/>
          <w:sz w:val="32"/>
          <w:szCs w:val="32"/>
        </w:rPr>
        <w:t xml:space="preserve">                               </w:t>
      </w:r>
    </w:p>
    <w:p>
      <w:pPr>
        <w:spacing w:line="540" w:lineRule="exact"/>
        <w:rPr>
          <w:rFonts w:ascii="仿宋_GB2312" w:eastAsia="仿宋_GB2312" w:cs="Times New Roman"/>
          <w:color w:val="000000"/>
          <w:sz w:val="32"/>
          <w:szCs w:val="32"/>
        </w:rPr>
      </w:pPr>
    </w:p>
    <w:p>
      <w:pPr>
        <w:widowControl/>
        <w:spacing w:before="75" w:after="75"/>
        <w:jc w:val="left"/>
        <w:rPr>
          <w:rFonts w:hint="eastAsia"/>
        </w:rPr>
      </w:pPr>
    </w:p>
    <w:p/>
    <w:sectPr>
      <w:pgSz w:w="11906" w:h="16838"/>
      <w:pgMar w:top="1701" w:right="1588" w:bottom="1984" w:left="1474" w:header="851" w:footer="493" w:gutter="0"/>
      <w:cols w:space="720" w:num="1"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方正舒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???????">
    <w:altName w:val="Times New Roman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9D1586DE"/>
    <w:multiLevelType w:val="singleLevel"/>
    <w:tmpl w:val="9D1586DE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E2114AA"/>
    <w:rsid w:val="1D2B5940"/>
    <w:rsid w:val="7E2114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/>
    </w:rPr>
  </w:style>
  <w:style w:type="character" w:default="1" w:styleId="5">
    <w:name w:val="Default Paragraph Font"/>
    <w:link w:val="6"/>
    <w:semiHidden/>
    <w:qFormat/>
    <w:uiPriority w:val="0"/>
    <w:rPr>
      <w:rFonts w:ascii="Times New Roman" w:hAnsi="Times New Roman" w:eastAsia="宋体" w:cs="Times New Roman"/>
      <w:sz w:val="24"/>
    </w:rPr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rFonts w:ascii="Times New Roman" w:hAnsi="Times New Roman" w:eastAsia="宋体" w:cs="Times New Roman"/>
      <w:sz w:val="18"/>
      <w:szCs w:val="18"/>
    </w:r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="Times New Roman" w:hAnsi="Times New Roman" w:eastAsia="宋体" w:cs="Times New Roman"/>
      <w:sz w:val="18"/>
      <w:szCs w:val="18"/>
    </w:rPr>
  </w:style>
  <w:style w:type="paragraph" w:customStyle="1" w:styleId="6">
    <w:name w:val=" Char1"/>
    <w:basedOn w:val="1"/>
    <w:link w:val="5"/>
    <w:qFormat/>
    <w:uiPriority w:val="0"/>
    <w:pPr>
      <w:tabs>
        <w:tab w:val="left" w:pos="0"/>
      </w:tabs>
      <w:spacing w:line="360" w:lineRule="auto"/>
    </w:pPr>
    <w:rPr>
      <w:rFonts w:ascii="Times New Roman" w:hAnsi="Times New Roman" w:eastAsia="宋体" w:cs="Times New Roman"/>
      <w:sz w:val="24"/>
    </w:rPr>
  </w:style>
  <w:style w:type="character" w:styleId="7">
    <w:name w:val="page number"/>
    <w:basedOn w:val="5"/>
    <w:qFormat/>
    <w:uiPriority w:val="0"/>
    <w:rPr>
      <w:rFonts w:ascii="Times New Roman" w:hAnsi="Times New Roman" w:eastAsia="宋体" w:cs="Times New Roman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Office_11.3.0.9228_F1E327BC-269C-435d-A152-05C5408002CA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2021-03-11T13:02:00Z</dcterms:created>
  <dc:creator>admin</dc:creator>
  <cp:lastModifiedBy>ぺ灬cc果冻ル</cp:lastModifiedBy>
  <dcterms:modified xsi:type="dcterms:W3CDTF">2021-03-16T09:04:34Z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2052-11.3.0.9228</vt:lpwstr>
  </property>
</Properties>
</file>