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eastAsia="仿宋_GB2312"/>
          <w:sz w:val="31"/>
          <w:szCs w:val="31"/>
        </w:rPr>
      </w:pPr>
      <w:r>
        <w:rPr>
          <w:rFonts w:eastAsia="仿宋_GB2312"/>
          <w:sz w:val="31"/>
          <w:szCs w:val="31"/>
        </w:rPr>
        <w:t>附件1：</w:t>
      </w:r>
    </w:p>
    <w:p>
      <w:pPr>
        <w:snapToGrid w:val="0"/>
        <w:spacing w:line="520" w:lineRule="exact"/>
        <w:rPr>
          <w:rFonts w:eastAsia="仿宋_GB2312"/>
          <w:sz w:val="31"/>
          <w:szCs w:val="31"/>
        </w:rPr>
      </w:pPr>
    </w:p>
    <w:p>
      <w:pPr>
        <w:snapToGrid w:val="0"/>
        <w:spacing w:line="520" w:lineRule="exact"/>
        <w:jc w:val="center"/>
        <w:rPr>
          <w:rFonts w:eastAsia="华康简标题宋"/>
          <w:sz w:val="38"/>
          <w:szCs w:val="38"/>
        </w:rPr>
      </w:pPr>
      <w:r>
        <w:rPr>
          <w:rFonts w:eastAsia="华康简标题宋"/>
          <w:sz w:val="38"/>
          <w:szCs w:val="38"/>
        </w:rPr>
        <w:t>东莞市南城街道</w:t>
      </w:r>
      <w:r>
        <w:rPr>
          <w:rFonts w:hint="eastAsia" w:eastAsia="华康简标题宋"/>
          <w:sz w:val="38"/>
          <w:szCs w:val="38"/>
        </w:rPr>
        <w:t>赴华南师范大学公开</w:t>
      </w:r>
      <w:r>
        <w:rPr>
          <w:rFonts w:eastAsia="华康简标题宋"/>
          <w:sz w:val="38"/>
          <w:szCs w:val="38"/>
        </w:rPr>
        <w:t>招聘202</w:t>
      </w:r>
      <w:r>
        <w:rPr>
          <w:rFonts w:hint="eastAsia" w:eastAsia="华康简标题宋"/>
          <w:sz w:val="38"/>
          <w:szCs w:val="38"/>
        </w:rPr>
        <w:t>1</w:t>
      </w:r>
      <w:r>
        <w:rPr>
          <w:rFonts w:eastAsia="华康简标题宋"/>
          <w:sz w:val="38"/>
          <w:szCs w:val="38"/>
        </w:rPr>
        <w:t>年公办中小学编制外</w:t>
      </w:r>
      <w:r>
        <w:rPr>
          <w:rFonts w:hint="eastAsia" w:eastAsia="华康简标题宋"/>
          <w:sz w:val="38"/>
          <w:szCs w:val="38"/>
        </w:rPr>
        <w:t>合同</w:t>
      </w:r>
      <w:r>
        <w:rPr>
          <w:rFonts w:eastAsia="华康简标题宋"/>
          <w:sz w:val="38"/>
          <w:szCs w:val="38"/>
        </w:rPr>
        <w:t>教师时间安排表</w:t>
      </w:r>
    </w:p>
    <w:p>
      <w:pPr>
        <w:snapToGrid w:val="0"/>
        <w:spacing w:line="520" w:lineRule="exact"/>
        <w:jc w:val="center"/>
        <w:rPr>
          <w:rFonts w:eastAsia="华康简标题宋"/>
          <w:sz w:val="42"/>
          <w:szCs w:val="42"/>
        </w:rPr>
      </w:pPr>
      <w:bookmarkStart w:id="0" w:name="_GoBack"/>
      <w:bookmarkEnd w:id="0"/>
    </w:p>
    <w:tbl>
      <w:tblPr>
        <w:tblStyle w:val="6"/>
        <w:tblW w:w="894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8"/>
        <w:gridCol w:w="2819"/>
        <w:gridCol w:w="30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时间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招聘程序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b/>
                <w:bCs/>
                <w:sz w:val="31"/>
                <w:szCs w:val="31"/>
              </w:rPr>
            </w:pPr>
            <w:r>
              <w:rPr>
                <w:rFonts w:eastAsia="仿宋_GB2312" w:cs="Calibri"/>
                <w:b/>
                <w:bCs/>
                <w:sz w:val="31"/>
                <w:szCs w:val="3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3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25</w:t>
            </w:r>
            <w:r>
              <w:rPr>
                <w:rFonts w:eastAsia="仿宋_GB2312" w:cs="Calibri"/>
                <w:sz w:val="31"/>
                <w:szCs w:val="31"/>
              </w:rPr>
              <w:t>日-</w:t>
            </w:r>
            <w:r>
              <w:rPr>
                <w:rFonts w:hint="eastAsia" w:eastAsia="仿宋_GB2312" w:cs="Calibri"/>
                <w:sz w:val="31"/>
                <w:szCs w:val="31"/>
              </w:rPr>
              <w:t>4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5</w:t>
            </w:r>
            <w:r>
              <w:rPr>
                <w:rFonts w:eastAsia="仿宋_GB2312" w:cs="Calibri"/>
                <w:sz w:val="31"/>
                <w:szCs w:val="31"/>
              </w:rPr>
              <w:t>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考生网上报名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320" w:lineRule="exact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eastAsia="仿宋_GB2312" w:cs="Calibri"/>
                <w:sz w:val="28"/>
                <w:szCs w:val="28"/>
              </w:rPr>
              <w:t>按照相应学科邮箱报名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2"/>
                <w:sz w:val="16"/>
                <w:szCs w:val="16"/>
              </w:rPr>
              <w:t>初中语文、数学、英语学科：</w:t>
            </w:r>
            <w:r>
              <w:fldChar w:fldCharType="begin"/>
            </w:r>
            <w:r>
              <w:instrText xml:space="preserve"> HYPERLINK "mailto:zxkjszp@126.com"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仿宋_GB2312"/>
                <w:kern w:val="2"/>
                <w:sz w:val="16"/>
                <w:szCs w:val="16"/>
              </w:rPr>
              <w:t>zxzpyz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t>@126.com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</w:pP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  <w:u w:val="none"/>
              </w:rPr>
              <w:t xml:space="preserve"> 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初中物理、生物、道德与法治、历史、地理学科：</w:t>
            </w:r>
            <w:r>
              <w:fldChar w:fldCharType="begin"/>
            </w:r>
            <w:r>
              <w:instrText xml:space="preserve"> HYPERLINK "mailto:zxkjszp@126.com"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仿宋_GB2312"/>
                <w:kern w:val="2"/>
                <w:sz w:val="16"/>
                <w:szCs w:val="16"/>
              </w:rPr>
              <w:t>zxzpez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t>@126.com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</w:pP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小学语文教师一组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：</w:t>
            </w:r>
            <w:r>
              <w:fldChar w:fldCharType="begin"/>
            </w:r>
            <w:r>
              <w:instrText xml:space="preserve"> HYPERLINK "mailto:xxywyz@126.com"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xxywyz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t>@126.com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</w:pP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小学语文教师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二</w:t>
            </w: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组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：</w:t>
            </w:r>
            <w:r>
              <w:fldChar w:fldCharType="begin"/>
            </w:r>
            <w:r>
              <w:instrText xml:space="preserve"> HYPERLINK "mailto:xxywyz@126.com"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xxywez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t>@126.com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</w:pP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小学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数学</w:t>
            </w: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教师一组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：</w:t>
            </w:r>
            <w:r>
              <w:fldChar w:fldCharType="begin"/>
            </w:r>
            <w:r>
              <w:instrText xml:space="preserve"> HYPERLINK "mailto:xxywyz@126.com"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xxsxyz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t>@126.com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</w:pP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小学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数学</w:t>
            </w: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教师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二</w:t>
            </w:r>
            <w:r>
              <w:rPr>
                <w:rStyle w:val="9"/>
                <w:rFonts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组</w:t>
            </w:r>
            <w:r>
              <w:rPr>
                <w:rStyle w:val="9"/>
                <w:rFonts w:hint="eastAsia" w:ascii="Times New Roman" w:hAnsi="Times New Roman" w:eastAsia="仿宋_GB2312" w:cs="Times New Roman"/>
                <w:color w:val="auto"/>
                <w:kern w:val="2"/>
                <w:sz w:val="16"/>
                <w:szCs w:val="16"/>
                <w:u w:val="none"/>
              </w:rPr>
              <w:t>：</w:t>
            </w:r>
            <w:r>
              <w:fldChar w:fldCharType="begin"/>
            </w:r>
            <w:r>
              <w:instrText xml:space="preserve"> HYPERLINK "mailto:xxywyz@126.com"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xxsxez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t>@126.com</w:t>
            </w:r>
            <w:r>
              <w:rPr>
                <w:rStyle w:val="9"/>
                <w:rFonts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Fonts w:ascii="Times New Roman" w:hAnsi="Times New Roman" w:eastAsia="仿宋_GB2312" w:cs="Times New Roman"/>
                <w:color w:val="FF0000"/>
                <w:kern w:val="2"/>
                <w:sz w:val="16"/>
                <w:szCs w:val="16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小学英语学科：</w:t>
            </w:r>
            <w:r>
              <w:fldChar w:fldCharType="begin"/>
            </w:r>
            <w:r>
              <w:instrText xml:space="preserve"> HYPERLINK "mailto:xxsxyyzp@126.com"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xxyyjszp@126.com</w:t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 w:line="320" w:lineRule="exact"/>
              <w:jc w:val="both"/>
              <w:rPr>
                <w:rFonts w:eastAsia="仿宋_GB2312" w:cs="Calibri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小学科学、综合实践、道德与法治、心理健康学科：</w:t>
            </w:r>
            <w:r>
              <w:fldChar w:fldCharType="begin"/>
            </w:r>
            <w:r>
              <w:instrText xml:space="preserve"> HYPERLINK "mailto:xxzhkzp@126.com" </w:instrText>
            </w:r>
            <w:r>
              <w:fldChar w:fldCharType="separate"/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t>xxzhkzp@126.com</w:t>
            </w:r>
            <w:r>
              <w:rPr>
                <w:rStyle w:val="9"/>
                <w:rFonts w:hint="eastAsia" w:ascii="Times New Roman" w:hAnsi="Times New Roman" w:eastAsia="仿宋_GB2312" w:cs="Times New Roman"/>
                <w:kern w:val="2"/>
                <w:sz w:val="16"/>
                <w:szCs w:val="16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4月8日前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资格初审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4月12日-13日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视频考核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sz w:val="32"/>
                <w:szCs w:val="32"/>
              </w:rPr>
            </w:pPr>
            <w:r>
              <w:rPr>
                <w:rFonts w:hint="eastAsia" w:eastAsia="仿宋_GB2312" w:cs="Calibri"/>
                <w:sz w:val="32"/>
                <w:szCs w:val="32"/>
              </w:rPr>
              <w:t>4</w:t>
            </w:r>
            <w:r>
              <w:rPr>
                <w:rFonts w:hint="eastAsia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eastAsia="仿宋_GB2312" w:cs="Calibri"/>
                <w:sz w:val="32"/>
                <w:szCs w:val="32"/>
              </w:rPr>
              <w:t>14</w:t>
            </w:r>
            <w:r>
              <w:rPr>
                <w:rFonts w:hint="eastAsia" w:eastAsia="仿宋_GB2312" w:cs="仿宋_GB2312"/>
                <w:sz w:val="32"/>
                <w:szCs w:val="32"/>
              </w:rPr>
              <w:t>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>公布入围面试名单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Calibri"/>
                <w:sz w:val="32"/>
                <w:szCs w:val="32"/>
              </w:rPr>
            </w:pPr>
            <w:r>
              <w:rPr>
                <w:rFonts w:hint="eastAsia" w:eastAsia="仿宋_GB2312" w:cs="Calibri"/>
                <w:sz w:val="32"/>
                <w:szCs w:val="32"/>
              </w:rPr>
              <w:t>4月16日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eastAsia="仿宋_GB2312" w:cs="仿宋_GB2312"/>
                <w:sz w:val="32"/>
                <w:szCs w:val="32"/>
              </w:rPr>
            </w:pPr>
            <w:r>
              <w:rPr>
                <w:rFonts w:hint="eastAsia" w:eastAsia="仿宋_GB2312" w:cs="仿宋_GB2312"/>
                <w:sz w:val="32"/>
                <w:szCs w:val="32"/>
              </w:rPr>
              <w:t>资格复审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华南师范大学进行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4</w:t>
            </w:r>
            <w:r>
              <w:rPr>
                <w:rFonts w:eastAsia="仿宋_GB2312" w:cs="Calibri"/>
                <w:sz w:val="31"/>
                <w:szCs w:val="31"/>
              </w:rPr>
              <w:t>月</w:t>
            </w:r>
            <w:r>
              <w:rPr>
                <w:rFonts w:hint="eastAsia" w:eastAsia="仿宋_GB2312" w:cs="Calibri"/>
                <w:sz w:val="31"/>
                <w:szCs w:val="31"/>
              </w:rPr>
              <w:t>17日-18日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面试考核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华南师范大学进行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hint="eastAsia" w:eastAsia="仿宋_GB2312" w:cs="Calibri"/>
                <w:sz w:val="31"/>
                <w:szCs w:val="31"/>
              </w:rPr>
              <w:t>5月份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eastAsia="仿宋_GB2312" w:cs="Calibri"/>
                <w:sz w:val="31"/>
                <w:szCs w:val="31"/>
              </w:rPr>
              <w:t>体检、考察、公示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rPr>
                <w:rFonts w:eastAsia="仿宋_GB2312" w:cs="Calibri"/>
                <w:sz w:val="31"/>
                <w:szCs w:val="3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028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eastAsia="仿宋_GB2312" w:cs="Calibri"/>
                <w:sz w:val="31"/>
                <w:szCs w:val="31"/>
              </w:rPr>
              <w:t>7月份</w:t>
            </w:r>
          </w:p>
        </w:tc>
        <w:tc>
          <w:tcPr>
            <w:tcW w:w="281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  <w:r>
              <w:rPr>
                <w:rFonts w:eastAsia="仿宋_GB2312" w:cs="Calibri"/>
                <w:sz w:val="31"/>
                <w:szCs w:val="31"/>
              </w:rPr>
              <w:t>办理聘用手续</w:t>
            </w:r>
          </w:p>
        </w:tc>
        <w:tc>
          <w:tcPr>
            <w:tcW w:w="3099" w:type="dxa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eastAsia="仿宋_GB2312" w:cs="Calibri"/>
                <w:sz w:val="31"/>
                <w:szCs w:val="31"/>
              </w:rPr>
            </w:pPr>
          </w:p>
        </w:tc>
      </w:tr>
    </w:tbl>
    <w:p>
      <w:pPr>
        <w:snapToGrid w:val="0"/>
        <w:spacing w:line="520" w:lineRule="exact"/>
        <w:rPr>
          <w:rFonts w:eastAsia="仿宋_GB2312"/>
          <w:sz w:val="31"/>
          <w:szCs w:val="31"/>
        </w:rPr>
      </w:pPr>
    </w:p>
    <w:p/>
    <w:sectPr>
      <w:headerReference r:id="rId3" w:type="default"/>
      <w:footerReference r:id="rId4" w:type="default"/>
      <w:pgSz w:w="11906" w:h="16838"/>
      <w:pgMar w:top="1644" w:right="1588" w:bottom="1644" w:left="1588" w:header="851" w:footer="992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  <w:sz w:val="28"/>
        <w:szCs w:val="28"/>
      </w:rPr>
    </w:pPr>
    <w:r>
      <w:rPr>
        <w:rStyle w:val="8"/>
        <w:sz w:val="28"/>
        <w:szCs w:val="28"/>
      </w:rPr>
      <w:t xml:space="preserve">— </w:t>
    </w:r>
    <w:r>
      <w:rPr>
        <w:rStyle w:val="8"/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rStyle w:val="8"/>
        <w:sz w:val="28"/>
        <w:szCs w:val="28"/>
      </w:rPr>
      <w:fldChar w:fldCharType="separate"/>
    </w:r>
    <w:r>
      <w:rPr>
        <w:rStyle w:val="8"/>
        <w:sz w:val="28"/>
        <w:szCs w:val="28"/>
      </w:rPr>
      <w:t>2</w:t>
    </w:r>
    <w:r>
      <w:rPr>
        <w:rStyle w:val="8"/>
        <w:sz w:val="28"/>
        <w:szCs w:val="28"/>
      </w:rPr>
      <w:fldChar w:fldCharType="end"/>
    </w:r>
    <w:r>
      <w:rPr>
        <w:rStyle w:val="8"/>
        <w:sz w:val="28"/>
        <w:szCs w:val="28"/>
      </w:rPr>
      <w:t xml:space="preserve"> —</w:t>
    </w:r>
  </w:p>
  <w:p>
    <w:pPr>
      <w:pStyle w:val="2"/>
      <w:ind w:right="360" w:firstLine="360"/>
      <w:jc w:val="center"/>
    </w:pP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896C54"/>
    <w:rsid w:val="16896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99"/>
  </w:style>
  <w:style w:type="character" w:styleId="9">
    <w:name w:val="Hyperlink"/>
    <w:basedOn w:val="7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2021-03-22T06:58:00Z</dcterms:created>
  <dc:creator>建柟</dc:creator>
  <cp:lastModifiedBy>建柟</cp:lastModifiedBy>
  <dcterms:modified xsi:type="dcterms:W3CDTF">2021-03-22T07:00:07Z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