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0"/>
          <w:sz w:val="32"/>
          <w:szCs w:val="32"/>
        </w:rPr>
        <w:t>浙江健康码申领使用、个人健康状况申报等有关问题的说明</w:t>
      </w:r>
    </w:p>
    <w:p>
      <w:pPr>
        <w:widowControl/>
        <w:spacing w:line="460" w:lineRule="exact"/>
        <w:jc w:val="left"/>
        <w:rPr>
          <w:rFonts w:cs="方正黑体_GBK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cs="Calibri" w:asciiTheme="minorEastAsia" w:hAnsiTheme="minorEastAsia" w:eastAsiaTheme="minorEastAsia"/>
          <w:bCs/>
          <w:spacing w:val="0"/>
          <w:kern w:val="0"/>
          <w:szCs w:val="21"/>
        </w:rPr>
        <w:t> </w:t>
      </w:r>
    </w:p>
    <w:p>
      <w:pPr>
        <w:widowControl/>
        <w:spacing w:line="460" w:lineRule="exact"/>
        <w:ind w:firstLine="420" w:firstLineChars="200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>一、浙江健康码申办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浙江健康码可通过两种途径申请办理。一是登录“浙里办”APP，进入首页“健康码专区”，在“浙江健康码申领”栏目下选择对应城市办理；二是支付宝首页搜索“浙江健康码”，选择对应城市办理。其中：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1、已注册“浙里办”APP或支付宝账号的用户，按照提示填写健康信息并作出承诺后，即可领取浙江健康码。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2、持有外省（市）健康码，且未申领浙江健康码的用户，通过“浙里办”APP首页-“健康码专区”-“跨省互认健康码申领”，无需填写信息即可领取跨省互认健康码。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3、自境外入浙（返浙）人员，通过“浙里办”APP首页-“健康码专区”-“国际健康码申领”，输入手机号、验证码后即可领取国际健康码。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如有疑问，可拨打咨询电话： 0573-12345。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二、个人健康状况申报</w:t>
      </w:r>
    </w:p>
    <w:p>
      <w:pPr>
        <w:widowControl/>
        <w:spacing w:line="460" w:lineRule="exact"/>
        <w:jc w:val="left"/>
        <w:rPr>
          <w:rFonts w:cs="仿宋_GB2312" w:asciiTheme="minorEastAsia" w:hAnsiTheme="minorEastAsia" w:eastAsiaTheme="minorEastAsia"/>
          <w:bCs/>
          <w:spacing w:val="0"/>
          <w:kern w:val="0"/>
          <w:szCs w:val="21"/>
        </w:rPr>
      </w:pPr>
      <w:r>
        <w:rPr>
          <w:rFonts w:hint="eastAsia" w:cs="仿宋_GB2312" w:asciiTheme="minorEastAsia" w:hAnsiTheme="minorEastAsia" w:eastAsiaTheme="minorEastAsia"/>
          <w:bCs/>
          <w:spacing w:val="0"/>
          <w:kern w:val="0"/>
          <w:szCs w:val="21"/>
        </w:rPr>
        <w:t xml:space="preserve">    按照疫情防控相关规定，参加面试的考生须申报本人考前14天健康状况。考生应在考前14天进行个人健康状况信息申报并填写个人健康申报承诺书（见附件），承诺书（须本人签名）扫描件通过报名邮箱等方式发给招聘单位，至考试前期间的健康状况申报实行承诺制，考生提交承诺书后本人旅居史、接触史、相关症状等疫情防控重点信息发生变化的，须向招聘单位重新进行个人健康状况信息更新申报并承诺。</w:t>
      </w: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  <w:bookmarkStart w:id="0" w:name="_GoBack"/>
      <w:bookmarkEnd w:id="0"/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cs="Times New Roman" w:asciiTheme="minorEastAsia" w:hAnsiTheme="minorEastAsia"/>
          <w:b/>
          <w:szCs w:val="21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个人健康申报承诺书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一、一般情况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姓名：，身份证号：；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现住址：省市县（市、区）乡（镇、街道）村（小区）；联系电话：。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二、流行病学史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近</w:t>
      </w:r>
      <w:r>
        <w:rPr>
          <w:rFonts w:cs="Times New Roman" w:asciiTheme="minorEastAsia" w:hAnsiTheme="minorEastAsia"/>
          <w:szCs w:val="21"/>
        </w:rPr>
        <w:t>14天，您是否有以下情况（打√表示）</w:t>
      </w:r>
    </w:p>
    <w:p>
      <w:pPr>
        <w:spacing w:line="400" w:lineRule="exact"/>
        <w:ind w:firstLine="6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1.</w:t>
      </w:r>
      <w:r>
        <w:rPr>
          <w:rFonts w:cs="Times New Roman" w:asciiTheme="minorEastAsia" w:hAnsiTheme="minorEastAsia"/>
          <w:szCs w:val="21"/>
        </w:rPr>
        <w:t>到过</w:t>
      </w:r>
      <w:r>
        <w:rPr>
          <w:rFonts w:hint="eastAsia" w:cs="Times New Roman" w:asciiTheme="minorEastAsia" w:hAnsiTheme="minorEastAsia"/>
          <w:szCs w:val="21"/>
        </w:rPr>
        <w:t>疫情中高风险（</w:t>
      </w:r>
      <w:r>
        <w:rPr>
          <w:rFonts w:hint="eastAsia" w:cs="仿宋_GB2312" w:asciiTheme="minorEastAsia" w:hAnsiTheme="minorEastAsia"/>
          <w:szCs w:val="21"/>
        </w:rPr>
        <w:t>中高风险疫情地区可通过中国政府网</w:t>
      </w:r>
      <w:r>
        <w:fldChar w:fldCharType="begin"/>
      </w:r>
      <w:r>
        <w:instrText xml:space="preserve"> HYPERLINK "http://bmfw.www.gov.cn/yqfxdjcx/index.html" </w:instrText>
      </w:r>
      <w:r>
        <w:fldChar w:fldCharType="separate"/>
      </w:r>
      <w:r>
        <w:rPr>
          <w:rFonts w:hint="eastAsia" w:cs="仿宋_GB2312" w:asciiTheme="minorEastAsia" w:hAnsiTheme="minorEastAsia"/>
          <w:szCs w:val="21"/>
          <w:u w:val="single"/>
        </w:rPr>
        <w:t>http://bmfw.www.gov.cn/yqfxdjcx/index.html</w:t>
      </w:r>
      <w:r>
        <w:rPr>
          <w:rFonts w:hint="eastAsia" w:cs="仿宋_GB2312" w:asciiTheme="minorEastAsia" w:hAnsiTheme="minorEastAsia"/>
          <w:szCs w:val="21"/>
          <w:u w:val="single"/>
        </w:rPr>
        <w:fldChar w:fldCharType="end"/>
      </w:r>
      <w:r>
        <w:rPr>
          <w:rFonts w:hint="eastAsia" w:cs="仿宋_GB2312" w:asciiTheme="minorEastAsia" w:hAnsiTheme="minorEastAsia"/>
          <w:szCs w:val="21"/>
        </w:rPr>
        <w:t>查询）</w:t>
      </w:r>
      <w:r>
        <w:rPr>
          <w:rFonts w:cs="Times New Roman" w:asciiTheme="minorEastAsia" w:hAnsiTheme="minorEastAsia"/>
          <w:szCs w:val="21"/>
        </w:rPr>
        <w:t>或其他有新型肺炎本地病例持续传播的地区（含境外</w:t>
      </w:r>
      <w:r>
        <w:rPr>
          <w:rFonts w:hint="eastAsia" w:cs="Times New Roman" w:asciiTheme="minorEastAsia" w:hAnsiTheme="minorEastAsia"/>
          <w:szCs w:val="21"/>
        </w:rPr>
        <w:t>、国外</w:t>
      </w:r>
      <w:r>
        <w:rPr>
          <w:rFonts w:cs="Times New Roman" w:asciiTheme="minorEastAsia" w:hAnsiTheme="minorEastAsia"/>
          <w:szCs w:val="21"/>
        </w:rPr>
        <w:t>）？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□是      □否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2.</w:t>
      </w:r>
      <w:r>
        <w:rPr>
          <w:rFonts w:cs="Times New Roman" w:asciiTheme="minorEastAsia" w:hAnsiTheme="minorEastAsia"/>
          <w:szCs w:val="21"/>
        </w:rPr>
        <w:t>曾接触过来自</w:t>
      </w:r>
      <w:r>
        <w:rPr>
          <w:rFonts w:hint="eastAsia" w:cs="Times New Roman" w:asciiTheme="minorEastAsia" w:hAnsiTheme="minorEastAsia"/>
          <w:szCs w:val="21"/>
        </w:rPr>
        <w:t>疫情中高风险地区</w:t>
      </w:r>
      <w:r>
        <w:rPr>
          <w:rFonts w:cs="Times New Roman" w:asciiTheme="minorEastAsia" w:hAnsiTheme="minorEastAsia"/>
          <w:szCs w:val="21"/>
        </w:rPr>
        <w:t>或其他有本地病例持续传播地区（含境外</w:t>
      </w:r>
      <w:r>
        <w:rPr>
          <w:rFonts w:hint="eastAsia" w:cs="Times New Roman" w:asciiTheme="minorEastAsia" w:hAnsiTheme="minorEastAsia"/>
          <w:szCs w:val="21"/>
        </w:rPr>
        <w:t>、国外</w:t>
      </w:r>
      <w:r>
        <w:rPr>
          <w:rFonts w:cs="Times New Roman" w:asciiTheme="minorEastAsia" w:hAnsiTheme="minorEastAsia"/>
          <w:szCs w:val="21"/>
        </w:rPr>
        <w:t>）的发热或有呼吸道症状患者？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□是      □否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3.</w:t>
      </w:r>
      <w:r>
        <w:rPr>
          <w:rFonts w:cs="Times New Roman" w:asciiTheme="minorEastAsia" w:hAnsiTheme="minorEastAsia"/>
          <w:szCs w:val="21"/>
        </w:rPr>
        <w:t>周围人群中2人或以上出现发热、干咳等症状或接触过新型冠状病毒感染的肺炎患者？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□是      □否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三、</w:t>
      </w:r>
      <w:r>
        <w:rPr>
          <w:rFonts w:hint="eastAsia" w:cs="Times New Roman" w:asciiTheme="minorEastAsia" w:hAnsiTheme="minorEastAsia"/>
          <w:szCs w:val="21"/>
        </w:rPr>
        <w:t>近</w:t>
      </w:r>
      <w:r>
        <w:rPr>
          <w:rFonts w:cs="Times New Roman" w:asciiTheme="minorEastAsia" w:hAnsiTheme="minorEastAsia"/>
          <w:szCs w:val="21"/>
        </w:rPr>
        <w:t>14天本人、家人/同住人员健康状况</w:t>
      </w:r>
    </w:p>
    <w:p>
      <w:pPr>
        <w:numPr>
          <w:ilvl w:val="0"/>
          <w:numId w:val="1"/>
        </w:num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本人、家人/同住人员有出现发热、干咳等症状？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□是      □否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如有，请描述患者姓名、与申报人员关系及诊治情况。</w:t>
      </w:r>
    </w:p>
    <w:p>
      <w:pPr>
        <w:numPr>
          <w:ilvl w:val="0"/>
          <w:numId w:val="1"/>
        </w:num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近14天、家人/同住人员体温测量异常？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□是      □否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四</w:t>
      </w:r>
      <w:r>
        <w:rPr>
          <w:rFonts w:cs="Times New Roman" w:asciiTheme="minorEastAsia" w:hAnsiTheme="minorEastAsia"/>
          <w:szCs w:val="21"/>
        </w:rPr>
        <w:t>、</w:t>
      </w:r>
      <w:r>
        <w:rPr>
          <w:rFonts w:hint="eastAsia" w:cs="Times New Roman" w:asciiTheme="minorEastAsia" w:hAnsiTheme="minorEastAsia"/>
          <w:szCs w:val="21"/>
        </w:rPr>
        <w:t>是否已经申请浙江省健康码且为绿码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>□是      □否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五</w:t>
      </w:r>
      <w:r>
        <w:rPr>
          <w:rFonts w:cs="Times New Roman" w:asciiTheme="minorEastAsia" w:hAnsiTheme="minorEastAsia"/>
          <w:szCs w:val="21"/>
        </w:rPr>
        <w:t>、</w:t>
      </w:r>
      <w:r>
        <w:rPr>
          <w:rFonts w:hint="eastAsia" w:cs="Times New Roman" w:asciiTheme="minorEastAsia" w:hAnsiTheme="minorEastAsia"/>
          <w:szCs w:val="21"/>
        </w:rPr>
        <w:t>个人承诺</w:t>
      </w:r>
    </w:p>
    <w:p>
      <w:pPr>
        <w:spacing w:line="400" w:lineRule="exact"/>
        <w:ind w:firstLine="420" w:firstLineChars="2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本人</w:t>
      </w:r>
      <w:r>
        <w:rPr>
          <w:rFonts w:cs="Times New Roman" w:asciiTheme="minorEastAsia" w:hAnsiTheme="minorEastAsia"/>
          <w:szCs w:val="21"/>
        </w:rPr>
        <w:t>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相应资格，并记入</w:t>
      </w:r>
      <w:r>
        <w:rPr>
          <w:rFonts w:hint="eastAsia" w:cs="Times New Roman" w:asciiTheme="minorEastAsia" w:hAnsiTheme="minorEastAsia"/>
          <w:szCs w:val="21"/>
        </w:rPr>
        <w:t>事业单位</w:t>
      </w:r>
      <w:r>
        <w:rPr>
          <w:rFonts w:cs="Times New Roman" w:asciiTheme="minorEastAsia" w:hAnsiTheme="minorEastAsia"/>
          <w:szCs w:val="21"/>
        </w:rPr>
        <w:t>考试诚信档案，如有违法行为将依法追究法律责任。</w:t>
      </w:r>
    </w:p>
    <w:p>
      <w:pPr>
        <w:spacing w:line="400" w:lineRule="exact"/>
        <w:ind w:firstLine="2205" w:firstLineChars="1050"/>
        <w:rPr>
          <w:rFonts w:cs="Times New Roman" w:asciiTheme="minorEastAsia" w:hAnsiTheme="minorEastAsia"/>
          <w:szCs w:val="21"/>
        </w:rPr>
      </w:pPr>
    </w:p>
    <w:p>
      <w:pPr>
        <w:spacing w:line="400" w:lineRule="exact"/>
        <w:ind w:firstLine="2205" w:firstLineChars="1050"/>
        <w:rPr>
          <w:rFonts w:cs="Times New Roman" w:asciiTheme="minorEastAsia" w:hAnsiTheme="minorEastAsia"/>
          <w:szCs w:val="21"/>
        </w:rPr>
      </w:pPr>
    </w:p>
    <w:p>
      <w:pPr>
        <w:spacing w:line="400" w:lineRule="exact"/>
        <w:ind w:firstLine="5460" w:firstLineChars="2600"/>
        <w:rPr>
          <w:rFonts w:cs="Times New Roman"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 xml:space="preserve">承诺人（签字）：    </w:t>
      </w:r>
    </w:p>
    <w:p>
      <w:pPr>
        <w:spacing w:line="400" w:lineRule="exact"/>
        <w:ind w:firstLine="5355" w:firstLineChars="2550"/>
        <w:rPr>
          <w:rFonts w:asciiTheme="minorEastAsia" w:hAnsiTheme="minorEastAsia"/>
          <w:szCs w:val="21"/>
        </w:rPr>
      </w:pPr>
      <w:r>
        <w:rPr>
          <w:rFonts w:cs="Times New Roman" w:asciiTheme="minorEastAsia" w:hAnsiTheme="minorEastAsia"/>
          <w:szCs w:val="21"/>
        </w:rPr>
        <w:t xml:space="preserve"> 签字日期：年月   日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简小标宋">
    <w:panose1 w:val="02010609000101010101"/>
    <w:charset w:val="86"/>
    <w:family w:val="modern"/>
    <w:pitch w:val="default"/>
    <w:sig w:usb0="00000000" w:usb1="00000000" w:usb2="00000000" w:usb3="00000000" w:csb0="20160005" w:csb1="00D4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F32AD1"/>
    <w:multiLevelType w:val="singleLevel"/>
    <w:tmpl w:val="ACF32AD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7315F"/>
    <w:rsid w:val="46D7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2021-03-19T08:26:00Z</dcterms:created>
  <dc:creator>yantaojx</dc:creator>
  <cp:lastModifiedBy>yantaojx</cp:lastModifiedBy>
  <dcterms:modified xsi:type="dcterms:W3CDTF">2021-03-19T08:27:45Z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