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79" w:tblpY="639"/>
        <w:tblOverlap w:val="never"/>
        <w:tblW w:w="5000" w:type="pct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7"/>
        <w:gridCol w:w="738"/>
        <w:gridCol w:w="276"/>
        <w:gridCol w:w="866"/>
        <w:gridCol w:w="336"/>
        <w:gridCol w:w="921"/>
        <w:gridCol w:w="391"/>
        <w:gridCol w:w="768"/>
        <w:gridCol w:w="421"/>
        <w:gridCol w:w="421"/>
        <w:gridCol w:w="391"/>
        <w:gridCol w:w="332"/>
        <w:gridCol w:w="452"/>
        <w:gridCol w:w="1237"/>
        <w:gridCol w:w="352"/>
        <w:gridCol w:w="3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4978" w:type="pct"/>
            <w:gridSpan w:val="1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leftChars="0" w:right="0" w:firstLine="0" w:firstLineChars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将乐县赴省外校园专项公开招聘紧缺急需专业人才岗位信息表</w:t>
            </w:r>
          </w:p>
        </w:tc>
        <w:tc>
          <w:tcPr>
            <w:tcW w:w="2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主管部门</w:t>
            </w:r>
          </w:p>
        </w:tc>
        <w:tc>
          <w:tcPr>
            <w:tcW w:w="44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166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方式</w:t>
            </w:r>
          </w:p>
        </w:tc>
        <w:tc>
          <w:tcPr>
            <w:tcW w:w="518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202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55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笔试面试（含技能测试）成绩折算比例</w:t>
            </w:r>
          </w:p>
        </w:tc>
        <w:tc>
          <w:tcPr>
            <w:tcW w:w="2649" w:type="pct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岗位资格条件</w:t>
            </w:r>
          </w:p>
        </w:tc>
        <w:tc>
          <w:tcPr>
            <w:tcW w:w="205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02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5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最高年龄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招聘对象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其他条件</w:t>
            </w:r>
          </w:p>
        </w:tc>
        <w:tc>
          <w:tcPr>
            <w:tcW w:w="205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将乐县教育局</w:t>
            </w:r>
          </w:p>
        </w:tc>
        <w:tc>
          <w:tcPr>
            <w:tcW w:w="44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将乐县第一中学</w:t>
            </w:r>
          </w:p>
        </w:tc>
        <w:tc>
          <w:tcPr>
            <w:tcW w:w="166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核拨</w:t>
            </w: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（高中语文教师）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中国语言文学类、教育学类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具有高级中学语文教师资格证书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（高中数学教师）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具有高级中学数学教师资格证书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（高中化学教师）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化学类、教育学类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具有高级中学化学教师资格证书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（高中生物教师）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生物科学类、教育学类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研究生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具有高级中学生物学教师资格证书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将乐县第四中学</w:t>
            </w:r>
          </w:p>
        </w:tc>
        <w:tc>
          <w:tcPr>
            <w:tcW w:w="166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核拨</w:t>
            </w: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专技人员（初中道德与法治教师）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具有初级中学及以上思想品德、政治类教师资格证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（初中地理教师）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地理科学类、教育学类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具有初级中学及以上地理教师资格证书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（初中历史教师）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历史学类、教育学类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具有初级中学及以上历史教师资格证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将乐县水南中学（初中）</w:t>
            </w:r>
          </w:p>
        </w:tc>
        <w:tc>
          <w:tcPr>
            <w:tcW w:w="166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核拨</w:t>
            </w: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专技人员（初中道德与法治教师）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具有初级中学及以上思想品德、政治类教师资格证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（初中地理教师）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地理科学类、教育学类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具有初级中学及以上地理教师资格证书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将乐县教育局</w:t>
            </w:r>
          </w:p>
        </w:tc>
        <w:tc>
          <w:tcPr>
            <w:tcW w:w="44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将乐县白莲初级中学</w:t>
            </w:r>
          </w:p>
        </w:tc>
        <w:tc>
          <w:tcPr>
            <w:tcW w:w="166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核拨</w:t>
            </w: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（初中语文教师）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中国语言文学类、教育学类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大专及以上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师范类专业毕业生，并具有初级中学及以上语文教师资格证书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（初中数学教师）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大专及以上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师范类专业毕业生，并具有初级中学及以上数学教师资格证书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将乐县黄潭初级中学</w:t>
            </w:r>
          </w:p>
        </w:tc>
        <w:tc>
          <w:tcPr>
            <w:tcW w:w="166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核拨</w:t>
            </w: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（初中语文教师）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中国语言文学类、教育学类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大专及以上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师范类专业毕业生，并具有初级中学及以上语文教师资格证书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66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（初中数学教师）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大专及以上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师范类专业毕业生，并具有初级中学及以上数学教师资格证书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239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44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将乐县实验小学</w:t>
            </w:r>
          </w:p>
        </w:tc>
        <w:tc>
          <w:tcPr>
            <w:tcW w:w="166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核拨</w:t>
            </w:r>
          </w:p>
        </w:tc>
        <w:tc>
          <w:tcPr>
            <w:tcW w:w="5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  <w:t>（小学品社教师）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紧缺急需专业免笔试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政治学类、教育学类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学士及以上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应往届毕业生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具有小学及以上思想品德、政治类教师资格证</w:t>
            </w:r>
          </w:p>
        </w:tc>
        <w:tc>
          <w:tcPr>
            <w:tcW w:w="20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tblCellSpacing w:w="0" w:type="dxa"/>
        </w:trPr>
        <w:tc>
          <w:tcPr>
            <w:tcW w:w="1368" w:type="pct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202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5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4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1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7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737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05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2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lang w:val="en-US" w:eastAsia="zh-CN" w:bidi="ar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</w:p>
    <w:p>
      <w:pPr>
        <w:rPr>
          <w:vanish/>
          <w:sz w:val="24"/>
          <w:szCs w:val="24"/>
        </w:rPr>
      </w:pPr>
    </w:p>
    <w:tbl>
      <w:tblPr>
        <w:tblW w:w="4995" w:type="pct"/>
        <w:tblCellSpacing w:w="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867"/>
        <w:gridCol w:w="756"/>
        <w:gridCol w:w="292"/>
        <w:gridCol w:w="292"/>
        <w:gridCol w:w="608"/>
        <w:gridCol w:w="608"/>
        <w:gridCol w:w="733"/>
        <w:gridCol w:w="933"/>
        <w:gridCol w:w="921"/>
        <w:gridCol w:w="279"/>
        <w:gridCol w:w="96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74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附件2</w:t>
            </w:r>
          </w:p>
        </w:tc>
        <w:tc>
          <w:tcPr>
            <w:tcW w:w="454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8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8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000" w:type="pct"/>
            <w:gridSpan w:val="12"/>
            <w:shd w:val="clear" w:color="auto" w:fill="FFFFFF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将乐县专项公开招聘紧缺急需专业人才报名表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140" w:type="pct"/>
            <w:gridSpan w:val="8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报考单位:</w:t>
            </w:r>
          </w:p>
        </w:tc>
        <w:tc>
          <w:tcPr>
            <w:tcW w:w="1859" w:type="pct"/>
            <w:gridSpan w:val="4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报考岗位: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75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6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726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8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6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743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975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6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周岁</w:t>
            </w:r>
          </w:p>
        </w:tc>
        <w:tc>
          <w:tcPr>
            <w:tcW w:w="43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561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43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048" w:type="pct"/>
            <w:gridSpan w:val="6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已取得的执业资格</w:t>
            </w:r>
          </w:p>
        </w:tc>
        <w:tc>
          <w:tcPr>
            <w:tcW w:w="5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743" w:type="pct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教师资格证种类及任教学科</w:t>
            </w:r>
          </w:p>
        </w:tc>
        <w:tc>
          <w:tcPr>
            <w:tcW w:w="2048" w:type="pct"/>
            <w:gridSpan w:val="6"/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教师资格证号</w:t>
            </w:r>
          </w:p>
        </w:tc>
        <w:tc>
          <w:tcPr>
            <w:tcW w:w="1859" w:type="pct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5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5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10" w:type="pct"/>
            <w:gridSpan w:val="3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661" w:type="pct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毕业院校及专业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52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4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0" w:type="pct"/>
            <w:gridSpan w:val="3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1" w:type="pct"/>
            <w:gridSpan w:val="6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2487" w:type="pct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1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297" w:type="pct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975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　　名</w:t>
            </w:r>
          </w:p>
        </w:tc>
        <w:tc>
          <w:tcPr>
            <w:tcW w:w="346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2661" w:type="pct"/>
            <w:gridSpan w:val="6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975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6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1" w:type="pct"/>
            <w:gridSpan w:val="6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975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6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1" w:type="pct"/>
            <w:gridSpan w:val="6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975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6" w:type="pct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1" w:type="pct"/>
            <w:gridSpan w:val="6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21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000" w:type="pct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本人所填写的信息和所提供的相关证件真实有效。本人愿意对所提供材料的真实性负责。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签名： 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年   月 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53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4346" w:type="pct"/>
            <w:gridSpan w:val="11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  月 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000" w:type="pct"/>
            <w:gridSpan w:val="1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1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注：无专业技术职称或教师资格证的在相应表格处填写“无”。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619750" cy="1905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1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619750" cy="190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CC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2021-03-25T02:14:46Z</dcterms:created>
  <dc:creator>sprite</dc:creator>
  <cp:lastModifiedBy>心</cp:lastModifiedBy>
  <dcterms:modified xsi:type="dcterms:W3CDTF">2021-03-25T02:16:45Z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