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宋体" w:hAnsi="宋体" w:eastAsia="宋体" w:cs="宋体"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jc w:val="center"/>
        <w:rPr>
          <w:rFonts w:ascii="方正大标宋简体" w:hAnsi="方正小标宋简体" w:eastAsia="方正大标宋简体" w:cs="方正小标宋简体"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hAnsi="方正小标宋简体" w:eastAsia="方正大标宋简体" w:cs="方正小标宋简体"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  <w:t>2021年黄梅县</w:t>
      </w:r>
      <w:r>
        <w:rPr>
          <w:rFonts w:hint="eastAsia" w:ascii="方正大标宋简体" w:hAnsi="方正小标宋简体" w:eastAsia="方正大标宋简体" w:cs="方正小标宋简体"/>
          <w:bCs/>
          <w:color w:val="000000" w:themeColor="text1"/>
          <w:sz w:val="36"/>
          <w:lang w:eastAsia="zh-CN"/>
          <w14:textFill>
            <w14:solidFill>
              <w14:schemeClr w14:val="tx1"/>
            </w14:solidFill>
          </w14:textFill>
        </w:rPr>
        <w:t>部分县直学校</w:t>
      </w:r>
      <w:r>
        <w:rPr>
          <w:rFonts w:hint="eastAsia" w:ascii="方正大标宋简体" w:hAnsi="方正小标宋简体" w:eastAsia="方正大标宋简体" w:cs="方正小标宋简体"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  <w:t>公开招聘教师政策性加分审核表</w:t>
      </w:r>
    </w:p>
    <w:tbl>
      <w:tblPr>
        <w:tblStyle w:val="4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899"/>
        <w:gridCol w:w="1189"/>
        <w:gridCol w:w="1230"/>
        <w:gridCol w:w="1160"/>
        <w:gridCol w:w="127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0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0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0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服务项目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服务单位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服务地区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0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38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是否已招录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聘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为公务员或事业单位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工作人员(正式在编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服务情况</w:t>
            </w:r>
          </w:p>
        </w:tc>
        <w:tc>
          <w:tcPr>
            <w:tcW w:w="30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服务时间</w:t>
            </w: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考核结果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月—    年  月</w:t>
            </w: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月—    年  月</w:t>
            </w: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月—    年  月</w:t>
            </w: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服务单位  审核意见</w:t>
            </w:r>
          </w:p>
        </w:tc>
        <w:tc>
          <w:tcPr>
            <w:tcW w:w="8458" w:type="dxa"/>
            <w:gridSpan w:val="6"/>
            <w:shd w:val="clear" w:color="auto" w:fill="auto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　                                             （盖章） </w:t>
            </w:r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  月    日　　</w:t>
            </w:r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县级“三支一扶”高校毕业生协调管理办公室审核意见</w:t>
            </w:r>
          </w:p>
        </w:tc>
        <w:tc>
          <w:tcPr>
            <w:tcW w:w="8458" w:type="dxa"/>
            <w:gridSpan w:val="6"/>
            <w:shd w:val="clear" w:color="auto" w:fill="auto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　                                             （盖章） </w:t>
            </w:r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  月    日　</w:t>
            </w:r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市级“三支一扶”高校毕业生协调管理办公室审核意见</w:t>
            </w:r>
          </w:p>
        </w:tc>
        <w:tc>
          <w:tcPr>
            <w:tcW w:w="8458" w:type="dxa"/>
            <w:gridSpan w:val="6"/>
            <w:shd w:val="clear" w:color="auto" w:fill="auto"/>
            <w:noWrap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　                                             （盖章） </w:t>
            </w:r>
            <w:bookmarkStart w:id="0" w:name="_GoBack"/>
            <w:bookmarkEnd w:id="0"/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  月    日　</w:t>
            </w:r>
          </w:p>
          <w:p>
            <w:pPr>
              <w:widowControl/>
              <w:ind w:firstLine="5400" w:firstLineChars="225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exact"/>
          <w:jc w:val="center"/>
        </w:trPr>
        <w:tc>
          <w:tcPr>
            <w:tcW w:w="129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填表说明</w:t>
            </w:r>
          </w:p>
        </w:tc>
        <w:tc>
          <w:tcPr>
            <w:tcW w:w="8458" w:type="dxa"/>
            <w:gridSpan w:val="6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考核结果选项为：优秀、合格、不合格；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此表1式2份；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在本县从事“三支一扶”毕业生只需服务单位和县“三支一扶”办盖章；非本县从事“三</w:t>
            </w:r>
          </w:p>
          <w:p>
            <w:pPr>
              <w:widowControl/>
              <w:spacing w:line="240" w:lineRule="exact"/>
              <w:ind w:firstLine="210" w:firstLineChars="1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13"/>
                <w14:textFill>
                  <w14:solidFill>
                    <w14:schemeClr w14:val="tx1"/>
                  </w14:solidFill>
                </w14:textFill>
              </w:rPr>
              <w:t>支一扶”毕业生另需服务单位所在地市级“三支一扶”工作协调管理办盖章。</w:t>
            </w:r>
          </w:p>
        </w:tc>
      </w:tr>
    </w:tbl>
    <w:p>
      <w:pPr>
        <w:tabs>
          <w:tab w:val="left" w:pos="4385"/>
        </w:tabs>
        <w:spacing w:line="2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491" w:right="1134" w:bottom="851" w:left="1134" w:header="709" w:footer="454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— </w:t>
    </w:r>
    <w:sdt>
      <w:sdtPr>
        <w:rPr>
          <w:rFonts w:hint="eastAsia" w:ascii="仿宋" w:hAnsi="仿宋" w:eastAsia="仿宋" w:cs="仿宋"/>
          <w:sz w:val="24"/>
          <w:szCs w:val="24"/>
        </w:rPr>
        <w:id w:val="-1767844607"/>
        <w:docPartObj>
          <w:docPartGallery w:val="autotext"/>
        </w:docPartObj>
      </w:sdtPr>
      <w:sdtEndPr>
        <w:rPr>
          <w:rFonts w:hint="eastAsia" w:ascii="仿宋" w:hAnsi="仿宋" w:eastAsia="仿宋" w:cs="仿宋"/>
          <w:sz w:val="21"/>
          <w:szCs w:val="24"/>
        </w:rPr>
      </w:sdtEndPr>
      <w:sdtContent>
        <w:r>
          <w:rPr>
            <w:rFonts w:hint="eastAsia" w:ascii="仿宋" w:hAnsi="仿宋" w:eastAsia="仿宋" w:cs="仿宋"/>
            <w:sz w:val="24"/>
            <w:szCs w:val="24"/>
          </w:rPr>
          <w:fldChar w:fldCharType="begin"/>
        </w:r>
        <w:r>
          <w:rPr>
            <w:rFonts w:hint="eastAsia" w:ascii="仿宋" w:hAnsi="仿宋" w:eastAsia="仿宋" w:cs="仿宋"/>
            <w:sz w:val="24"/>
            <w:szCs w:val="24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4"/>
            <w:szCs w:val="24"/>
          </w:rPr>
          <w:fldChar w:fldCharType="separate"/>
        </w:r>
        <w:r>
          <w:rPr>
            <w:rFonts w:hint="eastAsia" w:ascii="仿宋" w:hAnsi="仿宋" w:eastAsia="仿宋" w:cs="仿宋"/>
            <w:sz w:val="24"/>
            <w:szCs w:val="24"/>
            <w:lang w:val="zh-CN"/>
          </w:rPr>
          <w:t>1</w:t>
        </w:r>
        <w:r>
          <w:rPr>
            <w:rFonts w:hint="eastAsia" w:ascii="仿宋" w:hAnsi="仿宋" w:eastAsia="仿宋" w:cs="仿宋"/>
            <w:sz w:val="24"/>
            <w:szCs w:val="24"/>
          </w:rPr>
          <w:fldChar w:fldCharType="end"/>
        </w:r>
        <w:r>
          <w:rPr>
            <w:rFonts w:hint="eastAsia" w:ascii="仿宋" w:hAnsi="仿宋" w:eastAsia="仿宋" w:cs="仿宋"/>
            <w:sz w:val="24"/>
            <w:szCs w:val="24"/>
            <w:lang w:val="en-US" w:eastAsia="zh-CN"/>
          </w:rPr>
          <w:t>5 —</w:t>
        </w:r>
      </w:sdtContent>
    </w:sdt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7BB"/>
    <w:rsid w:val="0064681F"/>
    <w:rsid w:val="00A977BB"/>
    <w:rsid w:val="1221143C"/>
    <w:rsid w:val="15E57071"/>
    <w:rsid w:val="16466520"/>
    <w:rsid w:val="177A5E22"/>
    <w:rsid w:val="21556D06"/>
    <w:rsid w:val="28A3079E"/>
    <w:rsid w:val="358D67F3"/>
    <w:rsid w:val="3EBB430F"/>
    <w:rsid w:val="498B35D4"/>
    <w:rsid w:val="5D49513C"/>
    <w:rsid w:val="70327464"/>
    <w:rsid w:val="76C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95</Words>
  <Characters>546</Characters>
  <Lines>4</Lines>
  <Paragraphs>1</Paragraphs>
  <TotalTime>3</TotalTime>
  <ScaleCrop>false</ScaleCrop>
  <LinksUpToDate>false</LinksUpToDate>
  <CharactersWithSpaces>640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2021-04-07T03:46:00Z</dcterms:created>
  <dc:creator>Administrator</dc:creator>
  <cp:lastModifiedBy>汪飞1411437293</cp:lastModifiedBy>
  <dcterms:modified xsi:type="dcterms:W3CDTF">2021-04-20T02:22:50Z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21912856_btnclosed</vt:lpwstr>
  </property>
  <property fmtid="{D5CDD505-2E9C-101B-9397-08002B2CF9AE}" pid="3" name="KSOProductBuildVer">
    <vt:lpwstr>2052-11.1.0.10463</vt:lpwstr>
  </property>
  <property fmtid="{D5CDD505-2E9C-101B-9397-08002B2CF9AE}" pid="4" name="ICV">
    <vt:lpwstr>0CAC099F785549E28E5188350B4F5228</vt:lpwstr>
  </property>
</Properties>
</file>