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  <w:lang w:eastAsia="zh-CN"/>
        </w:rPr>
        <w:t>汉沽管理区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  <w:t>2021年事业单位公开招聘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  <w:lang w:eastAsia="zh-CN"/>
        </w:rPr>
        <w:t>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  <w:t>考生防疫与安全须知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72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6"/>
          <w:szCs w:val="36"/>
          <w:highlight w:val="none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事业单位公开招聘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工作安全进行，请所有考生知悉、理解、配合、支持事业单位公开招聘考试防疫的措施和要求。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1.根据疫情防控工作有关要求，参加事业单位公开招聘笔试的考生须在笔试前14天（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XX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日前）申领“河北健康码”。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申领方式为：通过微信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、支付宝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搜索“河北健康码”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小程序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或下载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APP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按照提示填写健康信息，核对并确认无误后提交，自动生成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个人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“河北健康码”。考生应自觉如实进行笔试前14天（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XX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XX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日期间）的健康监测。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），并按相关要求执行。凡因在14天健康监测中出现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的，须提供7天内2次核酸检测阴性证明方可参加笔试。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的，须提供考前7天内核酸检测阴性证明方可参加考试；如有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的，须提供考前7天内2次核酸检测阴性证明方可参加考试。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“河北健康码”为红码或黄码的，要按照防疫有关要求配合进行隔离医学观察或隔离治疗。此类人员如要参加考试，应于考前14天抵达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汉沽管理区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，且期间不得离开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汉沽管理区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，并按照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唐山市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疫情防控措施纳入管理，进行健康监测出具2次核酸检测阴性报告后，均无异常方可参加考试。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）既往新冠肺炎确诊病例、无症状感染者及密切接触者，现已按规定解除隔离观察的考生，应当主动向考试组织机构报告，且持河北健康码“绿码”方可参加笔试。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笔试前14天内与确诊、疑似病例或无症状感染者有密切接触史的考生，按照防疫有关要求配合进行隔离医学观察或隔离治疗。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yellow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2.按照疫情防控相关规定，考生须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登陆唐山市人事考试网下载《个人健康信息承诺书》，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申报本人笔试前14天健康状况（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日期间）。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笔试时，考生须持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有效的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二代居民身份证、打印的《笔试准考证》和《个人健康信息承诺书》，向考务工作人员出示“河北健康码”及相关健康证明，经现场测温正常后进入考场。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唐山市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汉沽管理区的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准备，考试期间需入住宾馆的，请选择有资质并符合复工复产要求的宾馆，并提前向拟入住宾馆了解疫情防控要求。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特别提示：笔试阶段后，面试、体检各环节，考生均须参照上述防疫要求持下载打印的个人健康信息承诺书（相关环节）及相应规定时间内的健康证明材料参加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特提示考生，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公告发布后，疫情防控工作如有新要求和规定的，将主要通过“唐山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事业单位招聘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网”另行公告通知，请应聘人员及时关注。</w:t>
      </w:r>
    </w:p>
    <w:sectPr>
      <w:footerReference r:id="rId3" w:type="default"/>
      <w:pgSz w:w="11907" w:h="16840"/>
      <w:pgMar w:top="2098" w:right="1474" w:bottom="1984" w:left="1587" w:header="68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5A040F"/>
    <w:rsid w:val="17554131"/>
    <w:rsid w:val="1DB15501"/>
    <w:rsid w:val="1FA129FD"/>
    <w:rsid w:val="2048075E"/>
    <w:rsid w:val="298B397F"/>
    <w:rsid w:val="2CA4103C"/>
    <w:rsid w:val="2EB51BBF"/>
    <w:rsid w:val="2FF439FB"/>
    <w:rsid w:val="363E6135"/>
    <w:rsid w:val="38FF5CC5"/>
    <w:rsid w:val="46617E12"/>
    <w:rsid w:val="471029D2"/>
    <w:rsid w:val="47C23E78"/>
    <w:rsid w:val="58352B17"/>
    <w:rsid w:val="604A5D3C"/>
    <w:rsid w:val="71A675F5"/>
    <w:rsid w:val="73A02350"/>
    <w:rsid w:val="75455663"/>
    <w:rsid w:val="7F476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核武器</cp:lastModifiedBy>
  <cp:lastPrinted>2021-04-28T08:21:00Z</cp:lastPrinted>
  <dcterms:modified xsi:type="dcterms:W3CDTF">2021-05-11T06:53:22Z</dcterms:modified>
  <dc:title>附件5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2302E5F622244F10B375DAE3CA529CCE</vt:lpwstr>
  </property>
</Properties>
</file>