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一流大学建设高校名单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shd w:val="clear" w:fill="FFFFFF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8040C5"/>
    <w:rsid w:val="1EA8210F"/>
    <w:rsid w:val="1F33108E"/>
    <w:rsid w:val="220C3741"/>
    <w:rsid w:val="27BB5E4E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A3C62D8"/>
    <w:rsid w:val="3A452CB3"/>
    <w:rsid w:val="3A8F1B0C"/>
    <w:rsid w:val="3CF648B5"/>
    <w:rsid w:val="3D5E3832"/>
    <w:rsid w:val="3E5930B8"/>
    <w:rsid w:val="42ED5CF7"/>
    <w:rsid w:val="46025281"/>
    <w:rsid w:val="46503897"/>
    <w:rsid w:val="4B7E6693"/>
    <w:rsid w:val="4C396598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2021-06-01T06:45:00Z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E6EF09B6E7744D2E9AFB21F55CD84562</vt:lpwstr>
  </property>
</Properties>
</file>