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Times New Roman" w:hAnsi="Times New Roman" w:eastAsia="黑体" w:cs="Times New Roman"/>
          <w:sz w:val="32"/>
          <w:szCs w:val="32"/>
          <w:lang w:eastAsia="zh-CN"/>
        </w:rPr>
      </w:pPr>
      <w:bookmarkStart w:id="0" w:name="_GoBack"/>
      <w:bookmarkEnd w:id="0"/>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w:t>
      </w:r>
      <w:r>
        <w:rPr>
          <w:rFonts w:hint="eastAsia" w:ascii="方正小标宋简体" w:hAnsi="方正小标宋简体" w:eastAsia="方正小标宋简体" w:cs="方正小标宋简体"/>
          <w:sz w:val="44"/>
          <w:szCs w:val="44"/>
          <w:lang w:eastAsia="zh-CN"/>
        </w:rPr>
        <w:t>东营区</w:t>
      </w:r>
      <w:r>
        <w:rPr>
          <w:rFonts w:hint="eastAsia" w:ascii="方正小标宋简体" w:hAnsi="方正小标宋简体" w:eastAsia="方正小标宋简体" w:cs="方正小标宋简体"/>
          <w:sz w:val="44"/>
          <w:szCs w:val="44"/>
        </w:rPr>
        <w:t>公开招聘</w:t>
      </w:r>
      <w:r>
        <w:rPr>
          <w:rFonts w:hint="eastAsia" w:ascii="方正小标宋简体" w:hAnsi="方正小标宋简体" w:eastAsia="方正小标宋简体" w:cs="方正小标宋简体"/>
          <w:sz w:val="44"/>
          <w:szCs w:val="44"/>
          <w:lang w:val="en-US" w:eastAsia="zh-CN"/>
        </w:rPr>
        <w:t>中小学（幼儿园）教师</w:t>
      </w:r>
      <w:r>
        <w:rPr>
          <w:rFonts w:hint="eastAsia" w:ascii="方正小标宋简体" w:hAnsi="方正小标宋简体" w:eastAsia="方正小标宋简体" w:cs="方正小标宋简体"/>
          <w:sz w:val="44"/>
          <w:szCs w:val="44"/>
        </w:rPr>
        <w:t>应聘须知</w:t>
      </w:r>
    </w:p>
    <w:p>
      <w:pPr>
        <w:keepNext w:val="0"/>
        <w:keepLines w:val="0"/>
        <w:pageBreakBefore w:val="0"/>
        <w:widowControl w:val="0"/>
        <w:kinsoku/>
        <w:overflowPunct/>
        <w:topLinePunct w:val="0"/>
        <w:bidi w:val="0"/>
        <w:spacing w:line="360" w:lineRule="exact"/>
        <w:ind w:firstLine="720" w:firstLineChars="200"/>
        <w:jc w:val="center"/>
        <w:rPr>
          <w:rFonts w:hint="default" w:ascii="Times New Roman" w:hAnsi="Times New Roman" w:eastAsia="方正小标宋简体" w:cs="Times New Roman"/>
          <w:sz w:val="36"/>
          <w:szCs w:val="36"/>
        </w:rPr>
      </w:pPr>
    </w:p>
    <w:p>
      <w:pPr>
        <w:keepNext w:val="0"/>
        <w:keepLines w:val="0"/>
        <w:pageBreakBefore w:val="0"/>
        <w:widowControl w:val="0"/>
        <w:kinsoku/>
        <w:overflowPunct/>
        <w:topLinePunct w:val="0"/>
        <w:bidi w:val="0"/>
        <w:spacing w:line="360" w:lineRule="exact"/>
        <w:ind w:firstLine="360" w:firstLineChars="200"/>
        <w:rPr>
          <w:rFonts w:hint="default" w:ascii="Times New Roman" w:hAnsi="Times New Roman" w:cs="Times New Roman"/>
          <w:sz w:val="18"/>
          <w:szCs w:val="20"/>
        </w:rPr>
      </w:pP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rPr>
        <w:t>.“应届毕业生”如何界定?</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本次招聘中的“应届毕业生”，是指国内普通高等学校或承担研究生教育任务的科学研究机构中，由国家统一招生且就读期间个人档案保管在就读院校（或科研机构），并于2021年毕业的学生。</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.2019 年、2020年普通高校毕业生是否能以应届毕业生的身份应聘?</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b w:val="0"/>
          <w:bCs w:val="0"/>
          <w:kern w:val="2"/>
          <w:sz w:val="32"/>
          <w:szCs w:val="32"/>
          <w:highlight w:val="yellow"/>
          <w:lang w:val="en-US" w:eastAsia="zh-CN" w:bidi="ar-SA"/>
        </w:rPr>
      </w:pPr>
      <w:r>
        <w:rPr>
          <w:rFonts w:hint="eastAsia" w:ascii="仿宋_GB2312" w:hAnsi="仿宋_GB2312" w:eastAsia="仿宋_GB2312" w:cs="仿宋_GB2312"/>
          <w:sz w:val="32"/>
          <w:szCs w:val="32"/>
        </w:rPr>
        <w:t>国家统一招生的普通高校毕业生离校时和在择业期内（国家规定择业期为二年）未落实过工作单位，其档案仍保留在原毕业学校，或者保留在各级毕业生就业主管部门（毕业生就业指导服务中心）、各级人才交流服务机构和各级公共就业服务机构的毕业生，可按应届毕业生对待。</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rPr>
        <w:t>.如何理解“在读的非应届毕业生”不得应聘?</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“在读的非应届毕业生”，是指正在就读的国内普通高等学历教育学生和国（境）外留学人员于2021年7月31日前无法完成学业并取得学历（学位）证书的，不得应聘。</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4</w:t>
      </w:r>
      <w:r>
        <w:rPr>
          <w:rFonts w:hint="eastAsia" w:ascii="仿宋_GB2312" w:hAnsi="仿宋_GB2312" w:eastAsia="仿宋_GB2312" w:cs="仿宋_GB2312"/>
          <w:b/>
          <w:sz w:val="32"/>
          <w:szCs w:val="32"/>
        </w:rPr>
        <w:t>.留学回国人员可以应聘哪些岗位，需提供哪些材料?</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rPr>
        <w:t>留学回国人员可以根据自身情况应聘符合条件的岗位。其中，与国（境）内高校应届毕业生同期毕业的留学回国人员（含</w:t>
      </w:r>
      <w:r>
        <w:rPr>
          <w:rFonts w:hint="eastAsia" w:ascii="仿宋_GB2312" w:hAnsi="仿宋_GB2312" w:eastAsia="仿宋_GB2312" w:cs="仿宋_GB2312"/>
          <w:b w:val="0"/>
          <w:bCs w:val="0"/>
          <w:sz w:val="32"/>
          <w:szCs w:val="32"/>
        </w:rPr>
        <w:t>择业期内未落实过工作单位的），可以应聘限应届毕业生报考岗位。</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rPr>
        <w:t>留学回国人员应聘的，</w:t>
      </w:r>
      <w:r>
        <w:rPr>
          <w:rFonts w:hint="eastAsia" w:ascii="仿宋_GB2312" w:hAnsi="仿宋_GB2312" w:eastAsia="仿宋_GB2312" w:cs="仿宋_GB2312"/>
          <w:sz w:val="32"/>
          <w:szCs w:val="32"/>
        </w:rPr>
        <w:t>除需提供《简章》中规定的相关材料外，还要提供国家教育部门的学历学位认证材料。应聘人员可登录教育部留学服务中心网站（http://www.cscse.edu.cn）查询认证的有关要求和程序。</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5</w:t>
      </w:r>
      <w:r>
        <w:rPr>
          <w:rFonts w:hint="eastAsia" w:ascii="仿宋_GB2312" w:hAnsi="仿宋_GB2312" w:eastAsia="仿宋_GB2312" w:cs="仿宋_GB2312"/>
          <w:b/>
          <w:sz w:val="32"/>
          <w:szCs w:val="32"/>
        </w:rPr>
        <w:t>.对学历学位及相关证书取得时间有什么要求?</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2021年应届毕业生以及与国（境）内高校应届毕业生同期毕业的留学回国人员的学历、学位及相关证书，须在2021年7月31日前取得；其他人员应聘的，须在2021年6月19日前取得国家承认的学历、学位及相关证书。</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lang w:val="en-US" w:eastAsia="zh-CN"/>
        </w:rPr>
        <w:t>6</w:t>
      </w:r>
      <w:r>
        <w:rPr>
          <w:rFonts w:hint="eastAsia" w:ascii="仿宋_GB2312" w:hAnsi="仿宋_GB2312" w:eastAsia="仿宋_GB2312" w:cs="仿宋_GB2312"/>
          <w:b/>
          <w:sz w:val="32"/>
          <w:szCs w:val="32"/>
          <w:highlight w:val="none"/>
        </w:rPr>
        <w:t>．任教学科如何把握？</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原则上以教师资格证或《教师资格认定申请表》上标注的任教学科为准。教师资格证或《教师资格认定申请表》上标注的任教学科为“外语”的，其毕业证、学位证标明的专业须与招聘岗位所要求的任教学科一致。受疫情影响，暂未取得教师资格证书的以中小学教师资格考试合格证明或笔试合格成绩上注明学科为准。</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7</w:t>
      </w: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val="en-US" w:eastAsia="zh-CN"/>
        </w:rPr>
        <w:t>岗位计划一览表中所要求的专业如何理解?</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岗位一览表</w:t>
      </w:r>
      <w:r>
        <w:rPr>
          <w:rFonts w:hint="eastAsia" w:ascii="仿宋_GB2312" w:hAnsi="仿宋_GB2312" w:eastAsia="仿宋_GB2312" w:cs="仿宋_GB2312"/>
          <w:sz w:val="32"/>
          <w:szCs w:val="32"/>
          <w:highlight w:val="none"/>
        </w:rPr>
        <w:t>中所要求的专业，主要参考教育部制定的现行高等教育专业目录设置。以</w:t>
      </w:r>
      <w:r>
        <w:rPr>
          <w:rFonts w:hint="eastAsia" w:ascii="仿宋_GB2312" w:hAnsi="仿宋_GB2312" w:eastAsia="仿宋_GB2312" w:cs="仿宋_GB2312"/>
          <w:sz w:val="32"/>
          <w:szCs w:val="32"/>
          <w:highlight w:val="none"/>
          <w:lang w:val="en-US" w:eastAsia="zh-CN"/>
        </w:rPr>
        <w:t>应聘人员</w:t>
      </w:r>
      <w:r>
        <w:rPr>
          <w:rFonts w:hint="eastAsia" w:ascii="仿宋_GB2312" w:hAnsi="仿宋_GB2312" w:eastAsia="仿宋_GB2312" w:cs="仿宋_GB2312"/>
          <w:sz w:val="32"/>
          <w:szCs w:val="32"/>
          <w:highlight w:val="none"/>
        </w:rPr>
        <w:t>所获</w:t>
      </w:r>
      <w:r>
        <w:rPr>
          <w:rFonts w:hint="eastAsia" w:ascii="仿宋_GB2312" w:hAnsi="仿宋_GB2312" w:eastAsia="仿宋_GB2312" w:cs="仿宋_GB2312"/>
          <w:sz w:val="32"/>
          <w:szCs w:val="32"/>
          <w:highlight w:val="none"/>
          <w:lang w:val="en-US" w:eastAsia="zh-CN"/>
        </w:rPr>
        <w:t>的</w:t>
      </w:r>
      <w:r>
        <w:rPr>
          <w:rFonts w:hint="eastAsia" w:ascii="仿宋_GB2312" w:hAnsi="仿宋_GB2312" w:eastAsia="仿宋_GB2312" w:cs="仿宋_GB2312"/>
          <w:sz w:val="32"/>
          <w:szCs w:val="32"/>
          <w:highlight w:val="none"/>
        </w:rPr>
        <w:t>毕业证或国家承认的学历教育证书上注明的专业为准</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其中，应聘人员在普通全日制高等学历教育阶段取得国家承认的辅修专业证书、双学位证书，可与相应的毕业证书配合使用，依据辅修专业证书、双学位证书注明的专业报考。留学回国人员所学专业以教育部留学服务中心出具的国外学历学位认证书上注明的专业为准。</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2021年国内普通高等学历教育的应届毕业生和同期毕业的留学回国人员，可依据于2021年7月31日前取得的普通高等学历教育和国(境)外留学学历(学位)及相应专业应聘。</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应聘人员在报名时应如实填写毕业证或学历证书上的专业名称。其中，招聘岗位对研究方向有要求，学历证书的专业名称不能体现研究方向的，则应当</w:t>
      </w:r>
      <w:r>
        <w:rPr>
          <w:rFonts w:hint="eastAsia" w:ascii="仿宋_GB2312" w:hAnsi="仿宋_GB2312" w:eastAsia="仿宋_GB2312" w:cs="仿宋_GB2312"/>
          <w:sz w:val="32"/>
          <w:szCs w:val="32"/>
          <w:highlight w:val="none"/>
          <w:lang w:val="en-US" w:eastAsia="zh-CN"/>
        </w:rPr>
        <w:t>在备注栏中</w:t>
      </w:r>
      <w:r>
        <w:rPr>
          <w:rFonts w:hint="eastAsia" w:ascii="仿宋_GB2312" w:hAnsi="仿宋_GB2312" w:eastAsia="仿宋_GB2312" w:cs="仿宋_GB2312"/>
          <w:sz w:val="32"/>
          <w:szCs w:val="32"/>
          <w:highlight w:val="none"/>
          <w:lang w:eastAsia="zh-CN"/>
        </w:rPr>
        <w:t>补充填写研究方向，并在面试前资格审查时提供</w:t>
      </w:r>
      <w:r>
        <w:rPr>
          <w:rFonts w:hint="eastAsia" w:ascii="仿宋_GB2312" w:hAnsi="仿宋_GB2312" w:eastAsia="仿宋_GB2312" w:cs="仿宋_GB2312"/>
          <w:sz w:val="32"/>
          <w:szCs w:val="32"/>
          <w:highlight w:val="none"/>
        </w:rPr>
        <w:t>学校出具的专业研究方向证明、学业成绩单等材料</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别提醒：鉴于设置专业要求时参考的专业目录中未能完全涵盖一些旧专业、新兴学科、国外学科等，请应聘人员及时查阅教育部制定的现行高等教育专业目录，核实是否属于参考专业目录中的专业。对于教育部制定的现行高等教育专业目录中没有的自设学科（专业）和国（境）外专业，考生在报名时需在备注栏中注明主要课程、研究方向和学习内容等情况，必要时可主动联系</w:t>
      </w:r>
      <w:r>
        <w:rPr>
          <w:rFonts w:hint="eastAsia" w:ascii="仿宋_GB2312" w:hAnsi="仿宋_GB2312" w:eastAsia="仿宋_GB2312" w:cs="仿宋_GB2312"/>
          <w:sz w:val="32"/>
          <w:szCs w:val="32"/>
          <w:lang w:eastAsia="zh-CN"/>
        </w:rPr>
        <w:t>区公开招聘中小学（幼儿园）</w:t>
      </w:r>
      <w:r>
        <w:rPr>
          <w:rFonts w:hint="eastAsia" w:ascii="仿宋_GB2312" w:hAnsi="仿宋_GB2312" w:eastAsia="仿宋_GB2312" w:cs="仿宋_GB2312"/>
          <w:sz w:val="32"/>
          <w:szCs w:val="32"/>
          <w:lang w:val="en-US" w:eastAsia="zh-CN"/>
        </w:rPr>
        <w:t>教师</w:t>
      </w:r>
      <w:r>
        <w:rPr>
          <w:rFonts w:hint="eastAsia" w:ascii="仿宋_GB2312" w:hAnsi="仿宋_GB2312" w:eastAsia="仿宋_GB2312" w:cs="仿宋_GB2312"/>
          <w:sz w:val="32"/>
          <w:szCs w:val="32"/>
          <w:lang w:eastAsia="zh-CN"/>
        </w:rPr>
        <w:t>领导小组办公室</w:t>
      </w:r>
      <w:r>
        <w:rPr>
          <w:rFonts w:hint="eastAsia" w:ascii="仿宋_GB2312" w:hAnsi="仿宋_GB2312" w:eastAsia="仿宋_GB2312" w:cs="仿宋_GB2312"/>
          <w:sz w:val="32"/>
          <w:szCs w:val="32"/>
        </w:rPr>
        <w:t>介绍有关情况，</w:t>
      </w:r>
      <w:r>
        <w:rPr>
          <w:rFonts w:hint="eastAsia" w:ascii="仿宋_GB2312" w:hAnsi="仿宋_GB2312" w:eastAsia="仿宋_GB2312" w:cs="仿宋_GB2312"/>
          <w:sz w:val="32"/>
          <w:szCs w:val="32"/>
          <w:lang w:eastAsia="zh-CN"/>
        </w:rPr>
        <w:t>区公开招聘中小学（幼儿园）</w:t>
      </w:r>
      <w:r>
        <w:rPr>
          <w:rFonts w:hint="eastAsia" w:ascii="仿宋_GB2312" w:hAnsi="仿宋_GB2312" w:eastAsia="仿宋_GB2312" w:cs="仿宋_GB2312"/>
          <w:sz w:val="32"/>
          <w:szCs w:val="32"/>
          <w:lang w:val="en-US" w:eastAsia="zh-CN"/>
        </w:rPr>
        <w:t>教师</w:t>
      </w:r>
      <w:r>
        <w:rPr>
          <w:rFonts w:hint="eastAsia" w:ascii="仿宋_GB2312" w:hAnsi="仿宋_GB2312" w:eastAsia="仿宋_GB2312" w:cs="仿宋_GB2312"/>
          <w:sz w:val="32"/>
          <w:szCs w:val="32"/>
          <w:lang w:eastAsia="zh-CN"/>
        </w:rPr>
        <w:t>领导小组办公室</w:t>
      </w:r>
      <w:r>
        <w:rPr>
          <w:rFonts w:hint="eastAsia" w:ascii="仿宋_GB2312" w:hAnsi="仿宋_GB2312" w:eastAsia="仿宋_GB2312" w:cs="仿宋_GB2312"/>
          <w:sz w:val="32"/>
          <w:szCs w:val="32"/>
        </w:rPr>
        <w:t>将根据岗位专业需求进行审核。</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t>．在全国各军队院校取得学历证书的人员可否应聘？</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kern w:val="2"/>
          <w:sz w:val="32"/>
          <w:szCs w:val="32"/>
          <w:lang w:val="en-US" w:eastAsia="zh-CN" w:bidi="ar-SA"/>
        </w:rPr>
        <w:t>在全国各军队院校学习，获得教育部门认可的军队院校学历证书的人员就读期间必须为现役军人，应聘时须提供当年军人服役证明；在全国各军队院校学习，获得教育部门认可的国民教育序列学历证书的人员，当年必须参加全国统一招生考试、经省级招生部门录取。</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9</w:t>
      </w:r>
      <w:r>
        <w:rPr>
          <w:rFonts w:hint="eastAsia" w:ascii="仿宋_GB2312" w:hAnsi="仿宋_GB2312" w:eastAsia="仿宋_GB2312" w:cs="仿宋_GB2312"/>
          <w:b/>
          <w:sz w:val="32"/>
          <w:szCs w:val="32"/>
        </w:rPr>
        <w:t>.本次招聘中的有效身份证件指的是什么?</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有效身份证件包括有效期限内的居民身份证、临时居民身份证、港澳居民来往内地通行证。请考生妥善保管本人有效居民身份证件，过期或丢失的，请务必在考前及时到公安机关换领或补办。</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b/>
          <w:sz w:val="32"/>
          <w:szCs w:val="32"/>
          <w:lang w:val="en-US" w:eastAsia="zh-CN"/>
        </w:rPr>
        <w:t>0</w:t>
      </w:r>
      <w:r>
        <w:rPr>
          <w:rFonts w:hint="eastAsia" w:ascii="仿宋_GB2312" w:hAnsi="仿宋_GB2312" w:eastAsia="仿宋_GB2312" w:cs="仿宋_GB2312"/>
          <w:b/>
          <w:sz w:val="32"/>
          <w:szCs w:val="32"/>
        </w:rPr>
        <w:t>.网上填写报名信息时应注意什么?</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报名时，应聘人员要认真阅读网上报名系统有关要求和诚信承诺</w:t>
      </w:r>
      <w:r>
        <w:rPr>
          <w:rFonts w:hint="eastAsia" w:ascii="仿宋_GB2312" w:hAnsi="仿宋_GB2312" w:eastAsia="仿宋_GB2312" w:cs="仿宋_GB2312"/>
          <w:sz w:val="32"/>
          <w:szCs w:val="32"/>
          <w:lang w:val="en-US" w:eastAsia="zh-CN"/>
        </w:rPr>
        <w:t>书</w:t>
      </w:r>
      <w:r>
        <w:rPr>
          <w:rFonts w:hint="eastAsia" w:ascii="仿宋_GB2312" w:hAnsi="仿宋_GB2312" w:eastAsia="仿宋_GB2312" w:cs="仿宋_GB2312"/>
          <w:sz w:val="32"/>
          <w:szCs w:val="32"/>
        </w:rPr>
        <w:t>，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将按照有关规定处理。</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rPr>
        <w:t>网上报名系统的表项中未能涵盖报考岗位所要求资格条件的，务必在“备注栏”中如实填写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家庭成员及其主要社会关系，必须填写姓名、工作单位及职务。学习和工作经历，必须从高中阶段开始填写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最后一个时段不论有无工作，都要填</w:t>
      </w:r>
      <w:r>
        <w:rPr>
          <w:rFonts w:hint="eastAsia" w:ascii="仿宋_GB2312" w:hAnsi="仿宋_GB2312" w:eastAsia="仿宋_GB2312" w:cs="仿宋_GB2312"/>
          <w:sz w:val="32"/>
          <w:szCs w:val="32"/>
          <w:highlight w:val="none"/>
        </w:rPr>
        <w:t>写到“至今”，如“201</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.09-201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.07</w:t>
      </w:r>
      <w:r>
        <w:rPr>
          <w:rFonts w:hint="eastAsia" w:ascii="仿宋_GB2312" w:hAnsi="仿宋_GB2312" w:eastAsia="仿宋_GB2312" w:cs="仿宋_GB2312"/>
          <w:sz w:val="32"/>
          <w:szCs w:val="32"/>
          <w:highlight w:val="none"/>
          <w:lang w:val="en-US" w:eastAsia="zh-CN"/>
        </w:rPr>
        <w:t>**高中</w:t>
      </w:r>
      <w:r>
        <w:rPr>
          <w:rFonts w:hint="eastAsia" w:ascii="仿宋_GB2312" w:hAnsi="仿宋_GB2312" w:eastAsia="仿宋_GB2312" w:cs="仿宋_GB2312"/>
          <w:sz w:val="32"/>
          <w:szCs w:val="32"/>
          <w:highlight w:val="none"/>
        </w:rPr>
        <w:t>学习；201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.09-</w:t>
      </w:r>
      <w:r>
        <w:rPr>
          <w:rFonts w:hint="eastAsia" w:ascii="仿宋_GB2312" w:hAnsi="仿宋_GB2312" w:eastAsia="仿宋_GB2312" w:cs="仿宋_GB2312"/>
          <w:color w:val="auto"/>
          <w:sz w:val="32"/>
          <w:szCs w:val="32"/>
          <w:highlight w:val="none"/>
        </w:rPr>
        <w:t>20</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.07山东师范大学英语专业学习；20</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.07至今待业”。</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考往年情况，报名初始阶段人数较少，资格审查速度较快，报名最后阶段尤其是最后两天报名集中，届时资格审查速度将有所下降。建议应聘人员合理安排报名时间，根据本人的专业、意愿和职业规划等尽早报名，尽量在网速较快的环境报名，尽量避免后期集中报名，以免错失报名机会。</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rPr>
        <w:t>．网上报名信息表中的“工作单位”栏如何填写？</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例如：</w:t>
      </w:r>
      <w:r>
        <w:rPr>
          <w:rFonts w:hint="eastAsia" w:ascii="仿宋_GB2312" w:hAnsi="仿宋_GB2312" w:eastAsia="仿宋_GB2312" w:cs="仿宋_GB2312"/>
          <w:sz w:val="32"/>
          <w:szCs w:val="32"/>
          <w:lang w:eastAsia="zh-CN"/>
        </w:rPr>
        <w:t>东营区</w:t>
      </w:r>
      <w:r>
        <w:rPr>
          <w:rFonts w:hint="eastAsia" w:ascii="仿宋_GB2312" w:hAnsi="仿宋_GB2312" w:eastAsia="仿宋_GB2312" w:cs="仿宋_GB2312"/>
          <w:sz w:val="32"/>
          <w:szCs w:val="32"/>
        </w:rPr>
        <w:t>***公司（劳务派遣到***</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工作）；如为单位的编外人员等情况，应填写单位名称，并用括号注解说明，例如：***服务中心（编外人员）、***学校（合同制）等。确无工作单位的填“无”。</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资格审查环节与劳动用工备案、社会保险缴费记录等进行比对。</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.应聘人员在网上提供的照片有什么要求?</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电子照片必须是清晰的近期正面免冠证件照，并且与面试前资格审查时所提供的照片为同一底版。报名</w:t>
      </w:r>
      <w:r>
        <w:rPr>
          <w:rFonts w:hint="eastAsia" w:ascii="仿宋_GB2312" w:hAnsi="仿宋_GB2312" w:eastAsia="仿宋_GB2312" w:cs="仿宋_GB2312"/>
          <w:sz w:val="32"/>
          <w:szCs w:val="32"/>
          <w:lang w:val="en-US" w:eastAsia="zh-CN"/>
        </w:rPr>
        <w:t>时</w:t>
      </w:r>
      <w:r>
        <w:rPr>
          <w:rFonts w:hint="eastAsia" w:ascii="仿宋_GB2312" w:hAnsi="仿宋_GB2312" w:eastAsia="仿宋_GB2312" w:cs="仿宋_GB2312"/>
          <w:sz w:val="32"/>
          <w:szCs w:val="32"/>
        </w:rPr>
        <w:t>在上传照片前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须先下载报名系统中的“照片审核处理工具”，按照工具使用说明对本人电子照片进行处理、保存，并将处理后的照片上传。</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rPr>
        <w:t>.应聘人员在报名时符合应聘条件，但在应聘过程中，自身条件发生变化，不再符合应聘资格条件，应如何处理？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资格审查贯穿公开招聘全过程。应聘人员一旦出现被其他部门单位聘（录）用、被取消学历学位等不具备应聘条件的情形，应聘人员应如实向</w:t>
      </w:r>
      <w:r>
        <w:rPr>
          <w:rFonts w:hint="eastAsia" w:ascii="仿宋_GB2312" w:hAnsi="仿宋_GB2312" w:eastAsia="仿宋_GB2312" w:cs="仿宋_GB2312"/>
          <w:sz w:val="32"/>
          <w:szCs w:val="32"/>
          <w:lang w:eastAsia="zh-CN"/>
        </w:rPr>
        <w:t>区公开招聘中小学（幼儿园）</w:t>
      </w:r>
      <w:r>
        <w:rPr>
          <w:rFonts w:hint="eastAsia" w:ascii="仿宋_GB2312" w:hAnsi="仿宋_GB2312" w:eastAsia="仿宋_GB2312" w:cs="仿宋_GB2312"/>
          <w:sz w:val="32"/>
          <w:szCs w:val="32"/>
          <w:lang w:val="en-US" w:eastAsia="zh-CN"/>
        </w:rPr>
        <w:t>教师</w:t>
      </w:r>
      <w:r>
        <w:rPr>
          <w:rFonts w:hint="eastAsia" w:ascii="仿宋_GB2312" w:hAnsi="仿宋_GB2312" w:eastAsia="仿宋_GB2312" w:cs="仿宋_GB2312"/>
          <w:sz w:val="32"/>
          <w:szCs w:val="32"/>
          <w:lang w:eastAsia="zh-CN"/>
        </w:rPr>
        <w:t>领导小组办公室</w:t>
      </w:r>
      <w:r>
        <w:rPr>
          <w:rFonts w:hint="eastAsia" w:ascii="仿宋_GB2312" w:hAnsi="仿宋_GB2312" w:eastAsia="仿宋_GB2312" w:cs="仿宋_GB2312"/>
          <w:sz w:val="32"/>
          <w:szCs w:val="32"/>
        </w:rPr>
        <w:t>报告情况，并停止报考行为，不再将其列为</w:t>
      </w:r>
      <w:r>
        <w:rPr>
          <w:rFonts w:hint="eastAsia" w:ascii="仿宋_GB2312" w:hAnsi="仿宋_GB2312" w:eastAsia="仿宋_GB2312" w:cs="仿宋_GB2312"/>
          <w:sz w:val="32"/>
          <w:szCs w:val="32"/>
          <w:lang w:val="en-US" w:eastAsia="zh-CN"/>
        </w:rPr>
        <w:t>笔试、</w:t>
      </w:r>
      <w:r>
        <w:rPr>
          <w:rFonts w:hint="eastAsia" w:ascii="仿宋_GB2312" w:hAnsi="仿宋_GB2312" w:eastAsia="仿宋_GB2312" w:cs="仿宋_GB2312"/>
          <w:sz w:val="32"/>
          <w:szCs w:val="32"/>
        </w:rPr>
        <w:t>面试、体检、考察或拟聘用人选。</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14</w:t>
      </w:r>
      <w:r>
        <w:rPr>
          <w:rFonts w:hint="eastAsia" w:ascii="仿宋_GB2312" w:hAnsi="仿宋_GB2312" w:eastAsia="仿宋_GB2312" w:cs="仿宋_GB2312"/>
          <w:b/>
          <w:sz w:val="32"/>
          <w:szCs w:val="32"/>
        </w:rPr>
        <w:t>.未通过资格初审的报名信息能否修改?</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日16:00前，尚未初审或者初审未通过的，报名人员可以更改、补充报名信息，也可以改报其他岗位。其中，</w:t>
      </w:r>
      <w:r>
        <w:rPr>
          <w:rFonts w:hint="eastAsia" w:ascii="仿宋_GB2312" w:hAnsi="仿宋_GB2312" w:eastAsia="仿宋_GB2312" w:cs="仿宋_GB2312"/>
          <w:sz w:val="32"/>
          <w:szCs w:val="32"/>
          <w:lang w:eastAsia="zh-CN"/>
        </w:rPr>
        <w:t>区公开招聘中小学（幼儿园）</w:t>
      </w:r>
      <w:r>
        <w:rPr>
          <w:rFonts w:hint="eastAsia" w:ascii="仿宋_GB2312" w:hAnsi="仿宋_GB2312" w:eastAsia="仿宋_GB2312" w:cs="仿宋_GB2312"/>
          <w:sz w:val="32"/>
          <w:szCs w:val="32"/>
          <w:lang w:val="en-US" w:eastAsia="zh-CN"/>
        </w:rPr>
        <w:t>教师</w:t>
      </w:r>
      <w:r>
        <w:rPr>
          <w:rFonts w:hint="eastAsia" w:ascii="仿宋_GB2312" w:hAnsi="仿宋_GB2312" w:eastAsia="仿宋_GB2312" w:cs="仿宋_GB2312"/>
          <w:sz w:val="32"/>
          <w:szCs w:val="32"/>
          <w:lang w:eastAsia="zh-CN"/>
        </w:rPr>
        <w:t>领导小组办公室</w:t>
      </w:r>
      <w:r>
        <w:rPr>
          <w:rFonts w:hint="eastAsia" w:ascii="仿宋_GB2312" w:hAnsi="仿宋_GB2312" w:eastAsia="仿宋_GB2312" w:cs="仿宋_GB2312"/>
          <w:sz w:val="32"/>
          <w:szCs w:val="32"/>
        </w:rPr>
        <w:t>要求补充信息的，应当及时完整地补充报名信息。2021年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日16:00后，尚未初审或者初审未通过的，不能再改报其他岗位，不能再修改、补充报名信息。</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15</w:t>
      </w:r>
      <w:r>
        <w:rPr>
          <w:rFonts w:hint="eastAsia" w:ascii="仿宋_GB2312" w:hAnsi="仿宋_GB2312" w:eastAsia="仿宋_GB2312" w:cs="仿宋_GB2312"/>
          <w:b/>
          <w:sz w:val="32"/>
          <w:szCs w:val="32"/>
        </w:rPr>
        <w:t>.什么是岗位改报?</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为保障广大考生的应聘权利，对于应聘人数达不到规定比例，取消招聘岗位的报名人员，</w:t>
      </w:r>
      <w:r>
        <w:rPr>
          <w:rFonts w:hint="eastAsia" w:ascii="仿宋_GB2312" w:hAnsi="仿宋_GB2312" w:eastAsia="仿宋_GB2312" w:cs="仿宋_GB2312"/>
          <w:sz w:val="32"/>
          <w:szCs w:val="32"/>
          <w:lang w:eastAsia="zh-CN"/>
        </w:rPr>
        <w:t>区公开招聘中小学（幼儿园）</w:t>
      </w:r>
      <w:r>
        <w:rPr>
          <w:rFonts w:hint="eastAsia" w:ascii="仿宋_GB2312" w:hAnsi="仿宋_GB2312" w:eastAsia="仿宋_GB2312" w:cs="仿宋_GB2312"/>
          <w:sz w:val="32"/>
          <w:szCs w:val="32"/>
          <w:lang w:val="en-US" w:eastAsia="zh-CN"/>
        </w:rPr>
        <w:t>教师</w:t>
      </w:r>
      <w:r>
        <w:rPr>
          <w:rFonts w:hint="eastAsia" w:ascii="仿宋_GB2312" w:hAnsi="仿宋_GB2312" w:eastAsia="仿宋_GB2312" w:cs="仿宋_GB2312"/>
          <w:sz w:val="32"/>
          <w:szCs w:val="32"/>
          <w:lang w:eastAsia="zh-CN"/>
        </w:rPr>
        <w:t>领导小组办公室</w:t>
      </w:r>
      <w:r>
        <w:rPr>
          <w:rFonts w:hint="eastAsia" w:ascii="仿宋_GB2312" w:hAnsi="仿宋_GB2312" w:eastAsia="仿宋_GB2312" w:cs="仿宋_GB2312"/>
          <w:sz w:val="32"/>
          <w:szCs w:val="32"/>
        </w:rPr>
        <w:t>将组织报名人员在规定时间内改报本次招聘中的其他符合条件岗位。改报只进行一次，尚未初审或者初审未通过的，不能改报。</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如果报名人员不参加岗位改报或没有符合条件的其他岗位不能改报的，</w:t>
      </w:r>
      <w:r>
        <w:rPr>
          <w:rFonts w:hint="eastAsia" w:ascii="仿宋_GB2312" w:hAnsi="仿宋_GB2312" w:eastAsia="仿宋_GB2312" w:cs="仿宋_GB2312"/>
          <w:sz w:val="32"/>
          <w:szCs w:val="32"/>
          <w:lang w:val="en-US" w:eastAsia="zh-CN"/>
        </w:rPr>
        <w:t>考试机构</w:t>
      </w:r>
      <w:r>
        <w:rPr>
          <w:rFonts w:hint="eastAsia" w:ascii="仿宋_GB2312" w:hAnsi="仿宋_GB2312" w:eastAsia="仿宋_GB2312" w:cs="仿宋_GB2312"/>
          <w:sz w:val="32"/>
          <w:szCs w:val="32"/>
        </w:rPr>
        <w:t>将为其办理笔试考务费退费。请报名人员在确认缴费后，注意关注取消岗位公告，并保持通讯畅通。</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16</w:t>
      </w:r>
      <w:r>
        <w:rPr>
          <w:rFonts w:hint="eastAsia" w:ascii="仿宋_GB2312" w:hAnsi="仿宋_GB2312" w:eastAsia="仿宋_GB2312" w:cs="仿宋_GB2312"/>
          <w:b/>
          <w:sz w:val="32"/>
          <w:szCs w:val="32"/>
        </w:rPr>
        <w:t>.进入面试的应聘人员需向</w:t>
      </w:r>
      <w:r>
        <w:rPr>
          <w:rFonts w:hint="eastAsia" w:ascii="仿宋_GB2312" w:hAnsi="仿宋_GB2312" w:eastAsia="仿宋_GB2312" w:cs="仿宋_GB2312"/>
          <w:b/>
          <w:sz w:val="32"/>
          <w:szCs w:val="32"/>
          <w:lang w:eastAsia="zh-CN"/>
        </w:rPr>
        <w:t>区公开招聘中小学（幼儿园）</w:t>
      </w:r>
      <w:r>
        <w:rPr>
          <w:rFonts w:hint="eastAsia" w:ascii="仿宋_GB2312" w:hAnsi="仿宋_GB2312" w:eastAsia="仿宋_GB2312" w:cs="仿宋_GB2312"/>
          <w:b/>
          <w:sz w:val="32"/>
          <w:szCs w:val="32"/>
          <w:lang w:val="en-US" w:eastAsia="zh-CN"/>
        </w:rPr>
        <w:t>教师</w:t>
      </w:r>
      <w:r>
        <w:rPr>
          <w:rFonts w:hint="eastAsia" w:ascii="仿宋_GB2312" w:hAnsi="仿宋_GB2312" w:eastAsia="仿宋_GB2312" w:cs="仿宋_GB2312"/>
          <w:b/>
          <w:sz w:val="32"/>
          <w:szCs w:val="32"/>
          <w:lang w:eastAsia="zh-CN"/>
        </w:rPr>
        <w:t>领导小组办公室</w:t>
      </w:r>
      <w:r>
        <w:rPr>
          <w:rFonts w:hint="eastAsia" w:ascii="仿宋_GB2312" w:hAnsi="仿宋_GB2312" w:eastAsia="仿宋_GB2312" w:cs="仿宋_GB2312"/>
          <w:b/>
          <w:sz w:val="32"/>
          <w:szCs w:val="32"/>
        </w:rPr>
        <w:t>提交哪些证明材料?</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进入面试的应聘人员，需按招聘岗位要求，向</w:t>
      </w:r>
      <w:r>
        <w:rPr>
          <w:rFonts w:hint="eastAsia" w:ascii="仿宋_GB2312" w:hAnsi="仿宋_GB2312" w:eastAsia="仿宋_GB2312" w:cs="仿宋_GB2312"/>
          <w:sz w:val="32"/>
          <w:szCs w:val="32"/>
          <w:lang w:eastAsia="zh-CN"/>
        </w:rPr>
        <w:t>区公开招聘中小学（幼儿园）</w:t>
      </w:r>
      <w:r>
        <w:rPr>
          <w:rFonts w:hint="eastAsia" w:ascii="仿宋_GB2312" w:hAnsi="仿宋_GB2312" w:eastAsia="仿宋_GB2312" w:cs="仿宋_GB2312"/>
          <w:sz w:val="32"/>
          <w:szCs w:val="32"/>
          <w:lang w:val="en-US" w:eastAsia="zh-CN"/>
        </w:rPr>
        <w:t>教师</w:t>
      </w:r>
      <w:r>
        <w:rPr>
          <w:rFonts w:hint="eastAsia" w:ascii="仿宋_GB2312" w:hAnsi="仿宋_GB2312" w:eastAsia="仿宋_GB2312" w:cs="仿宋_GB2312"/>
          <w:sz w:val="32"/>
          <w:szCs w:val="32"/>
          <w:lang w:eastAsia="zh-CN"/>
        </w:rPr>
        <w:t>领导小组办公室</w:t>
      </w:r>
      <w:r>
        <w:rPr>
          <w:rFonts w:hint="eastAsia" w:ascii="仿宋_GB2312" w:hAnsi="仿宋_GB2312" w:eastAsia="仿宋_GB2312" w:cs="仿宋_GB2312"/>
          <w:sz w:val="32"/>
          <w:szCs w:val="32"/>
        </w:rPr>
        <w:t>提交本人相关证明材料、有效身份证件及1寸近期同底版免冠照片2张。相关证明材料主要包括:</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（1）全日制普通高校应届毕业生应聘的，还需提交学校核发的就业推荐表。</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（2）其他人员应聘的，还需提交国家承认的学历学位证书(须在2021年6月19日之前取得)。</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（3）在职人员应聘的，还需提交有用人权限部门或单位出具的同意应聘介绍信，对按时出具同意应聘介绍信确有困难的在职人员，经</w:t>
      </w:r>
      <w:r>
        <w:rPr>
          <w:rFonts w:hint="eastAsia" w:ascii="仿宋_GB2312" w:hAnsi="仿宋_GB2312" w:eastAsia="仿宋_GB2312" w:cs="仿宋_GB2312"/>
          <w:sz w:val="32"/>
          <w:szCs w:val="32"/>
          <w:lang w:eastAsia="zh-CN"/>
        </w:rPr>
        <w:t>区公开招聘中小学（幼儿园）</w:t>
      </w:r>
      <w:r>
        <w:rPr>
          <w:rFonts w:hint="eastAsia" w:ascii="仿宋_GB2312" w:hAnsi="仿宋_GB2312" w:eastAsia="仿宋_GB2312" w:cs="仿宋_GB2312"/>
          <w:sz w:val="32"/>
          <w:szCs w:val="32"/>
          <w:lang w:val="en-US" w:eastAsia="zh-CN"/>
        </w:rPr>
        <w:t>教师</w:t>
      </w:r>
      <w:r>
        <w:rPr>
          <w:rFonts w:hint="eastAsia" w:ascii="仿宋_GB2312" w:hAnsi="仿宋_GB2312" w:eastAsia="仿宋_GB2312" w:cs="仿宋_GB2312"/>
          <w:sz w:val="32"/>
          <w:szCs w:val="32"/>
          <w:lang w:eastAsia="zh-CN"/>
        </w:rPr>
        <w:t>领导小组办公室</w:t>
      </w:r>
      <w:r>
        <w:rPr>
          <w:rFonts w:hint="eastAsia" w:ascii="仿宋_GB2312" w:hAnsi="仿宋_GB2312" w:eastAsia="仿宋_GB2312" w:cs="仿宋_GB2312"/>
          <w:sz w:val="32"/>
          <w:szCs w:val="32"/>
        </w:rPr>
        <w:t>同意，可在考察或体检时提供。</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（4）香港和澳门居民中的中国公民应聘的，还需提供《港澳居民来往内地通行证》。</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与国（境）内高校应届毕业生同期毕业的留学回国人员应聘的，还需提供规定时间内可取得学位证书和学历学位认证材料的承诺书;已取得国（境）外学历学位证书、但未获得教育部门认证的留学生应聘的，还需提供国（境）外学历学位证书及有资质的机构出具的翻译资料，并作出规定时间内可取得国（境）外学历学位认证材料的承诺。</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（6）岗位有其他资格证书要求、工作经历要求的，还需提供相应的资格证书，工作经历证明等。</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以上为所需提交的主要材料，具体要求以资格审查公告为准。</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17</w:t>
      </w:r>
      <w:r>
        <w:rPr>
          <w:rFonts w:hint="eastAsia" w:ascii="仿宋_GB2312" w:hAnsi="仿宋_GB2312" w:eastAsia="仿宋_GB2312" w:cs="仿宋_GB2312"/>
          <w:b/>
          <w:sz w:val="32"/>
          <w:szCs w:val="32"/>
        </w:rPr>
        <w:t>.考务费减免如何办理?</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建档立卡脱贫享受政策人口和即时帮扶人口、城乡低保对象和特困人员以及残疾人员可享受考务费减免。考务费减免所需材料包括：</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应聘人员为建档立卡脱贫享受政策人口和即时帮扶人口的，提供其家庭所在地的县（区、市）扶贫办（部门）出具的有关证明；应聘人员为城乡低保对象和特困人员的，提供其家庭所在地的县（区、市）民政部门出具的有关证明；残疾人员提供《残疾人证》。</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（2）本人有效居民身份证。</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应聘人员须在规定时间内办理减免手续，逾期视作放弃应聘资格。</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18</w:t>
      </w:r>
      <w:r>
        <w:rPr>
          <w:rFonts w:hint="eastAsia" w:ascii="仿宋_GB2312" w:hAnsi="仿宋_GB2312" w:eastAsia="仿宋_GB2312" w:cs="仿宋_GB2312"/>
          <w:b/>
          <w:sz w:val="32"/>
          <w:szCs w:val="32"/>
        </w:rPr>
        <w:t>.考察时需要对应聘人员进行资格复审吗？</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察是对应聘人员资格条件认定核实的关键环节，需要对应聘人员进行资格复审。考察阶段资格复审，主要是核实考察对象是否符合规定的报考资格条件，提供的报考信息和相关材料是否与真实经历背景相一致，是否具有报考回避的情形等方面的情况。</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19</w:t>
      </w:r>
      <w:r>
        <w:rPr>
          <w:rFonts w:hint="eastAsia" w:ascii="仿宋_GB2312" w:hAnsi="仿宋_GB2312" w:eastAsia="仿宋_GB2312" w:cs="仿宋_GB2312"/>
          <w:b/>
          <w:sz w:val="32"/>
          <w:szCs w:val="32"/>
        </w:rPr>
        <w:t>.违纪违规及存在不诚信情形的应聘人员如何处理?</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应聘人员要严格遵守公开招聘的相关政策规定，遵从事业单位人事综合管理部门、人事考试机构和</w:t>
      </w:r>
      <w:r>
        <w:rPr>
          <w:rFonts w:hint="eastAsia" w:ascii="仿宋_GB2312" w:hAnsi="仿宋_GB2312" w:eastAsia="仿宋_GB2312" w:cs="仿宋_GB2312"/>
          <w:kern w:val="0"/>
          <w:sz w:val="32"/>
          <w:szCs w:val="32"/>
          <w:lang w:eastAsia="zh-CN"/>
        </w:rPr>
        <w:t>区公开招聘中小学（幼儿园）</w:t>
      </w:r>
      <w:r>
        <w:rPr>
          <w:rFonts w:hint="eastAsia" w:ascii="仿宋_GB2312" w:hAnsi="仿宋_GB2312" w:eastAsia="仿宋_GB2312" w:cs="仿宋_GB2312"/>
          <w:kern w:val="0"/>
          <w:sz w:val="32"/>
          <w:szCs w:val="32"/>
          <w:lang w:val="en-US" w:eastAsia="zh-CN"/>
        </w:rPr>
        <w:t>教师</w:t>
      </w:r>
      <w:r>
        <w:rPr>
          <w:rFonts w:hint="eastAsia" w:ascii="仿宋_GB2312" w:hAnsi="仿宋_GB2312" w:eastAsia="仿宋_GB2312" w:cs="仿宋_GB2312"/>
          <w:kern w:val="0"/>
          <w:sz w:val="32"/>
          <w:szCs w:val="32"/>
          <w:lang w:eastAsia="zh-CN"/>
        </w:rPr>
        <w:t>领导小组办公室</w:t>
      </w:r>
      <w:r>
        <w:rPr>
          <w:rFonts w:hint="eastAsia" w:ascii="仿宋_GB2312" w:hAnsi="仿宋_GB2312" w:eastAsia="仿宋_GB2312" w:cs="仿宋_GB2312"/>
          <w:kern w:val="0"/>
          <w:sz w:val="32"/>
          <w:szCs w:val="32"/>
        </w:rPr>
        <w:t>的统一安排，其在应聘期间的表现，将作为公开招聘考察的重要内容之一。</w:t>
      </w:r>
      <w:r>
        <w:rPr>
          <w:rFonts w:hint="eastAsia" w:ascii="仿宋_GB2312" w:hAnsi="仿宋_GB2312" w:eastAsia="仿宋_GB2312" w:cs="仿宋_GB2312"/>
          <w:sz w:val="32"/>
          <w:szCs w:val="32"/>
        </w:rPr>
        <w:t>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20.教师类岗位对教师资格证取得有什么要求？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应聘教师类岗位的，须于2021年7月31日前取得相应教师资格证。报名时尚未取得教师资格证的，截止报名时间结束时，须取得有效期内的教师资格考试全国统考考试合格证明。</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w:t>
      </w:r>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rPr>
        <w:t>.是否有指定的考试辅导书和培训班?</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lang w:eastAsia="zh-CN"/>
        </w:rPr>
        <w:t>东营区公开招聘中小学（幼儿园）</w:t>
      </w:r>
      <w:r>
        <w:rPr>
          <w:rFonts w:hint="eastAsia" w:ascii="仿宋_GB2312" w:hAnsi="仿宋_GB2312" w:eastAsia="仿宋_GB2312" w:cs="仿宋_GB2312"/>
          <w:sz w:val="32"/>
          <w:szCs w:val="32"/>
          <w:highlight w:val="none"/>
        </w:rPr>
        <w:t>教师</w:t>
      </w:r>
      <w:r>
        <w:rPr>
          <w:rFonts w:hint="eastAsia" w:ascii="仿宋_GB2312" w:hAnsi="仿宋_GB2312" w:eastAsia="仿宋_GB2312" w:cs="仿宋_GB2312"/>
          <w:sz w:val="32"/>
          <w:szCs w:val="32"/>
        </w:rPr>
        <w:t>统一考试不指定考试教材和辅导用书，不举办也不授权或委托任何机构举办考试辅导培训班。</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9403141"/>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B582F"/>
    <w:rsid w:val="00002157"/>
    <w:rsid w:val="000052B4"/>
    <w:rsid w:val="000751DC"/>
    <w:rsid w:val="000A114D"/>
    <w:rsid w:val="000A5739"/>
    <w:rsid w:val="000F1A11"/>
    <w:rsid w:val="001041C7"/>
    <w:rsid w:val="00116408"/>
    <w:rsid w:val="00151019"/>
    <w:rsid w:val="0024405E"/>
    <w:rsid w:val="0024443C"/>
    <w:rsid w:val="00245ADC"/>
    <w:rsid w:val="002C7904"/>
    <w:rsid w:val="00351E87"/>
    <w:rsid w:val="00377127"/>
    <w:rsid w:val="003A7174"/>
    <w:rsid w:val="005650C8"/>
    <w:rsid w:val="005C4F6F"/>
    <w:rsid w:val="006568D7"/>
    <w:rsid w:val="006E3AAF"/>
    <w:rsid w:val="00730F34"/>
    <w:rsid w:val="00732325"/>
    <w:rsid w:val="00751096"/>
    <w:rsid w:val="007B7E34"/>
    <w:rsid w:val="00836FD1"/>
    <w:rsid w:val="00851C7F"/>
    <w:rsid w:val="00960585"/>
    <w:rsid w:val="00A97DA0"/>
    <w:rsid w:val="00BB582F"/>
    <w:rsid w:val="00BC21D6"/>
    <w:rsid w:val="00BC3CE8"/>
    <w:rsid w:val="00C6313A"/>
    <w:rsid w:val="00C63975"/>
    <w:rsid w:val="00C97E1B"/>
    <w:rsid w:val="00D079FD"/>
    <w:rsid w:val="00D51E11"/>
    <w:rsid w:val="00D8496F"/>
    <w:rsid w:val="00DB4F79"/>
    <w:rsid w:val="00E8160F"/>
    <w:rsid w:val="00ED1942"/>
    <w:rsid w:val="012C0B6A"/>
    <w:rsid w:val="015A3D4E"/>
    <w:rsid w:val="019F36BF"/>
    <w:rsid w:val="03123A3C"/>
    <w:rsid w:val="032F6B28"/>
    <w:rsid w:val="03944E4B"/>
    <w:rsid w:val="03D06070"/>
    <w:rsid w:val="0445036D"/>
    <w:rsid w:val="04703F86"/>
    <w:rsid w:val="06F47A0A"/>
    <w:rsid w:val="06F920EA"/>
    <w:rsid w:val="07275F66"/>
    <w:rsid w:val="07BE364A"/>
    <w:rsid w:val="07EF70ED"/>
    <w:rsid w:val="08486EE9"/>
    <w:rsid w:val="0B177B51"/>
    <w:rsid w:val="0BA462DE"/>
    <w:rsid w:val="0BD02D02"/>
    <w:rsid w:val="0BFD1CCC"/>
    <w:rsid w:val="0C626B1A"/>
    <w:rsid w:val="0ED9087A"/>
    <w:rsid w:val="0F494C7B"/>
    <w:rsid w:val="10083143"/>
    <w:rsid w:val="10685263"/>
    <w:rsid w:val="116859CF"/>
    <w:rsid w:val="11FF582F"/>
    <w:rsid w:val="128A0533"/>
    <w:rsid w:val="12A34312"/>
    <w:rsid w:val="12F07B59"/>
    <w:rsid w:val="13E205D1"/>
    <w:rsid w:val="14063EA3"/>
    <w:rsid w:val="140D1843"/>
    <w:rsid w:val="147727A0"/>
    <w:rsid w:val="14B13B01"/>
    <w:rsid w:val="15A20D01"/>
    <w:rsid w:val="169C02F8"/>
    <w:rsid w:val="17C96C66"/>
    <w:rsid w:val="184C5E4F"/>
    <w:rsid w:val="19E869B6"/>
    <w:rsid w:val="19F15D76"/>
    <w:rsid w:val="1A5F730E"/>
    <w:rsid w:val="1B623486"/>
    <w:rsid w:val="1B8423BC"/>
    <w:rsid w:val="1C8B6C6C"/>
    <w:rsid w:val="1D5F75C9"/>
    <w:rsid w:val="1EA44280"/>
    <w:rsid w:val="20A17093"/>
    <w:rsid w:val="21C51DDE"/>
    <w:rsid w:val="23A62509"/>
    <w:rsid w:val="25B241F8"/>
    <w:rsid w:val="28010830"/>
    <w:rsid w:val="28B32B41"/>
    <w:rsid w:val="29AE02CF"/>
    <w:rsid w:val="2A2007B5"/>
    <w:rsid w:val="2A4C16BA"/>
    <w:rsid w:val="2BA729B2"/>
    <w:rsid w:val="2D0A1414"/>
    <w:rsid w:val="2E9B57E9"/>
    <w:rsid w:val="2EE759D9"/>
    <w:rsid w:val="2F9808D0"/>
    <w:rsid w:val="2FB653BA"/>
    <w:rsid w:val="30CD22C6"/>
    <w:rsid w:val="320B19E0"/>
    <w:rsid w:val="328E61FA"/>
    <w:rsid w:val="349F3E86"/>
    <w:rsid w:val="34A04E4A"/>
    <w:rsid w:val="34C34B94"/>
    <w:rsid w:val="36425DC9"/>
    <w:rsid w:val="366A3368"/>
    <w:rsid w:val="367D73B8"/>
    <w:rsid w:val="384E0E9B"/>
    <w:rsid w:val="39582159"/>
    <w:rsid w:val="39BC7E6F"/>
    <w:rsid w:val="39EA0F8F"/>
    <w:rsid w:val="3A4D2B28"/>
    <w:rsid w:val="3BAB4304"/>
    <w:rsid w:val="3BF80B0E"/>
    <w:rsid w:val="3CCD0DC7"/>
    <w:rsid w:val="3F59292A"/>
    <w:rsid w:val="40F448CB"/>
    <w:rsid w:val="424510E6"/>
    <w:rsid w:val="43C765BF"/>
    <w:rsid w:val="454A1FDC"/>
    <w:rsid w:val="45A42CF7"/>
    <w:rsid w:val="48472DFB"/>
    <w:rsid w:val="4A24304A"/>
    <w:rsid w:val="4B173439"/>
    <w:rsid w:val="4DB755F0"/>
    <w:rsid w:val="4DD068D0"/>
    <w:rsid w:val="4DF2419F"/>
    <w:rsid w:val="504B331B"/>
    <w:rsid w:val="51F6232D"/>
    <w:rsid w:val="52B708CC"/>
    <w:rsid w:val="53237A01"/>
    <w:rsid w:val="55B81233"/>
    <w:rsid w:val="563C0A84"/>
    <w:rsid w:val="591C7276"/>
    <w:rsid w:val="5A5B5AB4"/>
    <w:rsid w:val="5AA44966"/>
    <w:rsid w:val="5B684327"/>
    <w:rsid w:val="5B822343"/>
    <w:rsid w:val="5BFA0575"/>
    <w:rsid w:val="5BFE57DE"/>
    <w:rsid w:val="5DC72959"/>
    <w:rsid w:val="5DEB4EE4"/>
    <w:rsid w:val="5E021689"/>
    <w:rsid w:val="5FEF4859"/>
    <w:rsid w:val="60176449"/>
    <w:rsid w:val="611E0B46"/>
    <w:rsid w:val="612D2B6E"/>
    <w:rsid w:val="61600722"/>
    <w:rsid w:val="61A605CD"/>
    <w:rsid w:val="61D456F3"/>
    <w:rsid w:val="624E2965"/>
    <w:rsid w:val="629779DA"/>
    <w:rsid w:val="62AE6187"/>
    <w:rsid w:val="62DC0354"/>
    <w:rsid w:val="64571488"/>
    <w:rsid w:val="64FD140D"/>
    <w:rsid w:val="652F103B"/>
    <w:rsid w:val="65CD11CE"/>
    <w:rsid w:val="68061AF4"/>
    <w:rsid w:val="688B5259"/>
    <w:rsid w:val="68B56C6E"/>
    <w:rsid w:val="6ABE26FF"/>
    <w:rsid w:val="6B2476C7"/>
    <w:rsid w:val="6B6E4213"/>
    <w:rsid w:val="6B9131E3"/>
    <w:rsid w:val="6C653FD0"/>
    <w:rsid w:val="6CF46C81"/>
    <w:rsid w:val="6D67474A"/>
    <w:rsid w:val="6D77469B"/>
    <w:rsid w:val="6FE527E7"/>
    <w:rsid w:val="702D3216"/>
    <w:rsid w:val="70C654AD"/>
    <w:rsid w:val="71681344"/>
    <w:rsid w:val="73B61C12"/>
    <w:rsid w:val="73F67B6E"/>
    <w:rsid w:val="74BE5CDD"/>
    <w:rsid w:val="74F66E62"/>
    <w:rsid w:val="772F29F3"/>
    <w:rsid w:val="77996AEC"/>
    <w:rsid w:val="783D48E0"/>
    <w:rsid w:val="790A70B7"/>
    <w:rsid w:val="7A1F299A"/>
    <w:rsid w:val="7A8B43A8"/>
    <w:rsid w:val="7BBD0BA2"/>
    <w:rsid w:val="7CEA263A"/>
    <w:rsid w:val="7D1B3481"/>
    <w:rsid w:val="7EED4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rFonts w:eastAsia="仿宋_GB2312"/>
      <w:b/>
      <w:bCs/>
      <w:sz w:val="44"/>
      <w:szCs w:val="44"/>
      <w:lang w:val="zh-CN"/>
    </w:rPr>
  </w:style>
  <w:style w:type="paragraph" w:styleId="3">
    <w:name w:val="Balloon Text"/>
    <w:basedOn w:val="1"/>
    <w:semiHidden/>
    <w:qFormat/>
    <w:uiPriority w:val="0"/>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paragraph" w:styleId="1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纯文本1"/>
    <w:basedOn w:val="1"/>
    <w:qFormat/>
    <w:uiPriority w:val="0"/>
    <w:pPr>
      <w:autoSpaceDE w:val="0"/>
      <w:autoSpaceDN w:val="0"/>
      <w:adjustRightInd w:val="0"/>
      <w:textAlignment w:val="baseline"/>
    </w:pPr>
    <w:rPr>
      <w:rFonts w:ascii="宋体" w:hAnsi="Times New Roman"/>
      <w:sz w:val="20"/>
      <w:szCs w:val="20"/>
    </w:rPr>
  </w:style>
  <w:style w:type="paragraph" w:customStyle="1" w:styleId="12">
    <w:name w:val="Plain Text1"/>
    <w:basedOn w:val="1"/>
    <w:qFormat/>
    <w:uiPriority w:val="0"/>
    <w:pPr>
      <w:autoSpaceDE w:val="0"/>
      <w:autoSpaceDN w:val="0"/>
      <w:adjustRightInd w:val="0"/>
      <w:textAlignment w:val="baseline"/>
    </w:pPr>
    <w:rPr>
      <w:rFonts w:ascii="宋体" w:hAnsi="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821</Words>
  <Characters>4684</Characters>
  <Lines>39</Lines>
  <Paragraphs>10</Paragraphs>
  <TotalTime>74</TotalTime>
  <ScaleCrop>false</ScaleCrop>
  <LinksUpToDate>false</LinksUpToDate>
  <CharactersWithSpaces>5495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2021-04-16T08:02:00Z</dcterms:created>
  <dc:creator>微软用户</dc:creator>
  <cp:lastModifiedBy>ぺ灬cc果冻ル</cp:lastModifiedBy>
  <cp:lastPrinted>2021-06-12T12:34:00Z</cp:lastPrinted>
  <dcterms:modified xsi:type="dcterms:W3CDTF">2021-06-15T02:23:02Z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2FF6F0313B564945B6D6B62A0F7F2665</vt:lpwstr>
  </property>
</Properties>
</file>