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pict>
          <v:group style="position:absolute;margin-left:56.700001pt;margin-top:147.249985pt;width:481.9pt;height:6pt;mso-position-horizontal-relative:page;mso-position-vertical-relative:page;z-index:-252686336" coordorigin="1134,2945" coordsize="9638,120">
            <v:line style="position:absolute" from="1134,2981" to="10772,2981" stroked="true" strokeweight="3.6pt" strokecolor="#ff0000">
              <v:stroke dashstyle="solid"/>
            </v:line>
            <v:line style="position:absolute" from="1134,3053" to="10772,3053" stroked="true" strokeweight="1.2pt" strokecolor="#ff0000">
              <v:stroke dashstyle="solid"/>
            </v:line>
            <w10:wrap type="none"/>
          </v:group>
        </w:pict>
      </w:r>
      <w:r>
        <w:rPr/>
        <w:pict>
          <v:group style="position:absolute;margin-left:56.700001pt;margin-top:782.299988pt;width:481.9pt;height:6pt;mso-position-horizontal-relative:page;mso-position-vertical-relative:page;z-index:251670528" coordorigin="1134,15646" coordsize="9638,120">
            <v:line style="position:absolute" from="1134,15658" to="10772,15658" stroked="true" strokeweight="1.2pt" strokecolor="#ff0000">
              <v:stroke dashstyle="solid"/>
            </v:line>
            <v:line style="position:absolute" from="1134,15730" to="10772,15730" stroked="true" strokeweight="3.6pt" strokecolor="#ff0000">
              <v:stroke dashstyle="solid"/>
            </v:line>
            <w10:wrap type="none"/>
          </v:group>
        </w:pict>
      </w:r>
    </w:p>
    <w:p>
      <w:pPr>
        <w:pStyle w:val="BodyText"/>
        <w:spacing w:before="10"/>
        <w:rPr>
          <w:rFonts w:ascii="Times New Roman"/>
          <w:sz w:val="14"/>
        </w:rPr>
      </w:pPr>
    </w:p>
    <w:p>
      <w:pPr>
        <w:spacing w:line="240" w:lineRule="auto"/>
        <w:ind w:left="365" w:right="0" w:firstLine="0"/>
        <w:rPr>
          <w:rFonts w:ascii="Times New Roman"/>
          <w:sz w:val="20"/>
        </w:rPr>
      </w:pPr>
      <w:r>
        <w:rPr>
          <w:rFonts w:ascii="Times New Roman"/>
          <w:position w:val="3"/>
          <w:sz w:val="20"/>
        </w:rPr>
        <w:pict>
          <v:group style="width:30.85pt;height:28.75pt;mso-position-horizontal-relative:char;mso-position-vertical-relative:line" coordorigin="0,0" coordsize="617,575">
            <v:shape style="position:absolute;left:7;top:7;width:602;height:560" coordorigin="8,8" coordsize="602,560" path="m609,530l8,530,8,568,609,568,609,530xm332,484l288,484,288,530,332,530,332,484xm565,448l55,448,55,484,565,484,565,448xm332,397l288,397,288,448,332,448,332,397xm542,189l80,189,80,419,123,419,123,397,542,397,542,362,123,362,123,309,542,309,542,277,123,277,123,225,542,225,542,189xm542,397l499,397,499,418,542,418,542,397xm332,309l288,309,288,362,332,362,332,309xm542,309l499,309,499,362,542,362,542,309xm332,225l288,225,288,277,332,277,332,225xm542,225l499,225,499,277,542,277,542,225xm332,145l288,145,288,189,332,189,332,145xm609,108l12,108,12,145,609,145,609,108xm332,59l288,59,288,108,332,108,332,59xm551,8l484,12,410,15,243,20,49,24,54,45,56,56,58,65,288,59,332,59,332,58,559,49,557,38,551,8xe" filled="true" fillcolor="#ff0000" stroked="false">
              <v:path arrowok="t"/>
              <v:fill type="solid"/>
            </v:shape>
            <v:shape style="position:absolute;left:7;top:7;width:602;height:560" coordorigin="8,8" coordsize="602,560" path="m8,530l78,530,148,530,218,530,288,530,288,518,288,507,288,496,288,484,230,484,171,484,113,484,55,484,55,472,55,460,55,448,113,448,171,448,230,448,288,448,288,435,288,423,288,410,288,397,246,397,205,397,164,397,123,397,123,404,123,412,123,419,112,419,101,419,90,419,80,419,80,362,80,304,80,247,80,189,132,189,184,189,236,189,288,189,288,178,288,167,288,156,288,145,219,145,150,145,81,145,12,145,12,133,12,120,12,108,81,108,150,108,219,108,288,108,288,96,288,84,288,72,288,59,232,61,175,63,117,64,58,65,56,55,54,45,51,35,49,24,149,22,243,20,330,18,410,15,484,12,551,8,553,18,555,28,557,38,559,49,504,51,448,54,390,56,332,58,332,71,332,83,332,95,332,108,401,108,471,108,540,108,609,108,609,120,609,133,609,145,540,145,471,145,401,145,332,145,332,156,332,167,332,178,332,189,384,189,437,189,489,189,542,189,542,247,542,304,542,361,542,418,531,418,520,418,510,418,499,418,499,411,499,404,499,397,457,397,415,397,374,397,332,397,332,410,332,423,332,435,332,448,390,448,448,448,507,448,565,448,565,460,565,472,565,484,507,484,448,484,390,484,332,484,332,496,332,507,332,519,332,530,401,530,471,530,540,530,609,530,609,542,609,555,609,568,534,568,8,568,8,555,8,542,8,530xe" filled="false" stroked="true" strokeweight=".75pt" strokecolor="#ff0000">
              <v:path arrowok="t"/>
              <v:stroke dashstyle="solid"/>
            </v:shape>
            <v:shape style="position:absolute;left:331;top:309;width:167;height:53" coordorigin="332,309" coordsize="167,53" path="m332,362l374,362,415,362,457,362,499,362,499,349,499,335,499,322,499,309,457,309,415,309,374,309,332,309,332,322,332,335,332,349,332,362xe" filled="false" stroked="true" strokeweight=".75pt" strokecolor="#ff0000">
              <v:path arrowok="t"/>
              <v:stroke dashstyle="solid"/>
            </v:shape>
            <v:shape style="position:absolute;left:122;top:309;width:166;height:53" coordorigin="123,309" coordsize="166,53" path="m123,362l164,362,205,362,246,362,288,362,288,349,288,335,288,322,288,309,246,309,205,309,164,309,123,309,123,322,123,335,123,349,123,362xe" filled="false" stroked="true" strokeweight=".75pt" strokecolor="#ff0000">
              <v:path arrowok="t"/>
              <v:stroke dashstyle="solid"/>
            </v:shape>
            <v:shape style="position:absolute;left:331;top:224;width:167;height:52" coordorigin="332,225" coordsize="167,52" path="m499,225l457,225,415,225,374,225,332,225,332,238,332,251,332,264,332,277,374,277,415,277,457,277,499,277,499,264,499,251,499,238,499,225xe" filled="false" stroked="true" strokeweight=".75pt" strokecolor="#ff0000">
              <v:path arrowok="t"/>
              <v:stroke dashstyle="solid"/>
            </v:shape>
            <v:shape style="position:absolute;left:122;top:224;width:166;height:52" coordorigin="123,225" coordsize="166,52" path="m123,277l164,277,205,277,246,277,288,277,288,264,288,251,288,238,288,225,246,225,205,225,164,225,123,225,123,238,123,251,123,264,123,277xe" filled="false" stroked="true" strokeweight=".75pt" strokecolor="#ff0000">
              <v:path arrowok="t"/>
              <v:stroke dashstyle="solid"/>
            </v:shape>
          </v:group>
        </w:pict>
      </w:r>
      <w:r>
        <w:rPr>
          <w:rFonts w:ascii="Times New Roman"/>
          <w:position w:val="3"/>
          <w:sz w:val="20"/>
        </w:rPr>
      </w:r>
      <w:r>
        <w:rPr>
          <w:rFonts w:ascii="Times New Roman"/>
          <w:spacing w:val="104"/>
          <w:position w:val="3"/>
          <w:sz w:val="20"/>
        </w:rPr>
        <w:t> </w:t>
      </w:r>
      <w:r>
        <w:rPr>
          <w:rFonts w:ascii="Times New Roman"/>
          <w:spacing w:val="104"/>
          <w:sz w:val="20"/>
        </w:rPr>
        <w:pict>
          <v:group style="width:31.2pt;height:31.15pt;mso-position-horizontal-relative:char;mso-position-vertical-relative:line" coordorigin="0,0" coordsize="624,623">
            <v:shape style="position:absolute;left:7;top:7;width:609;height:608" coordorigin="8,8" coordsize="609,608" path="m385,329l322,329,299,401,256,466,195,522,114,571,125,584,134,596,142,606,149,615,222,568,281,513,327,448,358,375,407,375,385,329xm607,101l74,101,74,295,70,384,57,459,36,519,8,565,27,588,35,599,44,610,79,555,104,485,119,400,124,299,124,147,607,147,607,101xm407,375l358,375,392,446,440,508,501,561,577,606,588,591,598,578,607,567,616,557,537,518,472,467,421,404,407,375xm590,284l147,284,147,329,590,329,590,284xm383,164l333,164,332,199,331,231,330,259,328,284,379,284,381,258,382,229,382,198,383,164xm342,8l331,14,308,27,297,33,310,52,321,70,331,86,340,101,351,101,381,84,391,78,381,62,369,45,356,27,342,8xe" filled="true" fillcolor="#ff0000" stroked="false">
              <v:path arrowok="t"/>
              <v:fill type="solid"/>
            </v:shape>
            <v:shape style="position:absolute;left:114;top:164;width:502;height:452" coordorigin="114,164" coordsize="502,452" path="m147,284l192,284,238,284,283,284,328,284,330,259,331,231,332,199,333,164,345,164,358,164,370,164,383,164,382,198,382,229,381,258,379,284,432,284,485,284,537,284,590,284,590,295,590,307,590,318,590,329,539,329,487,329,436,329,385,329,421,404,472,467,537,518,616,557,607,567,598,578,588,591,577,606,501,561,440,508,392,446,358,375,327,448,281,513,222,568,149,615,142,606,134,596,125,584,114,571,195,522,256,466,299,401,322,329,279,329,235,329,191,329,147,329,147,318,147,307,147,295,147,284xe" filled="false" stroked="true" strokeweight=".75pt" strokecolor="#ff0000">
              <v:path arrowok="t"/>
              <v:stroke dashstyle="solid"/>
            </v:shape>
            <v:shape style="position:absolute;left:7;top:7;width:600;height:603" coordorigin="8,8" coordsize="600,603" path="m297,33l308,27,320,20,331,14,381,62,391,78,381,84,371,90,361,95,351,101,415,101,479,101,543,101,607,101,607,113,607,124,607,135,607,147,527,147,124,147,124,185,124,223,124,261,124,299,119,400,104,485,79,555,44,610,35,599,27,588,17,577,8,565,36,519,57,459,70,384,74,295,74,246,74,198,74,150,74,101,140,101,207,101,273,101,340,101,331,86,321,70,310,52,297,33xe" filled="false" stroked="true" strokeweight=".75pt" strokecolor="#ff0000">
              <v:path arrowok="t"/>
              <v:stroke dashstyle="solid"/>
            </v:shape>
          </v:group>
        </w:pict>
      </w:r>
      <w:r>
        <w:rPr>
          <w:rFonts w:ascii="Times New Roman"/>
          <w:spacing w:val="104"/>
          <w:sz w:val="20"/>
        </w:rPr>
      </w:r>
      <w:r>
        <w:rPr>
          <w:rFonts w:ascii="Times New Roman"/>
          <w:spacing w:val="112"/>
          <w:sz w:val="20"/>
        </w:rPr>
        <w:t> </w:t>
      </w:r>
      <w:r>
        <w:rPr>
          <w:rFonts w:ascii="Times New Roman"/>
          <w:spacing w:val="112"/>
          <w:position w:val="1"/>
          <w:sz w:val="20"/>
        </w:rPr>
        <w:pict>
          <v:group style="width:30.4pt;height:31.2pt;mso-position-horizontal-relative:char;mso-position-vertical-relative:line" coordorigin="0,0" coordsize="608,624">
            <v:shape style="position:absolute;left:7;top:7;width:593;height:609" coordorigin="8,8" coordsize="593,609" path="m327,282l279,282,279,616,327,616,327,282xm550,237l60,237,60,553,108,553,108,282,550,282,550,237xm380,493l383,506,385,519,387,531,389,541,438,542,477,543,509,538,531,523,545,499,545,495,462,495,445,495,426,495,404,494,380,493xm550,282l502,282,502,455,499,473,492,485,479,493,462,495,545,495,550,465,550,282xm327,153l279,153,279,237,327,237,327,153xm600,106l8,106,8,153,600,153,600,106xm296,8l249,29,261,49,273,68,283,87,293,106,304,106,344,86,333,66,321,46,309,27,296,8xe" filled="true" fillcolor="#ff0000" stroked="false">
              <v:path arrowok="t"/>
              <v:fill type="solid"/>
            </v:shape>
            <v:shape style="position:absolute;left:7;top:7;width:593;height:609" coordorigin="8,8" coordsize="593,609" path="m108,553l96,553,84,553,72,553,60,553,60,474,60,395,60,316,60,237,114,237,169,237,224,237,279,237,279,216,279,195,279,174,279,153,211,153,143,153,75,153,8,153,8,141,8,130,8,118,8,106,79,106,150,106,222,106,293,106,283,87,273,68,261,49,249,29,261,24,272,18,284,13,296,8,309,27,321,46,333,66,344,86,334,91,324,96,314,101,304,106,378,106,452,106,526,106,600,106,600,118,600,130,600,141,600,153,532,153,464,153,395,153,327,153,327,174,327,195,327,216,327,237,383,237,438,237,494,237,550,237,550,294,550,351,550,408,550,465,545,499,531,523,509,538,477,543,459,542,438,542,415,542,389,541,387,531,385,519,383,506,380,493,404,494,426,495,445,495,462,495,479,493,492,485,499,473,502,455,502,412,502,369,502,325,502,282,458,282,414,282,371,282,327,282,327,366,327,449,327,533,327,616,315,616,303,616,291,616,279,616,279,533,279,449,279,366,279,282,236,282,193,282,150,282,108,282,108,350,108,418,108,485,108,553xe" filled="false" stroked="true" strokeweight=".75pt" strokecolor="#ff0000">
              <v:path arrowok="t"/>
              <v:stroke dashstyle="solid"/>
            </v:shape>
          </v:group>
        </w:pict>
      </w:r>
      <w:r>
        <w:rPr>
          <w:rFonts w:ascii="Times New Roman"/>
          <w:spacing w:val="112"/>
          <w:position w:val="1"/>
          <w:sz w:val="20"/>
        </w:rPr>
      </w:r>
      <w:r>
        <w:rPr>
          <w:rFonts w:ascii="Times New Roman"/>
          <w:spacing w:val="109"/>
          <w:position w:val="1"/>
          <w:sz w:val="20"/>
        </w:rPr>
        <w:t> </w:t>
      </w:r>
      <w:r>
        <w:rPr>
          <w:rFonts w:ascii="Times New Roman"/>
          <w:spacing w:val="109"/>
          <w:sz w:val="20"/>
        </w:rPr>
        <w:pict>
          <v:group style="width:31.35pt;height:30.6pt;mso-position-horizontal-relative:char;mso-position-vertical-relative:line" coordorigin="0,0" coordsize="627,612">
            <v:shape style="position:absolute;left:7;top:7;width:612;height:597" coordorigin="8,8" coordsize="612,597" path="m403,271l359,271,369,315,381,356,398,395,417,432,384,470,346,505,302,536,254,563,263,575,271,586,278,595,284,604,331,575,374,544,411,510,444,473,505,473,502,470,472,433,495,390,446,390,426,347,410,301,403,271xm505,473l444,473,474,508,509,541,547,570,590,598,596,587,603,576,611,565,619,553,576,529,537,501,505,473xm55,546l58,571,59,582,61,592,80,593,98,593,129,593,161,590,184,577,197,554,197,550,120,550,102,550,85,549,69,548,55,546xm200,462l156,462,156,516,154,532,148,543,137,549,120,550,197,550,200,521,200,462xm279,287l23,287,23,326,220,326,204,342,171,374,156,390,156,421,117,427,23,441,25,452,27,464,31,486,156,462,200,462,200,454,307,435,307,426,308,413,200,413,200,402,219,382,259,344,279,324,279,287xm309,393l280,398,200,413,308,413,309,393xm138,326l74,326,58,339,42,352,25,365,8,377,15,386,23,395,30,403,36,412,62,392,87,371,112,349,138,326xm550,162l505,162,500,226,488,285,470,340,446,390,495,390,504,374,528,309,543,238,550,162xm402,8l380,91,354,168,324,240,291,307,301,312,311,318,321,324,330,330,345,301,352,286,359,271,403,271,398,251,390,198,399,174,403,162,610,162,610,118,419,118,426,93,434,69,440,44,447,18,402,8xm228,234l173,234,160,248,146,261,132,274,118,287,178,287,191,274,204,261,216,248,228,234xm309,194l15,194,15,234,309,234,309,194xm180,132l136,132,136,194,180,194,180,132xm310,60l287,96,262,130,236,162,210,194,263,194,285,167,307,139,327,112,347,84,337,78,319,66,310,60xm255,91l39,91,39,132,255,132,255,91xm180,8l136,8,136,91,180,91,180,8xe" filled="true" fillcolor="#ff0000" stroked="false">
              <v:path arrowok="t"/>
              <v:fill type="solid"/>
            </v:shape>
            <v:shape style="position:absolute;left:254;top:7;width:365;height:597" coordorigin="254,8" coordsize="365,597" path="m291,307l324,240,354,168,380,91,402,8,413,10,424,13,436,16,447,18,440,44,434,69,426,93,419,118,466,118,514,118,562,118,610,118,610,129,610,140,610,151,610,162,595,162,580,162,565,162,549,162,543,238,528,309,504,374,472,433,502,470,537,501,576,529,619,553,611,565,603,576,596,587,590,598,547,570,509,541,474,508,444,473,411,510,373,544,331,575,284,604,278,595,271,586,263,575,254,563,302,536,346,505,384,470,417,432,398,395,381,356,369,315,359,271,352,286,345,301,338,315,330,330,321,324,311,318,301,312,291,307xe" filled="false" stroked="true" strokeweight=".75pt" strokecolor="#ff0000">
              <v:path arrowok="t"/>
              <v:stroke dashstyle="solid"/>
            </v:shape>
            <v:shape style="position:absolute;left:7;top:8;width:339;height:586" coordorigin="8,8" coordsize="339,586" path="m310,60l319,66,328,72,337,78,307,139,263,194,274,194,286,194,297,194,309,194,309,204,309,214,309,224,309,234,289,234,268,234,248,234,228,234,216,248,204,261,191,274,178,287,203,287,228,287,253,287,279,287,279,300,279,312,279,324,259,344,239,363,219,382,200,402,200,405,200,409,200,413,225,408,252,403,280,398,309,393,308,404,308,415,307,426,307,435,281,440,255,444,228,449,200,454,200,471,200,487,200,504,200,521,197,554,184,577,161,590,129,594,114,593,98,593,80,593,61,592,59,582,58,571,56,559,55,546,69,548,85,549,102,550,120,550,137,549,148,543,154,532,156,516,156,502,156,489,156,475,156,462,125,468,95,473,63,480,31,486,29,475,27,464,25,452,23,441,51,437,82,433,117,427,156,421,156,411,156,400,156,390,171,374,188,358,204,342,220,327,199,327,179,327,158,327,138,327,112,349,87,371,62,392,36,412,30,403,23,395,15,386,8,377,25,365,42,352,58,339,74,327,61,327,48,327,35,327,23,327,23,314,23,301,23,287,46,287,70,287,94,287,118,287,132,274,146,261,160,248,173,234,134,234,94,234,54,234,15,234,15,224,15,214,15,204,15,194,45,194,75,194,105,194,136,194,136,179,136,163,136,147,136,132,111,132,87,132,63,132,39,132,39,122,39,112,39,101,39,91,63,91,87,91,111,91,136,91,136,71,136,50,136,29,136,8,146,8,157,8,168,8,180,8,180,29,180,50,180,71,180,91,198,91,217,91,236,91,255,91,255,101,255,112,255,122,255,132,236,132,217,132,198,132,180,132,180,147,180,163,180,179,180,194,190,194,200,194,210,194,236,162,262,130,287,96,310,60xe" filled="false" stroked="true" strokeweight=".75pt" strokecolor="#ff0000">
              <v:path arrowok="t"/>
              <v:stroke dashstyle="solid"/>
            </v:shape>
            <v:shape style="position:absolute;left:382;top:154;width:130;height:243" type="#_x0000_t75" stroked="false">
              <v:imagedata r:id="rId5" o:title=""/>
            </v:shape>
          </v:group>
        </w:pict>
      </w:r>
      <w:r>
        <w:rPr>
          <w:rFonts w:ascii="Times New Roman"/>
          <w:spacing w:val="109"/>
          <w:sz w:val="20"/>
        </w:rPr>
      </w:r>
      <w:r>
        <w:rPr>
          <w:rFonts w:ascii="Times New Roman"/>
          <w:spacing w:val="114"/>
          <w:sz w:val="20"/>
        </w:rPr>
        <w:t> </w:t>
      </w:r>
      <w:r>
        <w:rPr>
          <w:rFonts w:ascii="Times New Roman"/>
          <w:spacing w:val="114"/>
          <w:position w:val="1"/>
          <w:sz w:val="20"/>
        </w:rPr>
        <w:pict>
          <v:group style="width:30.45pt;height:30.85pt;mso-position-horizontal-relative:char;mso-position-vertical-relative:line" coordorigin="0,0" coordsize="609,617">
            <v:shape style="position:absolute;left:7;top:7;width:594;height:602" coordorigin="8,8" coordsize="594,602" path="m523,279l88,279,88,609,134,609,134,505,523,505,523,465,134,465,134,413,523,413,523,373,134,373,134,321,523,321,523,279xm358,553l361,573,364,588,367,603,438,604,475,599,502,586,518,563,518,559,435,559,417,559,398,558,378,556,358,553xm523,505l477,505,477,524,474,540,466,550,453,557,435,559,518,559,523,532,523,505xm523,413l477,413,477,465,523,465,523,413xm523,321l477,321,477,373,523,373,523,321xm576,230l500,230,514,242,527,253,540,264,553,275,562,266,580,248,588,240,576,230xm264,118l192,118,174,133,155,146,137,158,119,169,105,177,89,183,71,188,51,193,55,205,68,244,82,242,98,240,116,238,134,237,189,235,409,231,576,230,550,211,525,193,153,193,168,183,206,158,234,139,264,118xm434,128l426,136,405,160,426,175,437,183,446,190,372,191,153,193,525,193,511,183,476,158,434,128xm601,75l8,75,8,118,601,118,601,75xm309,8l266,28,274,40,281,52,288,64,295,75,350,75,342,62,333,46,321,28,309,8xe" filled="true" fillcolor="#ff0000" stroked="false">
              <v:path arrowok="t"/>
              <v:fill type="solid"/>
            </v:shape>
            <v:shape style="position:absolute;left:87;top:279;width:436;height:330" coordorigin="88,279" coordsize="436,330" path="m88,279l88,279,523,279,523,342,523,406,523,469,523,532,518,563,502,586,475,599,438,604,422,604,364,588,358,553,378,556,398,558,417,559,435,559,453,557,466,550,474,540,477,524,477,518,477,512,477,505,391,505,306,505,220,505,134,505,134,531,134,557,134,583,134,609,123,609,111,609,99,609,88,609,88,527,88,444,88,362,88,279xe" filled="false" stroked="true" strokeweight=".75pt" strokecolor="#ff0000">
              <v:path arrowok="t"/>
              <v:stroke dashstyle="solid"/>
            </v:shape>
            <v:shape style="position:absolute;left:7;top:7;width:594;height:268" coordorigin="8,8" coordsize="594,268" path="m434,128l472,155,511,183,550,211,588,240,580,248,571,257,562,266,553,275,540,264,527,253,514,242,500,230,409,231,327,232,253,233,189,235,116,238,68,244,64,231,59,218,55,205,51,193,71,188,89,183,155,146,192,118,146,118,100,118,54,118,8,118,8,107,8,97,8,86,8,75,79,75,151,75,223,75,295,75,288,64,281,52,274,40,266,28,277,23,287,18,298,13,309,8,321,28,333,46,342,62,350,75,413,75,476,75,539,75,601,75,601,86,601,97,601,107,601,118,517,118,433,118,348,118,264,118,234,139,206,158,179,176,153,193,225,193,298,192,372,191,446,190,436,182,426,175,415,167,405,160,412,152,419,144,426,136,434,128xe" filled="false" stroked="true" strokeweight=".75pt" strokecolor="#ff0000">
              <v:path arrowok="t"/>
              <v:stroke dashstyle="solid"/>
            </v:shape>
            <v:shape style="position:absolute;left:134;top:413;width:343;height:53" coordorigin="134,413" coordsize="343,53" path="m134,465l220,465,306,465,391,465,477,465,477,452,477,439,477,426,477,413,391,413,306,413,220,413,134,413,134,426,134,439,134,452,134,465xe" filled="false" stroked="true" strokeweight=".75pt" strokecolor="#ff0000">
              <v:path arrowok="t"/>
              <v:stroke dashstyle="solid"/>
            </v:shape>
            <v:shape style="position:absolute;left:134;top:320;width:343;height:52" coordorigin="134,321" coordsize="343,52" path="m477,321l391,321,306,321,220,321,134,321,134,334,134,347,134,360,134,373,220,373,306,373,391,373,477,373,477,360,477,347,477,334,477,321xe" filled="false" stroked="true" strokeweight=".75pt" strokecolor="#ff0000">
              <v:path arrowok="t"/>
              <v:stroke dashstyle="solid"/>
            </v:shape>
          </v:group>
        </w:pict>
      </w:r>
      <w:r>
        <w:rPr>
          <w:rFonts w:ascii="Times New Roman"/>
          <w:spacing w:val="114"/>
          <w:position w:val="1"/>
          <w:sz w:val="20"/>
        </w:rPr>
      </w:r>
      <w:r>
        <w:rPr>
          <w:rFonts w:ascii="Times New Roman"/>
          <w:spacing w:val="115"/>
          <w:position w:val="1"/>
          <w:sz w:val="20"/>
        </w:rPr>
        <w:t> </w:t>
      </w:r>
      <w:r>
        <w:rPr>
          <w:rFonts w:ascii="Times New Roman"/>
          <w:spacing w:val="115"/>
          <w:position w:val="1"/>
          <w:sz w:val="20"/>
        </w:rPr>
        <w:pict>
          <v:group style="width:31.1pt;height:29.95pt;mso-position-horizontal-relative:char;mso-position-vertical-relative:line" coordorigin="0,0" coordsize="622,599">
            <v:shape style="position:absolute;left:7;top:7;width:607;height:584" coordorigin="8,8" coordsize="607,584" path="m219,378l164,378,152,394,139,411,126,428,113,444,276,495,222,514,160,528,92,538,18,544,22,556,27,567,31,579,35,591,126,580,207,564,278,543,340,515,495,515,392,483,412,466,335,466,185,423,201,402,210,390,219,378xm495,515l340,515,510,572,560,590,577,555,583,543,534,527,495,515xm481,378l428,378,410,403,388,426,363,447,335,466,412,466,420,460,444,435,465,407,481,378xm598,337l19,337,19,378,598,378,598,337xm230,279l221,294,212,308,203,323,193,337,248,337,271,305,278,294,242,283,230,279xm369,173l248,173,193,204,135,231,73,252,8,268,14,280,21,291,26,302,30,313,98,292,163,264,226,231,286,191,331,191,331,190,401,190,369,173xm401,190l331,190,386,228,448,259,517,284,593,304,596,294,601,282,607,270,614,256,546,244,482,226,423,202,401,190xm331,191l286,191,286,287,331,287,331,191xm593,131l24,131,24,173,593,173,593,131xm331,64l286,64,286,131,331,131,331,64xm535,8l458,13,380,17,302,20,223,23,144,24,64,25,67,37,70,48,73,58,75,68,286,64,331,64,331,62,490,55,544,51,542,40,538,24,535,8xe" filled="true" fillcolor="#ff0000" stroked="false">
              <v:path arrowok="t"/>
              <v:fill type="solid"/>
            </v:shape>
            <v:shape style="position:absolute;left:17;top:279;width:580;height:312" coordorigin="18,279" coordsize="580,312" path="m113,444l126,428,139,411,152,394,164,377,128,377,92,377,56,377,19,377,19,367,19,357,19,347,19,337,63,337,106,337,150,337,193,337,203,323,212,308,221,294,230,279,242,283,254,287,266,290,278,294,271,305,263,316,255,327,248,337,336,337,423,337,510,337,597,337,597,347,597,357,597,367,597,377,568,377,539,377,510,377,481,377,465,407,444,435,420,460,392,483,438,498,486,512,534,527,583,543,577,555,571,566,566,578,560,590,510,572,457,554,400,535,340,515,278,543,207,564,126,580,35,591,31,579,27,567,22,556,18,544,92,538,160,528,222,514,276,495,237,483,197,470,155,457,113,444xe" filled="false" stroked="true" strokeweight=".75pt" strokecolor="#ff0000">
              <v:path arrowok="t"/>
              <v:stroke dashstyle="solid"/>
            </v:shape>
            <v:shape style="position:absolute;left:7;top:7;width:607;height:306" coordorigin="8,8" coordsize="607,306" path="m24,131l90,131,155,131,221,131,286,131,286,114,286,97,286,80,286,64,232,65,179,67,127,68,75,68,73,58,70,48,67,37,64,25,144,24,223,23,302,20,380,17,458,13,535,8,537,18,539,29,542,40,544,51,490,55,436,57,384,60,331,62,331,79,331,96,331,114,331,131,396,131,462,131,527,131,593,131,593,141,593,152,593,162,593,173,537,173,481,173,425,173,369,173,423,202,482,226,546,244,614,256,607,270,601,282,596,294,593,304,517,284,448,259,386,228,331,190,331,214,331,239,331,263,331,287,320,287,309,287,297,287,286,287,286,263,286,239,286,215,286,191,226,231,163,264,98,292,30,313,26,302,21,291,14,280,8,268,73,252,135,231,193,204,248,173,192,173,136,173,80,173,24,173,24,162,24,152,24,141,24,131xe" filled="false" stroked="true" strokeweight=".75pt" strokecolor="#ff0000">
              <v:path arrowok="t"/>
              <v:stroke dashstyle="solid"/>
            </v:shape>
            <v:shape style="position:absolute;left:177;top:370;width:258;height:104" type="#_x0000_t75" stroked="false">
              <v:imagedata r:id="rId6" o:title=""/>
            </v:shape>
          </v:group>
        </w:pict>
      </w:r>
      <w:r>
        <w:rPr>
          <w:rFonts w:ascii="Times New Roman"/>
          <w:spacing w:val="115"/>
          <w:position w:val="1"/>
          <w:sz w:val="20"/>
        </w:rPr>
      </w:r>
      <w:r>
        <w:rPr>
          <w:rFonts w:ascii="Times New Roman"/>
          <w:spacing w:val="107"/>
          <w:position w:val="1"/>
          <w:sz w:val="20"/>
        </w:rPr>
        <w:t> </w:t>
      </w:r>
      <w:r>
        <w:rPr>
          <w:rFonts w:ascii="Times New Roman"/>
          <w:spacing w:val="107"/>
          <w:sz w:val="20"/>
        </w:rPr>
        <w:pict>
          <v:group style="width:30.75pt;height:29.85pt;mso-position-horizontal-relative:char;mso-position-vertical-relative:line" coordorigin="0,0" coordsize="615,597">
            <v:shape style="position:absolute;left:7;top:7;width:600;height:582" coordorigin="8,8" coordsize="600,582" path="m512,8l100,8,100,198,149,198,149,175,512,175,512,132,149,132,149,50,512,50,512,8xm512,175l463,175,463,198,512,198,512,175xm512,50l463,50,463,132,512,132,512,50xm328,294l278,294,278,310,278,328,277,344,276,361,272,392,264,419,252,442,235,462,200,487,151,509,86,528,8,543,15,553,23,565,29,577,34,589,113,573,179,553,233,527,274,496,282,488,290,478,297,468,303,458,421,458,386,443,318,416,321,404,323,391,325,378,326,365,327,346,327,327,328,310,328,294xm421,458l303,458,379,491,451,523,518,555,580,586,587,574,600,552,607,540,531,505,457,473,421,458xm546,232l67,232,67,459,116,459,116,275,546,275,546,232xm546,275l497,275,497,455,546,455,546,275xe" filled="true" fillcolor="#ff0000" stroked="false">
              <v:path arrowok="t"/>
              <v:fill type="solid"/>
            </v:shape>
            <v:shape style="position:absolute;left:100;top:7;width:412;height:190" coordorigin="101,8" coordsize="412,190" path="m101,8l101,8,512,8,512,55,512,103,512,150,512,198,500,198,487,198,475,198,463,198,463,190,463,182,463,175,384,175,306,175,228,175,150,175,150,182,150,190,150,198,137,198,125,198,113,198,101,198,101,150,101,103,101,55,101,8xe" filled="false" stroked="true" strokeweight=".75pt" strokecolor="#ff0000">
              <v:path arrowok="t"/>
              <v:stroke dashstyle="solid"/>
            </v:shape>
            <v:shape style="position:absolute;left:7;top:293;width:600;height:296" coordorigin="8,294" coordsize="600,296" path="m278,294l290,294,303,294,315,294,328,294,328,310,325,378,318,416,386,443,457,473,531,505,607,540,600,552,594,563,587,574,580,586,518,555,451,523,379,491,303,458,297,468,290,478,233,527,113,573,34,589,29,577,23,565,15,553,8,543,86,528,151,509,235,462,272,392,278,327,278,310,278,294xe" filled="false" stroked="true" strokeweight=".75pt" strokecolor="#ff0000">
              <v:path arrowok="t"/>
              <v:stroke dashstyle="solid"/>
            </v:shape>
            <v:shape style="position:absolute;left:67;top:232;width:479;height:227" coordorigin="67,232" coordsize="479,227" path="m67,232l67,232,546,232,546,288,546,344,546,400,546,455,534,455,522,455,509,455,497,455,497,410,497,365,497,320,497,275,421,275,345,275,268,275,192,275,116,275,116,321,116,367,116,413,116,459,104,459,92,459,79,459,67,459,67,402,67,346,67,289,67,232xe" filled="false" stroked="true" strokeweight=".75pt" strokecolor="#ff0000">
              <v:path arrowok="t"/>
              <v:stroke dashstyle="solid"/>
            </v:shape>
            <v:shape style="position:absolute;left:149;top:50;width:314;height:82" coordorigin="149,50" coordsize="314,82" path="m463,132l463,111,463,91,463,71,463,50,384,50,306,50,228,50,149,50,149,71,149,91,149,111,149,132,228,132,306,132,384,132,463,132xe" filled="false" stroked="true" strokeweight=".75pt" strokecolor="#ff0000">
              <v:path arrowok="t"/>
              <v:stroke dashstyle="solid"/>
            </v:shape>
          </v:group>
        </w:pict>
      </w:r>
      <w:r>
        <w:rPr>
          <w:rFonts w:ascii="Times New Roman"/>
          <w:spacing w:val="107"/>
          <w:sz w:val="20"/>
        </w:rPr>
      </w:r>
      <w:r>
        <w:rPr>
          <w:rFonts w:ascii="Times New Roman"/>
          <w:spacing w:val="95"/>
          <w:sz w:val="20"/>
        </w:rPr>
        <w:t> </w:t>
      </w:r>
      <w:r>
        <w:rPr>
          <w:rFonts w:ascii="Times New Roman"/>
          <w:spacing w:val="95"/>
          <w:sz w:val="20"/>
        </w:rPr>
        <w:pict>
          <v:group style="width:31.65pt;height:30.85pt;mso-position-horizontal-relative:char;mso-position-vertical-relative:line" coordorigin="0,0" coordsize="633,617">
            <v:shape style="position:absolute;left:7;top:7;width:618;height:602" coordorigin="8,8" coordsize="618,602" path="m547,559l476,559,501,585,512,597,522,609,532,600,561,574,547,559xm301,392l239,392,214,425,189,457,162,486,136,513,125,522,113,530,100,537,85,543,92,555,106,580,113,593,126,588,139,584,152,582,165,580,476,559,547,559,528,538,521,532,179,532,209,500,239,466,270,430,301,392xm409,426l375,456,392,473,423,504,437,519,179,532,521,532,491,502,451,465,409,426xm597,347l35,347,35,392,597,392,597,347xm358,8l292,8,246,64,195,116,137,163,75,206,8,244,17,256,25,267,34,278,41,289,101,251,159,209,214,163,266,112,316,57,376,57,346,23,350,18,354,13,358,8xm376,57l316,57,358,110,407,159,462,204,524,245,591,282,599,268,608,255,617,242,625,230,543,192,469,145,403,89,376,57xm484,221l146,221,146,266,484,266,484,221xe" filled="true" fillcolor="#ff0000" stroked="false">
              <v:path arrowok="t"/>
              <v:fill type="solid"/>
            </v:shape>
            <v:shape style="position:absolute;left:35;top:346;width:562;height:263" coordorigin="35,347" coordsize="562,263" path="m408,426l451,465,491,502,528,538,561,574,551,583,541,591,532,600,522,609,512,597,501,585,489,573,476,559,400,564,322,569,244,574,165,580,113,593,106,580,99,568,92,555,85,543,162,486,214,425,239,392,188,392,137,392,86,392,35,392,35,380,35,369,35,358,35,347,115,347,597,347,597,358,597,369,597,380,597,392,523,392,449,392,375,392,301,392,270,430,239,466,209,500,179,532,246,528,311,525,375,522,437,519,423,504,408,489,392,473,375,456,384,449,392,441,400,434,408,426xe" filled="false" stroked="true" strokeweight=".75pt" strokecolor="#ff0000">
              <v:path arrowok="t"/>
              <v:stroke dashstyle="solid"/>
            </v:shape>
            <v:shape style="position:absolute;left:7;top:7;width:618;height:282" coordorigin="8,8" coordsize="618,282" path="m316,57l266,112,214,163,159,209,101,251,41,289,34,278,25,267,17,256,8,244,75,206,137,163,195,116,246,64,292,8,309,8,325,8,341,8,358,8,354,13,350,18,346,23,403,89,469,145,543,192,625,230,617,242,608,255,599,268,591,282,524,245,462,204,407,159,358,110,316,57xe" filled="false" stroked="true" strokeweight=".75pt" strokecolor="#ff0000">
              <v:path arrowok="t"/>
              <v:stroke dashstyle="solid"/>
            </v:shape>
            <v:shape style="position:absolute;left:145;top:220;width:338;height:46" coordorigin="146,221" coordsize="338,46" path="m146,221l230,221,315,221,399,221,484,221,484,232,484,243,484,255,484,266,399,266,315,266,230,266,146,266,146,255,146,243,146,232,146,221xe" filled="false" stroked="true" strokeweight=".75pt" strokecolor="#ff0000">
              <v:path arrowok="t"/>
              <v:stroke dashstyle="solid"/>
            </v:shape>
          </v:group>
        </w:pict>
      </w:r>
      <w:r>
        <w:rPr>
          <w:rFonts w:ascii="Times New Roman"/>
          <w:spacing w:val="95"/>
          <w:sz w:val="20"/>
        </w:rPr>
      </w:r>
      <w:r>
        <w:rPr>
          <w:rFonts w:ascii="Times New Roman"/>
          <w:spacing w:val="95"/>
          <w:sz w:val="20"/>
        </w:rPr>
        <w:t> </w:t>
      </w:r>
      <w:r>
        <w:rPr>
          <w:rFonts w:ascii="Times New Roman"/>
          <w:spacing w:val="95"/>
          <w:position w:val="1"/>
          <w:sz w:val="20"/>
        </w:rPr>
        <w:pict>
          <v:group style="width:31.2pt;height:30.55pt;mso-position-horizontal-relative:char;mso-position-vertical-relative:line" coordorigin="0,0" coordsize="624,611">
            <v:shape style="position:absolute;left:7;top:7;width:609;height:596" coordorigin="8,8" coordsize="609,596" path="m270,168l220,168,214,249,204,316,192,369,176,408,154,445,120,483,76,522,20,562,29,572,36,582,44,593,51,604,111,562,159,521,195,480,220,438,238,391,253,330,264,256,270,168xm258,526l261,543,263,558,265,572,266,585,297,586,326,587,355,587,383,587,426,579,458,556,471,534,375,534,348,533,320,532,290,530,258,526xm499,118l43,118,43,168,448,168,446,249,444,320,442,391,439,454,434,488,421,513,402,528,375,534,471,534,479,518,489,466,491,407,493,329,496,222,499,118xm93,222l74,269,53,315,31,359,8,402,20,408,33,413,44,419,55,425,78,379,100,332,122,286,141,240,93,222xm276,8l224,8,224,35,224,63,223,91,222,118,273,118,274,91,275,63,276,35,276,8xm552,226l507,241,523,283,539,325,553,367,566,408,604,394,616,390,600,346,584,304,568,264,552,226xe" filled="true" fillcolor="#ff0000" stroked="false">
              <v:path arrowok="t"/>
              <v:fill type="solid"/>
            </v:shape>
            <v:shape style="position:absolute;left:20;top:7;width:479;height:596" coordorigin="20,8" coordsize="479,596" path="m42,118l87,118,132,118,177,118,222,118,223,91,224,63,224,35,224,8,237,8,250,8,263,8,276,8,276,35,275,63,274,91,273,118,329,118,386,118,442,118,499,118,496,233,493,329,491,407,479,518,426,579,382,587,355,587,326,587,297,586,266,585,265,572,263,558,261,543,258,526,290,530,320,532,348,533,375,534,402,528,439,454,442,389,444,320,446,246,448,168,404,168,359,168,315,168,270,168,264,256,253,330,238,391,195,480,111,562,51,604,44,593,36,582,28,572,20,562,76,522,154,445,192,369,214,249,220,168,175,168,131,168,87,168,42,168,42,156,42,143,42,131,42,118xe" filled="false" stroked="true" strokeweight=".75pt" strokecolor="#ff0000">
              <v:path arrowok="t"/>
              <v:stroke dashstyle="solid"/>
            </v:shape>
            <v:shape style="position:absolute;left:0;top:214;width:149;height:218" type="#_x0000_t75" stroked="false">
              <v:imagedata r:id="rId7" o:title=""/>
            </v:shape>
            <v:shape style="position:absolute;left:499;top:218;width:124;height:197" type="#_x0000_t75" stroked="false">
              <v:imagedata r:id="rId8" o:title=""/>
            </v:shape>
          </v:group>
        </w:pict>
      </w:r>
      <w:r>
        <w:rPr>
          <w:rFonts w:ascii="Times New Roman"/>
          <w:spacing w:val="95"/>
          <w:position w:val="1"/>
          <w:sz w:val="20"/>
        </w:rPr>
      </w:r>
      <w:r>
        <w:rPr>
          <w:rFonts w:ascii="Times New Roman"/>
          <w:spacing w:val="102"/>
          <w:position w:val="1"/>
          <w:sz w:val="20"/>
        </w:rPr>
        <w:t> </w:t>
      </w:r>
      <w:r>
        <w:rPr>
          <w:rFonts w:ascii="Times New Roman"/>
          <w:spacing w:val="102"/>
          <w:position w:val="1"/>
          <w:sz w:val="20"/>
        </w:rPr>
        <w:pict>
          <v:group style="width:31.35pt;height:30pt;mso-position-horizontal-relative:char;mso-position-vertical-relative:line" coordorigin="0,0" coordsize="627,600">
            <v:shape style="position:absolute;left:7;top:7;width:612;height:585" coordorigin="8,8" coordsize="612,585" path="m536,533l471,533,490,563,499,578,508,592,519,584,555,561,536,533xm266,235l225,310,185,376,147,432,111,478,99,489,87,498,73,506,60,512,67,525,80,551,87,564,103,560,118,557,131,555,143,554,211,549,471,533,536,533,523,513,514,501,157,501,199,444,240,384,280,323,319,258,266,235xm406,354l366,379,406,436,425,463,443,490,157,501,514,501,487,463,448,410,406,354xm211,16l173,89,127,157,71,220,8,278,19,288,29,297,38,307,46,317,109,258,165,192,215,118,260,36,211,16xm398,8l353,25,381,90,418,150,464,207,518,259,581,308,592,293,601,281,611,270,619,260,545,209,483,150,434,83,398,8xe" filled="true" fillcolor="#ff0000" stroked="false">
              <v:path arrowok="t"/>
              <v:fill type="solid"/>
            </v:shape>
            <v:shape style="position:absolute;left:59;top:234;width:495;height:358" coordorigin="60,235" coordsize="495,358" path="m406,354l448,410,487,463,523,513,554,561,543,569,531,577,519,584,508,592,499,578,490,563,481,548,471,533,375,539,288,544,211,549,143,554,87,564,80,551,73,538,67,525,60,512,111,478,185,376,225,310,266,235,279,241,292,247,306,253,319,258,280,323,240,384,199,444,157,501,222,499,291,497,365,494,443,490,425,463,406,436,386,408,366,379,376,372,386,366,396,360,406,354xe" filled="false" stroked="true" strokeweight=".75pt" strokecolor="#ff0000">
              <v:path arrowok="t"/>
              <v:stroke dashstyle="solid"/>
            </v:shape>
            <v:shape style="position:absolute;left:345;top:0;width:281;height:316" type="#_x0000_t75" stroked="false">
              <v:imagedata r:id="rId9" o:title=""/>
            </v:shape>
            <v:shape style="position:absolute;left:0;top:8;width:267;height:317" type="#_x0000_t75" stroked="false">
              <v:imagedata r:id="rId10" o:title=""/>
            </v:shape>
          </v:group>
        </w:pict>
      </w:r>
      <w:r>
        <w:rPr>
          <w:rFonts w:ascii="Times New Roman"/>
          <w:spacing w:val="102"/>
          <w:position w:val="1"/>
          <w:sz w:val="20"/>
        </w:rPr>
      </w:r>
      <w:r>
        <w:rPr>
          <w:rFonts w:ascii="Times New Roman"/>
          <w:spacing w:val="110"/>
          <w:position w:val="1"/>
          <w:sz w:val="20"/>
        </w:rPr>
        <w:t> </w:t>
      </w:r>
      <w:r>
        <w:rPr>
          <w:rFonts w:ascii="Times New Roman"/>
          <w:spacing w:val="110"/>
          <w:position w:val="3"/>
          <w:sz w:val="20"/>
        </w:rPr>
        <w:pict>
          <v:group style="width:30.85pt;height:29.9pt;mso-position-horizontal-relative:char;mso-position-vertical-relative:line" coordorigin="0,0" coordsize="617,598">
            <v:shape style="position:absolute;left:7;top:7;width:602;height:583" coordorigin="8,8" coordsize="602,583" path="m610,548l8,548,8,590,610,590,610,548xm333,476l283,476,283,548,333,548,333,476xm553,434l64,434,64,476,553,476,553,434xm333,364l283,364,283,434,333,434,333,364xm551,357l475,357,496,379,507,389,516,400,546,372,556,362,551,357xm277,241l205,241,187,256,167,271,147,286,126,300,113,309,101,316,88,322,77,327,92,365,97,378,113,375,128,372,143,371,159,370,283,364,333,364,333,362,439,358,475,357,551,357,527,335,515,325,165,325,195,303,225,282,252,261,277,241xm422,249l414,256,397,271,389,279,409,297,420,306,429,315,165,325,515,325,494,307,459,279,422,249xm526,198l94,198,94,241,526,241,526,198xm589,93l29,93,29,204,78,204,78,136,589,136,589,93xm589,136l540,136,540,204,589,204,589,136xm302,8l259,28,269,44,279,61,289,77,297,93,316,93,326,88,336,84,346,79,336,60,325,42,313,25,302,8xe" filled="true" fillcolor="#ff0000" stroked="false">
              <v:path arrowok="t"/>
              <v:fill type="solid"/>
            </v:shape>
            <v:shape style="position:absolute;left:7;top:198;width:602;height:392" coordorigin="8,199" coordsize="602,392" path="m8,548l76,548,145,548,214,548,283,548,283,530,283,512,283,494,283,476,228,476,174,476,119,476,64,476,64,466,64,455,64,445,64,434,119,434,174,434,228,434,283,434,283,417,283,399,283,381,283,364,251,365,189,368,128,372,97,378,92,365,87,352,82,340,77,327,147,286,205,241,178,241,150,241,122,241,94,241,94,230,94,220,94,209,94,199,181,199,267,199,353,199,440,199,526,199,526,209,526,220,526,230,526,241,464,241,402,241,340,241,277,241,252,261,225,282,195,303,165,325,231,323,297,320,363,318,429,315,420,306,409,297,399,288,389,279,397,271,405,264,414,256,494,307,556,362,546,372,536,381,526,390,516,400,507,389,496,379,486,368,475,357,439,358,403,359,368,361,333,362,333,380,333,398,333,416,333,434,388,434,443,434,498,434,553,434,553,445,553,455,553,466,553,476,498,476,443,476,388,476,333,476,333,494,333,512,333,530,333,548,402,548,471,548,540,548,610,548,610,559,610,569,610,580,610,590,534,590,8,590,8,580,8,569,8,559,8,548xe" filled="false" stroked="true" strokeweight=".75pt" strokecolor="#ff0000">
              <v:path arrowok="t"/>
              <v:stroke dashstyle="solid"/>
            </v:shape>
            <v:shape style="position:absolute;left:29;top:7;width:560;height:197" coordorigin="29,8" coordsize="560,197" path="m29,93l96,93,163,93,230,93,297,93,289,77,279,61,269,44,259,28,270,23,281,18,291,13,302,8,313,25,325,42,336,60,346,79,336,84,326,88,316,93,384,93,452,93,520,93,589,93,589,121,589,149,589,176,589,204,576,204,564,204,552,204,540,204,540,187,540,170,540,153,540,136,463,136,78,136,78,153,78,170,78,187,78,204,66,204,54,204,42,204,29,204,29,176,29,149,29,121,29,93xe" filled="false" stroked="true" strokeweight=".75pt" strokecolor="#ff0000">
              <v:path arrowok="t"/>
              <v:stroke dashstyle="solid"/>
            </v:shape>
          </v:group>
        </w:pict>
      </w:r>
      <w:r>
        <w:rPr>
          <w:rFonts w:ascii="Times New Roman"/>
          <w:spacing w:val="110"/>
          <w:position w:val="3"/>
          <w:sz w:val="20"/>
        </w:rPr>
      </w:r>
    </w:p>
    <w:p>
      <w:pPr>
        <w:pStyle w:val="BodyText"/>
        <w:rPr>
          <w:rFonts w:ascii="Times New Roman"/>
          <w:sz w:val="20"/>
        </w:rPr>
      </w:pPr>
    </w:p>
    <w:p>
      <w:pPr>
        <w:pStyle w:val="BodyText"/>
        <w:spacing w:before="7"/>
        <w:rPr>
          <w:rFonts w:ascii="Times New Roman"/>
          <w:sz w:val="28"/>
        </w:rPr>
      </w:pPr>
    </w:p>
    <w:p>
      <w:pPr>
        <w:pStyle w:val="BodyText"/>
        <w:spacing w:before="121"/>
        <w:ind w:left="5736"/>
      </w:pPr>
      <w:r>
        <w:rPr>
          <w:w w:val="105"/>
        </w:rPr>
        <w:t>渝教办函〔2021〕30 号</w:t>
      </w:r>
    </w:p>
    <w:p>
      <w:pPr>
        <w:pStyle w:val="BodyText"/>
        <w:rPr>
          <w:sz w:val="42"/>
        </w:rPr>
      </w:pPr>
    </w:p>
    <w:p>
      <w:pPr>
        <w:pStyle w:val="BodyText"/>
        <w:spacing w:before="13"/>
        <w:rPr>
          <w:sz w:val="43"/>
        </w:rPr>
      </w:pPr>
    </w:p>
    <w:p>
      <w:pPr>
        <w:spacing w:line="587" w:lineRule="exact" w:before="0"/>
        <w:ind w:left="200" w:right="359" w:firstLine="0"/>
        <w:jc w:val="center"/>
        <w:rPr>
          <w:sz w:val="44"/>
        </w:rPr>
      </w:pPr>
      <w:r>
        <w:rPr>
          <w:sz w:val="44"/>
        </w:rPr>
        <w:t>重庆市教育委员会办公室</w:t>
      </w:r>
    </w:p>
    <w:p>
      <w:pPr>
        <w:spacing w:line="218" w:lineRule="auto" w:before="12"/>
        <w:ind w:left="220" w:right="359" w:firstLine="0"/>
        <w:jc w:val="center"/>
        <w:rPr>
          <w:sz w:val="44"/>
        </w:rPr>
      </w:pPr>
      <w:r>
        <w:rPr>
          <w:spacing w:val="-2"/>
          <w:sz w:val="44"/>
        </w:rPr>
        <w:t>关于开展 </w:t>
      </w:r>
      <w:r>
        <w:rPr>
          <w:spacing w:val="-7"/>
          <w:sz w:val="44"/>
        </w:rPr>
        <w:t>2021</w:t>
      </w:r>
      <w:r>
        <w:rPr>
          <w:spacing w:val="-14"/>
          <w:sz w:val="44"/>
        </w:rPr>
        <w:t> 年中小学教师资格认定工作的通知</w:t>
      </w:r>
    </w:p>
    <w:p>
      <w:pPr>
        <w:pStyle w:val="BodyText"/>
        <w:spacing w:before="11"/>
        <w:rPr>
          <w:sz w:val="45"/>
        </w:rPr>
      </w:pPr>
    </w:p>
    <w:p>
      <w:pPr>
        <w:pStyle w:val="BodyText"/>
        <w:spacing w:line="302" w:lineRule="auto"/>
        <w:ind w:left="107" w:right="320"/>
      </w:pPr>
      <w:r>
        <w:rPr/>
        <w:t>各区县（自治县）教委（教育局、公共服务局），有关高校，有关直属单位：</w:t>
      </w:r>
    </w:p>
    <w:p>
      <w:pPr>
        <w:pStyle w:val="BodyText"/>
        <w:spacing w:line="441" w:lineRule="exact"/>
        <w:ind w:left="748"/>
      </w:pPr>
      <w:r>
        <w:rPr/>
        <w:t>根据《教师资格条例》《〈教师资格条例〉实施办法》以及</w:t>
      </w:r>
    </w:p>
    <w:p>
      <w:pPr>
        <w:pStyle w:val="BodyText"/>
        <w:spacing w:line="300" w:lineRule="auto" w:before="112"/>
        <w:ind w:left="107" w:right="308"/>
        <w:jc w:val="both"/>
      </w:pPr>
      <w:r>
        <w:rPr/>
        <w:t>《教育部办公厅中共中央台湾工作办公室秘书局国务院港澳事务办公室秘书行政司关于港澳台居民在内地（大陆）申请中小学教师资格有关问题的通知》（教师厅〔2019〕1 号）精神，结合新冠肺炎疫情防控要求和教育部教师资格认定指导中心工作安排， 决定开展 2021 年中小学教师资格认定工作。现将有关事宜通知如下：</w:t>
      </w:r>
    </w:p>
    <w:p>
      <w:pPr>
        <w:pStyle w:val="BodyText"/>
        <w:spacing w:before="4"/>
        <w:ind w:left="748"/>
      </w:pPr>
      <w:r>
        <w:rPr/>
        <w:t>一、认定对象</w:t>
      </w:r>
    </w:p>
    <w:p>
      <w:pPr>
        <w:pStyle w:val="BodyText"/>
        <w:spacing w:line="300" w:lineRule="auto" w:before="114"/>
        <w:ind w:left="107" w:right="321" w:firstLine="640"/>
      </w:pPr>
      <w:r>
        <w:rPr/>
        <w:t>（一）户籍在重庆市内，或者持有重庆市有效居住证的中国公民，满足下列条件之一：</w:t>
      </w:r>
    </w:p>
    <w:p>
      <w:pPr>
        <w:pStyle w:val="BodyText"/>
        <w:spacing w:line="447" w:lineRule="exact"/>
        <w:ind w:left="748"/>
      </w:pPr>
      <w:r>
        <w:rPr/>
        <w:t>1.参加全国教师资格统一考试，成绩合格且在有效期内；</w:t>
      </w:r>
    </w:p>
    <w:p>
      <w:pPr>
        <w:pStyle w:val="BodyText"/>
        <w:spacing w:before="115"/>
        <w:ind w:left="748"/>
      </w:pPr>
      <w:r>
        <w:rPr/>
        <w:t>2.2015 年及以前入学且首次申请教师资格的全日制往届师</w:t>
      </w:r>
    </w:p>
    <w:p>
      <w:pPr>
        <w:spacing w:after="0"/>
        <w:sectPr>
          <w:type w:val="continuous"/>
          <w:pgSz w:w="11910" w:h="16840"/>
          <w:pgMar w:top="1580" w:bottom="280" w:left="1340" w:right="1180"/>
        </w:sectPr>
      </w:pPr>
    </w:p>
    <w:p>
      <w:pPr>
        <w:pStyle w:val="BodyText"/>
        <w:spacing w:before="2"/>
        <w:rPr>
          <w:sz w:val="28"/>
        </w:rPr>
      </w:pPr>
    </w:p>
    <w:p>
      <w:pPr>
        <w:pStyle w:val="BodyText"/>
        <w:spacing w:before="122"/>
        <w:ind w:left="107"/>
      </w:pPr>
      <w:r>
        <w:rPr/>
        <w:t>范教育类专业毕业生。</w:t>
      </w:r>
    </w:p>
    <w:p>
      <w:pPr>
        <w:pStyle w:val="BodyText"/>
        <w:spacing w:line="300" w:lineRule="auto" w:before="111"/>
        <w:ind w:left="107" w:right="321" w:firstLine="640"/>
      </w:pPr>
      <w:r>
        <w:rPr/>
        <w:t>（二）列入国家普通高校招生计划的我市普通高校本、专科应届毕业学生及在我市就读的研究生和全日制专升本学生。</w:t>
      </w:r>
    </w:p>
    <w:p>
      <w:pPr>
        <w:pStyle w:val="BodyText"/>
        <w:spacing w:line="300" w:lineRule="auto" w:before="2"/>
        <w:ind w:left="107" w:right="321" w:firstLine="640"/>
        <w:jc w:val="both"/>
      </w:pPr>
      <w:r>
        <w:rPr/>
        <w:t>（三）持港澳居民来往内地通行证或五年有效期台湾居民来往大陆通行证，在我市参加教师资格考试合格的港澳台居民；持港澳台居民居住证在我市居住的港澳台居民。</w:t>
      </w:r>
    </w:p>
    <w:p>
      <w:pPr>
        <w:pStyle w:val="BodyText"/>
        <w:spacing w:line="300" w:lineRule="auto" w:before="3"/>
        <w:ind w:left="748" w:right="1212" w:firstLine="67"/>
      </w:pPr>
      <w:r>
        <w:rPr/>
        <w:t>（四）在重庆市范围内服役的现役军人或现役武警。二、认定条件</w:t>
      </w:r>
    </w:p>
    <w:p>
      <w:pPr>
        <w:pStyle w:val="BodyText"/>
        <w:spacing w:line="300" w:lineRule="auto" w:before="2"/>
        <w:ind w:left="107" w:right="321" w:firstLine="640"/>
        <w:jc w:val="both"/>
      </w:pPr>
      <w:r>
        <w:rPr/>
        <w:t>（一）遵守宪法和法律，热爱教育事业，履行《中华人民共和国教师法》规定义务，遵守教师职业道德，有良好思想政治素质，有理想信念、有道德情操、有扎实学问、有仁爱之心；</w:t>
      </w:r>
    </w:p>
    <w:p>
      <w:pPr>
        <w:pStyle w:val="BodyText"/>
        <w:spacing w:before="2"/>
        <w:ind w:left="748"/>
      </w:pPr>
      <w:r>
        <w:rPr/>
        <w:t>（二）符合《教师法》规定的学历要求；</w:t>
      </w:r>
    </w:p>
    <w:p>
      <w:pPr>
        <w:pStyle w:val="BodyText"/>
        <w:spacing w:line="300" w:lineRule="auto" w:before="112"/>
        <w:ind w:left="107" w:right="107" w:firstLine="640"/>
      </w:pPr>
      <w:r>
        <w:rPr/>
        <w:t>（三</w:t>
      </w:r>
      <w:r>
        <w:rPr>
          <w:spacing w:val="-53"/>
        </w:rPr>
        <w:t>）</w:t>
      </w:r>
      <w:r>
        <w:rPr>
          <w:spacing w:val="-6"/>
        </w:rPr>
        <w:t>参加全国教师资格统一考试，成绩合格且在有效期内。</w:t>
      </w:r>
      <w:r>
        <w:rPr/>
        <w:t>受新冠肺炎疫情影响，2020</w:t>
      </w:r>
      <w:r>
        <w:rPr>
          <w:spacing w:val="17"/>
        </w:rPr>
        <w:t> 年 </w:t>
      </w:r>
      <w:r>
        <w:rPr/>
        <w:t>6</w:t>
      </w:r>
      <w:r>
        <w:rPr>
          <w:spacing w:val="18"/>
        </w:rPr>
        <w:t> 月 </w:t>
      </w:r>
      <w:r>
        <w:rPr/>
        <w:t>30</w:t>
      </w:r>
      <w:r>
        <w:rPr>
          <w:spacing w:val="13"/>
        </w:rPr>
        <w:t> 日和 </w:t>
      </w:r>
      <w:r>
        <w:rPr/>
        <w:t>2020</w:t>
      </w:r>
      <w:r>
        <w:rPr>
          <w:spacing w:val="17"/>
        </w:rPr>
        <w:t> 年 </w:t>
      </w:r>
      <w:r>
        <w:rPr/>
        <w:t>12</w:t>
      </w:r>
      <w:r>
        <w:rPr>
          <w:spacing w:val="18"/>
        </w:rPr>
        <w:t> 月 </w:t>
      </w:r>
      <w:r>
        <w:rPr/>
        <w:t>31</w:t>
      </w:r>
      <w:r>
        <w:rPr>
          <w:spacing w:val="12"/>
        </w:rPr>
        <w:t> 日</w:t>
      </w:r>
    </w:p>
    <w:p>
      <w:pPr>
        <w:pStyle w:val="BodyText"/>
        <w:spacing w:before="2"/>
        <w:ind w:left="107"/>
      </w:pPr>
      <w:r>
        <w:rPr/>
        <w:t>到期的《中小学教师资格考试合格证明》，有效期延长 1 年；</w:t>
      </w:r>
    </w:p>
    <w:p>
      <w:pPr>
        <w:pStyle w:val="BodyText"/>
        <w:spacing w:line="300" w:lineRule="auto" w:before="112"/>
        <w:ind w:left="107" w:right="321" w:firstLine="640"/>
        <w:jc w:val="both"/>
      </w:pPr>
      <w:r>
        <w:rPr/>
        <w:t>（四）达到普通话等级水平测试等级要求。其中，申请语文学科教师资格的应达到二级甲等及以上水平，申请其他学科教师资格的应达到二级乙等及以上水平；</w:t>
      </w:r>
    </w:p>
    <w:p>
      <w:pPr>
        <w:pStyle w:val="BodyText"/>
        <w:spacing w:line="300" w:lineRule="auto" w:before="2"/>
        <w:ind w:left="107" w:right="321" w:firstLine="640"/>
      </w:pPr>
      <w:r>
        <w:rPr/>
        <w:t>（五）具备良好的身体素质和心理素质，无传染性疾病，无精神病史，适应教育教学工作的需要。体检合格。</w:t>
      </w:r>
    </w:p>
    <w:p>
      <w:pPr>
        <w:pStyle w:val="BodyText"/>
        <w:spacing w:before="2"/>
        <w:ind w:left="748"/>
      </w:pPr>
      <w:r>
        <w:rPr/>
        <w:t>三、申请流程</w:t>
      </w:r>
    </w:p>
    <w:p>
      <w:pPr>
        <w:pStyle w:val="BodyText"/>
        <w:spacing w:line="271" w:lineRule="auto" w:before="6"/>
        <w:ind w:left="107" w:right="403" w:firstLine="640"/>
      </w:pPr>
      <w:r>
        <w:rPr>
          <w:rFonts w:ascii="Microsoft JhengHei" w:eastAsia="Microsoft JhengHei" w:hint="eastAsia"/>
          <w:b/>
        </w:rPr>
        <w:t>（一）时间安排</w:t>
      </w:r>
      <w:r>
        <w:rPr/>
        <w:t>。重庆市 2021 年社会人员申请认定中小学教师资格工作分两个批次进行：</w:t>
      </w:r>
    </w:p>
    <w:p>
      <w:pPr>
        <w:spacing w:after="0" w:line="271" w:lineRule="auto"/>
        <w:sectPr>
          <w:footerReference w:type="even" r:id="rId11"/>
          <w:footerReference w:type="default" r:id="rId12"/>
          <w:pgSz w:w="11910" w:h="16840"/>
          <w:pgMar w:footer="1369" w:header="0" w:top="1580" w:bottom="1560" w:left="1340" w:right="1180"/>
          <w:pgNumType w:start="2"/>
        </w:sectPr>
      </w:pPr>
    </w:p>
    <w:p>
      <w:pPr>
        <w:pStyle w:val="BodyText"/>
        <w:spacing w:before="2"/>
        <w:rPr>
          <w:sz w:val="28"/>
        </w:rPr>
      </w:pPr>
    </w:p>
    <w:p>
      <w:pPr>
        <w:pStyle w:val="BodyText"/>
        <w:spacing w:line="300" w:lineRule="auto" w:before="122"/>
        <w:ind w:left="107" w:right="260" w:firstLine="640"/>
      </w:pPr>
      <w:r>
        <w:rPr/>
        <w:t>第一批次网报时间为：2021</w:t>
      </w:r>
      <w:r>
        <w:rPr>
          <w:spacing w:val="53"/>
        </w:rPr>
        <w:t> 年 </w:t>
      </w:r>
      <w:r>
        <w:rPr/>
        <w:t>3</w:t>
      </w:r>
      <w:r>
        <w:rPr>
          <w:spacing w:val="53"/>
        </w:rPr>
        <w:t> 月 </w:t>
      </w:r>
      <w:r>
        <w:rPr/>
        <w:t>25</w:t>
      </w:r>
      <w:r>
        <w:rPr>
          <w:spacing w:val="53"/>
        </w:rPr>
        <w:t> 日 </w:t>
      </w:r>
      <w:r>
        <w:rPr/>
        <w:t>9:00--4</w:t>
      </w:r>
      <w:r>
        <w:rPr>
          <w:spacing w:val="53"/>
        </w:rPr>
        <w:t> 月 </w:t>
      </w:r>
      <w:r>
        <w:rPr/>
        <w:t>8</w:t>
      </w:r>
      <w:r>
        <w:rPr>
          <w:spacing w:val="40"/>
        </w:rPr>
        <w:t> 日17:00，已经取得规定学历毕业证书申请人可在本批次申请。</w:t>
      </w:r>
    </w:p>
    <w:p>
      <w:pPr>
        <w:pStyle w:val="BodyText"/>
        <w:spacing w:before="2"/>
        <w:ind w:left="748"/>
      </w:pPr>
      <w:r>
        <w:rPr>
          <w:w w:val="105"/>
        </w:rPr>
        <w:t>第二批次网报时间为：2021 年 6 月 15 日 9:00--6 月 25 日</w:t>
      </w:r>
    </w:p>
    <w:p>
      <w:pPr>
        <w:pStyle w:val="BodyText"/>
        <w:spacing w:line="300" w:lineRule="auto" w:before="111"/>
        <w:ind w:left="107" w:right="261"/>
      </w:pPr>
      <w:r>
        <w:rPr/>
        <w:t>17:00，已经取得规定学历毕业证书申请人及 2021 届应届毕业生均可在本批次申请。</w:t>
      </w:r>
    </w:p>
    <w:p>
      <w:pPr>
        <w:pStyle w:val="Heading2"/>
        <w:ind w:left="748"/>
        <w:rPr>
          <w:rFonts w:ascii="PMingLiU" w:eastAsia="PMingLiU" w:hint="eastAsia"/>
          <w:b w:val="0"/>
        </w:rPr>
      </w:pPr>
      <w:r>
        <w:rPr/>
        <w:t>（二）网上申报</w:t>
      </w:r>
      <w:r>
        <w:rPr>
          <w:rFonts w:ascii="PMingLiU" w:eastAsia="PMingLiU" w:hint="eastAsia"/>
          <w:b w:val="0"/>
        </w:rPr>
        <w:t>。</w:t>
      </w:r>
    </w:p>
    <w:p>
      <w:pPr>
        <w:pStyle w:val="ListParagraph"/>
        <w:numPr>
          <w:ilvl w:val="0"/>
          <w:numId w:val="1"/>
        </w:numPr>
        <w:tabs>
          <w:tab w:pos="1016" w:val="left" w:leader="none"/>
        </w:tabs>
        <w:spacing w:line="300" w:lineRule="auto" w:before="77" w:after="0"/>
        <w:ind w:left="107" w:right="263" w:firstLine="640"/>
        <w:jc w:val="left"/>
        <w:rPr>
          <w:sz w:val="32"/>
        </w:rPr>
      </w:pPr>
      <w:r>
        <w:rPr>
          <w:spacing w:val="-9"/>
          <w:sz w:val="32"/>
        </w:rPr>
        <w:t>申请人登录中国教师资格网</w:t>
      </w:r>
      <w:r>
        <w:rPr>
          <w:spacing w:val="-5"/>
          <w:sz w:val="32"/>
        </w:rPr>
        <w:t>（</w:t>
      </w:r>
      <w:hyperlink r:id="rId13">
        <w:r>
          <w:rPr>
            <w:spacing w:val="-5"/>
            <w:sz w:val="32"/>
          </w:rPr>
          <w:t>www.jszg.edu.cn.</w:t>
        </w:r>
      </w:hyperlink>
      <w:r>
        <w:rPr>
          <w:spacing w:val="-5"/>
          <w:sz w:val="32"/>
        </w:rPr>
        <w:t>）</w:t>
      </w:r>
      <w:r>
        <w:rPr>
          <w:spacing w:val="-3"/>
          <w:sz w:val="32"/>
        </w:rPr>
        <w:t>进行网上 </w:t>
      </w:r>
      <w:r>
        <w:rPr>
          <w:sz w:val="32"/>
        </w:rPr>
        <w:t>申报，申请人须认真阅读认定所在区县的注意事项。</w:t>
      </w:r>
    </w:p>
    <w:p>
      <w:pPr>
        <w:pStyle w:val="ListParagraph"/>
        <w:numPr>
          <w:ilvl w:val="0"/>
          <w:numId w:val="1"/>
        </w:numPr>
        <w:tabs>
          <w:tab w:pos="1016" w:val="left" w:leader="none"/>
        </w:tabs>
        <w:spacing w:line="240" w:lineRule="auto" w:before="2" w:after="0"/>
        <w:ind w:left="1015" w:right="0" w:hanging="268"/>
        <w:jc w:val="left"/>
        <w:rPr>
          <w:sz w:val="32"/>
        </w:rPr>
      </w:pPr>
      <w:r>
        <w:rPr>
          <w:w w:val="95"/>
          <w:sz w:val="32"/>
        </w:rPr>
        <w:t>“认定机构”和“现场确认机构”选择。</w:t>
      </w:r>
    </w:p>
    <w:p>
      <w:pPr>
        <w:pStyle w:val="ListParagraph"/>
        <w:numPr>
          <w:ilvl w:val="0"/>
          <w:numId w:val="2"/>
        </w:numPr>
        <w:tabs>
          <w:tab w:pos="1566" w:val="left" w:leader="none"/>
        </w:tabs>
        <w:spacing w:line="300" w:lineRule="auto" w:before="112" w:after="0"/>
        <w:ind w:left="107" w:right="266" w:firstLine="640"/>
        <w:jc w:val="both"/>
        <w:rPr>
          <w:sz w:val="32"/>
        </w:rPr>
      </w:pPr>
      <w:r>
        <w:rPr>
          <w:spacing w:val="-8"/>
          <w:sz w:val="32"/>
        </w:rPr>
        <w:t>高中、中职和中职实习指导教师资格三类申请人，网</w:t>
      </w:r>
      <w:r>
        <w:rPr>
          <w:spacing w:val="-11"/>
          <w:w w:val="95"/>
          <w:sz w:val="32"/>
        </w:rPr>
        <w:t>上申报时认定机构为“重庆市教育委员会”，现场确认机构为户籍</w:t>
      </w:r>
      <w:r>
        <w:rPr>
          <w:w w:val="95"/>
          <w:sz w:val="32"/>
        </w:rPr>
        <w:t>（ </w:t>
      </w:r>
      <w:r>
        <w:rPr>
          <w:spacing w:val="-4"/>
          <w:sz w:val="32"/>
        </w:rPr>
        <w:t>或学籍档案、居住证、服役所在地</w:t>
      </w:r>
      <w:r>
        <w:rPr>
          <w:sz w:val="32"/>
        </w:rPr>
        <w:t>）所在区县教育行政部门。</w:t>
      </w:r>
    </w:p>
    <w:p>
      <w:pPr>
        <w:pStyle w:val="ListParagraph"/>
        <w:numPr>
          <w:ilvl w:val="0"/>
          <w:numId w:val="2"/>
        </w:numPr>
        <w:tabs>
          <w:tab w:pos="1566" w:val="left" w:leader="none"/>
        </w:tabs>
        <w:spacing w:line="300" w:lineRule="auto" w:before="2" w:after="0"/>
        <w:ind w:left="107" w:right="105" w:firstLine="640"/>
        <w:jc w:val="left"/>
        <w:rPr>
          <w:sz w:val="32"/>
        </w:rPr>
      </w:pPr>
      <w:r>
        <w:rPr>
          <w:spacing w:val="-8"/>
          <w:sz w:val="32"/>
        </w:rPr>
        <w:t>初级中学、小学和幼儿园教师资格三类申请人，认定机</w:t>
      </w:r>
      <w:r>
        <w:rPr>
          <w:spacing w:val="-11"/>
          <w:sz w:val="32"/>
        </w:rPr>
        <w:t>构和现场确认机构均为户籍</w:t>
      </w:r>
      <w:r>
        <w:rPr>
          <w:sz w:val="32"/>
        </w:rPr>
        <w:t>（</w:t>
      </w:r>
      <w:r>
        <w:rPr>
          <w:spacing w:val="-10"/>
          <w:sz w:val="32"/>
        </w:rPr>
        <w:t>或学籍档案、居住证、服役所在地</w:t>
      </w:r>
      <w:r>
        <w:rPr>
          <w:spacing w:val="-12"/>
          <w:sz w:val="32"/>
        </w:rPr>
        <w:t>） </w:t>
      </w:r>
      <w:r>
        <w:rPr>
          <w:sz w:val="32"/>
        </w:rPr>
        <w:t>所在区县的教育行政部门。不得跨区县选择现场确认机构。</w:t>
      </w:r>
    </w:p>
    <w:p>
      <w:pPr>
        <w:pStyle w:val="ListParagraph"/>
        <w:numPr>
          <w:ilvl w:val="0"/>
          <w:numId w:val="1"/>
        </w:numPr>
        <w:tabs>
          <w:tab w:pos="1016" w:val="left" w:leader="none"/>
        </w:tabs>
        <w:spacing w:line="300" w:lineRule="auto" w:before="2" w:after="0"/>
        <w:ind w:left="107" w:right="266" w:firstLine="640"/>
        <w:jc w:val="both"/>
        <w:rPr>
          <w:sz w:val="32"/>
        </w:rPr>
      </w:pPr>
      <w:r>
        <w:rPr>
          <w:w w:val="90"/>
          <w:sz w:val="32"/>
        </w:rPr>
        <w:t>“申请地类型”选择：在户籍所在地申请认定的选择“户籍所 在地”，在持有的居住证所在区县申请认定的选择</w:t>
      </w:r>
      <w:r>
        <w:rPr>
          <w:w w:val="70"/>
          <w:sz w:val="32"/>
        </w:rPr>
        <w:t>“</w:t>
      </w:r>
      <w:r>
        <w:rPr>
          <w:w w:val="90"/>
          <w:sz w:val="32"/>
        </w:rPr>
        <w:t>居住地”，在学</w:t>
      </w:r>
      <w:r>
        <w:rPr>
          <w:w w:val="99"/>
          <w:sz w:val="32"/>
        </w:rPr>
        <w:t>籍档案所在地申请认定的</w:t>
      </w:r>
      <w:r>
        <w:rPr>
          <w:w w:val="77"/>
          <w:sz w:val="32"/>
        </w:rPr>
        <w:t>选择“</w:t>
      </w:r>
      <w:r>
        <w:rPr>
          <w:w w:val="99"/>
          <w:sz w:val="32"/>
        </w:rPr>
        <w:t>就读学校所</w:t>
      </w:r>
      <w:r>
        <w:rPr>
          <w:w w:val="77"/>
          <w:sz w:val="32"/>
        </w:rPr>
        <w:t>在地”</w:t>
      </w:r>
      <w:r>
        <w:rPr>
          <w:spacing w:val="-23"/>
          <w:w w:val="99"/>
          <w:sz w:val="32"/>
        </w:rPr>
        <w:t>；现役军人和现役</w:t>
      </w:r>
      <w:r>
        <w:rPr>
          <w:w w:val="95"/>
          <w:sz w:val="32"/>
        </w:rPr>
        <w:t>武警选择“居住地”。</w:t>
      </w:r>
    </w:p>
    <w:p>
      <w:pPr>
        <w:pStyle w:val="BodyText"/>
        <w:spacing w:line="300" w:lineRule="auto" w:before="2"/>
        <w:ind w:left="107" w:right="263" w:firstLine="640"/>
        <w:jc w:val="both"/>
      </w:pPr>
      <w:r>
        <w:rPr/>
        <w:t>2021 届毕业生在第二批次网报时，网报截止时间前已经取得规定学历毕业证书的，现场确认机构选择户籍所在地教育行政部门。网报结束前尚未取得规定学历毕业证书的，现场确认机构选择就读学校所在地教育行政部门。</w:t>
      </w:r>
    </w:p>
    <w:p>
      <w:pPr>
        <w:spacing w:after="0" w:line="300" w:lineRule="auto"/>
        <w:jc w:val="both"/>
        <w:sectPr>
          <w:pgSz w:w="11910" w:h="16840"/>
          <w:pgMar w:header="0" w:footer="1369" w:top="1580" w:bottom="1560" w:left="1340" w:right="1180"/>
        </w:sectPr>
      </w:pPr>
    </w:p>
    <w:p>
      <w:pPr>
        <w:pStyle w:val="BodyText"/>
        <w:spacing w:before="2"/>
        <w:rPr>
          <w:sz w:val="28"/>
        </w:rPr>
      </w:pPr>
    </w:p>
    <w:p>
      <w:pPr>
        <w:pStyle w:val="ListParagraph"/>
        <w:numPr>
          <w:ilvl w:val="0"/>
          <w:numId w:val="1"/>
        </w:numPr>
        <w:tabs>
          <w:tab w:pos="1020" w:val="left" w:leader="none"/>
        </w:tabs>
        <w:spacing w:line="300" w:lineRule="auto" w:before="122" w:after="0"/>
        <w:ind w:left="107" w:right="105" w:firstLine="640"/>
        <w:jc w:val="left"/>
        <w:rPr>
          <w:sz w:val="32"/>
        </w:rPr>
      </w:pPr>
      <w:r>
        <w:rPr>
          <w:spacing w:val="3"/>
          <w:sz w:val="32"/>
        </w:rPr>
        <w:t>《个人承诺书》可在网报界面下载、打印，申请人签名后</w:t>
      </w:r>
      <w:r>
        <w:rPr>
          <w:sz w:val="32"/>
        </w:rPr>
        <w:t>按程序要求扫描上传图片。成功报名后，申请人需在预览《教师</w:t>
      </w:r>
      <w:r>
        <w:rPr>
          <w:spacing w:val="-10"/>
          <w:sz w:val="32"/>
        </w:rPr>
        <w:t>资格认定申请表》时查看整体效果，如预览时发现《个人承诺书》</w:t>
      </w:r>
      <w:r>
        <w:rPr>
          <w:sz w:val="32"/>
        </w:rPr>
        <w:t>位置不正确，签名不清晰的，于规定时间内重新上传。</w:t>
      </w:r>
    </w:p>
    <w:p>
      <w:pPr>
        <w:pStyle w:val="ListParagraph"/>
        <w:numPr>
          <w:ilvl w:val="0"/>
          <w:numId w:val="1"/>
        </w:numPr>
        <w:tabs>
          <w:tab w:pos="1016" w:val="left" w:leader="none"/>
        </w:tabs>
        <w:spacing w:line="300" w:lineRule="auto" w:before="1" w:after="0"/>
        <w:ind w:left="107" w:right="695" w:firstLine="640"/>
        <w:jc w:val="left"/>
        <w:rPr>
          <w:sz w:val="32"/>
        </w:rPr>
      </w:pPr>
      <w:r>
        <w:rPr>
          <w:sz w:val="32"/>
        </w:rPr>
        <w:t>上传近期彩色正面免冠一寸白底电子登记照（</w:t>
      </w:r>
      <w:r>
        <w:rPr>
          <w:spacing w:val="-4"/>
          <w:sz w:val="32"/>
        </w:rPr>
        <w:t>格式为： </w:t>
      </w:r>
      <w:r>
        <w:rPr>
          <w:w w:val="105"/>
          <w:sz w:val="32"/>
        </w:rPr>
        <w:t>JPG/JPEG,</w:t>
      </w:r>
      <w:r>
        <w:rPr>
          <w:spacing w:val="3"/>
          <w:w w:val="105"/>
          <w:sz w:val="32"/>
        </w:rPr>
        <w:t>彩色白底，不大于 </w:t>
      </w:r>
      <w:r>
        <w:rPr>
          <w:w w:val="105"/>
          <w:sz w:val="32"/>
        </w:rPr>
        <w:t>200kb</w:t>
      </w:r>
      <w:r>
        <w:rPr>
          <w:spacing w:val="9"/>
          <w:w w:val="105"/>
          <w:sz w:val="32"/>
        </w:rPr>
        <w:t>，宽 </w:t>
      </w:r>
      <w:r>
        <w:rPr>
          <w:w w:val="105"/>
          <w:sz w:val="32"/>
        </w:rPr>
        <w:t>290-300</w:t>
      </w:r>
      <w:r>
        <w:rPr>
          <w:spacing w:val="4"/>
          <w:w w:val="105"/>
          <w:sz w:val="32"/>
        </w:rPr>
        <w:t> 像素，高408-418</w:t>
      </w:r>
      <w:r>
        <w:rPr>
          <w:spacing w:val="-5"/>
          <w:w w:val="105"/>
          <w:sz w:val="32"/>
        </w:rPr>
        <w:t> 像素，与现场确认提交的照片为同一底版</w:t>
      </w:r>
      <w:r>
        <w:rPr>
          <w:w w:val="105"/>
          <w:sz w:val="32"/>
        </w:rPr>
        <w:t>）。</w:t>
      </w:r>
    </w:p>
    <w:p>
      <w:pPr>
        <w:pStyle w:val="ListParagraph"/>
        <w:numPr>
          <w:ilvl w:val="0"/>
          <w:numId w:val="1"/>
        </w:numPr>
        <w:tabs>
          <w:tab w:pos="1016" w:val="left" w:leader="none"/>
        </w:tabs>
        <w:spacing w:line="300" w:lineRule="auto" w:before="3" w:after="0"/>
        <w:ind w:left="107" w:right="106" w:firstLine="640"/>
        <w:jc w:val="left"/>
        <w:rPr>
          <w:sz w:val="32"/>
        </w:rPr>
      </w:pPr>
      <w:r>
        <w:rPr>
          <w:spacing w:val="-4"/>
          <w:sz w:val="32"/>
        </w:rPr>
        <w:t>按系统要求如实完整写其他申请材料，核对所填报名信息， </w:t>
      </w:r>
      <w:r>
        <w:rPr>
          <w:w w:val="95"/>
          <w:sz w:val="32"/>
        </w:rPr>
        <w:t>确认无误后点击</w:t>
      </w:r>
      <w:r>
        <w:rPr>
          <w:w w:val="65"/>
          <w:sz w:val="32"/>
        </w:rPr>
        <w:t>“</w:t>
      </w:r>
      <w:r>
        <w:rPr>
          <w:spacing w:val="-13"/>
          <w:w w:val="95"/>
          <w:sz w:val="32"/>
        </w:rPr>
        <w:t>提交”按钮上报报名信息。申请人可在现场确认前</w:t>
      </w:r>
      <w:r>
        <w:rPr>
          <w:spacing w:val="-13"/>
          <w:sz w:val="32"/>
        </w:rPr>
        <w:t>登录网上申请系统，对申请信息进行修改。</w:t>
      </w:r>
    </w:p>
    <w:p>
      <w:pPr>
        <w:spacing w:line="485" w:lineRule="exact" w:before="0"/>
        <w:ind w:left="748" w:right="0" w:firstLine="0"/>
        <w:jc w:val="left"/>
        <w:rPr>
          <w:sz w:val="32"/>
        </w:rPr>
      </w:pPr>
      <w:r>
        <w:rPr>
          <w:rFonts w:ascii="Microsoft JhengHei" w:eastAsia="Microsoft JhengHei" w:hint="eastAsia"/>
          <w:b/>
          <w:sz w:val="32"/>
        </w:rPr>
        <w:t>（三）现场确认及体检</w:t>
      </w:r>
      <w:r>
        <w:rPr>
          <w:sz w:val="32"/>
        </w:rPr>
        <w:t>。申请人网上申报完成后，应及时查</w:t>
      </w:r>
    </w:p>
    <w:p>
      <w:pPr>
        <w:pStyle w:val="BodyText"/>
        <w:spacing w:line="300" w:lineRule="auto" w:before="79"/>
        <w:ind w:left="107" w:right="322"/>
      </w:pPr>
      <w:r>
        <w:rPr/>
        <w:t>阅相应认定机构发布的认定注意事项，在规定时间内携带以下材料到规定地点进行现场审核确认：</w:t>
      </w:r>
    </w:p>
    <w:p>
      <w:pPr>
        <w:pStyle w:val="ListParagraph"/>
        <w:numPr>
          <w:ilvl w:val="0"/>
          <w:numId w:val="3"/>
        </w:numPr>
        <w:tabs>
          <w:tab w:pos="1020" w:val="left" w:leader="none"/>
        </w:tabs>
        <w:spacing w:line="482" w:lineRule="exact" w:before="0" w:after="0"/>
        <w:ind w:left="1019" w:right="0" w:hanging="272"/>
        <w:jc w:val="left"/>
        <w:rPr>
          <w:rFonts w:ascii="Microsoft JhengHei" w:eastAsia="Microsoft JhengHei" w:hint="eastAsia"/>
          <w:sz w:val="30"/>
        </w:rPr>
      </w:pPr>
      <w:r>
        <w:rPr>
          <w:rFonts w:ascii="Microsoft JhengHei" w:eastAsia="Microsoft JhengHei" w:hint="eastAsia"/>
          <w:b/>
          <w:spacing w:val="4"/>
          <w:sz w:val="32"/>
        </w:rPr>
        <w:t>身份证明材料。</w:t>
      </w:r>
      <w:r>
        <w:rPr>
          <w:spacing w:val="4"/>
          <w:sz w:val="32"/>
        </w:rPr>
        <w:t>有效期内的身份证原件。港澳人士提供港</w:t>
      </w:r>
    </w:p>
    <w:p>
      <w:pPr>
        <w:pStyle w:val="BodyText"/>
        <w:spacing w:line="300" w:lineRule="auto" w:before="79"/>
        <w:ind w:left="107" w:right="272"/>
      </w:pPr>
      <w:r>
        <w:rPr/>
        <w:t>澳居民身份证，台湾同胞为台湾居民来往大陆通行证。以上材料当场核查，不提交复印件。</w:t>
      </w:r>
    </w:p>
    <w:p>
      <w:pPr>
        <w:pStyle w:val="ListParagraph"/>
        <w:numPr>
          <w:ilvl w:val="0"/>
          <w:numId w:val="3"/>
        </w:numPr>
        <w:tabs>
          <w:tab w:pos="1018" w:val="left" w:leader="none"/>
        </w:tabs>
        <w:spacing w:line="482" w:lineRule="exact" w:before="0" w:after="0"/>
        <w:ind w:left="1017" w:right="0" w:hanging="270"/>
        <w:jc w:val="left"/>
        <w:rPr>
          <w:rFonts w:ascii="Microsoft JhengHei" w:eastAsia="Microsoft JhengHei" w:hint="eastAsia"/>
          <w:sz w:val="30"/>
        </w:rPr>
      </w:pPr>
      <w:r>
        <w:rPr>
          <w:rFonts w:ascii="Microsoft JhengHei" w:eastAsia="Microsoft JhengHei" w:hint="eastAsia"/>
          <w:b/>
          <w:sz w:val="32"/>
        </w:rPr>
        <w:t>户籍材料</w:t>
      </w:r>
      <w:r>
        <w:rPr>
          <w:sz w:val="32"/>
        </w:rPr>
        <w:t>（或学籍档案证明、居住证）复印件 1</w:t>
      </w:r>
      <w:r>
        <w:rPr>
          <w:spacing w:val="-1"/>
          <w:sz w:val="32"/>
        </w:rPr>
        <w:t> 份。证件</w:t>
      </w:r>
    </w:p>
    <w:p>
      <w:pPr>
        <w:pStyle w:val="BodyText"/>
        <w:spacing w:before="79"/>
        <w:ind w:left="107"/>
      </w:pPr>
      <w:r>
        <w:rPr/>
        <w:t>需在有效期内。</w:t>
      </w:r>
    </w:p>
    <w:p>
      <w:pPr>
        <w:pStyle w:val="BodyText"/>
        <w:spacing w:line="300" w:lineRule="auto" w:before="112"/>
        <w:ind w:left="107" w:right="108" w:firstLine="640"/>
      </w:pPr>
      <w:r>
        <w:rPr>
          <w:w w:val="95"/>
        </w:rPr>
        <w:t>申请地类型选择</w:t>
      </w:r>
      <w:r>
        <w:rPr>
          <w:w w:val="65"/>
        </w:rPr>
        <w:t>“</w:t>
      </w:r>
      <w:r>
        <w:rPr>
          <w:w w:val="95"/>
        </w:rPr>
        <w:t>户籍所在地”的，需提供申请人户口薄主页、</w:t>
      </w:r>
      <w:r>
        <w:rPr/>
        <w:t>本人页、增减页原件、复印件 1 份；</w:t>
      </w:r>
    </w:p>
    <w:p>
      <w:pPr>
        <w:pStyle w:val="BodyText"/>
        <w:spacing w:line="300" w:lineRule="auto" w:before="2"/>
        <w:ind w:left="107" w:right="108" w:firstLine="640"/>
      </w:pPr>
      <w:r>
        <w:rPr>
          <w:w w:val="95"/>
        </w:rPr>
        <w:t>申请地类型选择</w:t>
      </w:r>
      <w:r>
        <w:rPr>
          <w:w w:val="65"/>
        </w:rPr>
        <w:t>“</w:t>
      </w:r>
      <w:r>
        <w:rPr>
          <w:w w:val="95"/>
        </w:rPr>
        <w:t>居住证所在地”的，需提供《重庆市居住证》</w:t>
      </w:r>
      <w:r>
        <w:rPr/>
        <w:t>原件、复印件 1 份；</w:t>
      </w:r>
    </w:p>
    <w:p>
      <w:pPr>
        <w:pStyle w:val="BodyText"/>
        <w:ind w:left="748"/>
      </w:pPr>
      <w:r>
        <w:rPr>
          <w:w w:val="95"/>
        </w:rPr>
        <w:t>申请地类型选择</w:t>
      </w:r>
      <w:r>
        <w:rPr>
          <w:w w:val="65"/>
        </w:rPr>
        <w:t>“</w:t>
      </w:r>
      <w:r>
        <w:rPr>
          <w:w w:val="95"/>
        </w:rPr>
        <w:t>就读学校所在地</w:t>
      </w:r>
      <w:r>
        <w:rPr>
          <w:w w:val="65"/>
        </w:rPr>
        <w:t>“</w:t>
      </w:r>
      <w:r>
        <w:rPr>
          <w:w w:val="95"/>
        </w:rPr>
        <w:t>的，需提供就读学校出具的</w:t>
      </w:r>
    </w:p>
    <w:p>
      <w:pPr>
        <w:spacing w:after="0"/>
        <w:sectPr>
          <w:pgSz w:w="11910" w:h="16840"/>
          <w:pgMar w:header="0" w:footer="1369" w:top="1580" w:bottom="1560" w:left="1340" w:right="1180"/>
        </w:sectPr>
      </w:pPr>
    </w:p>
    <w:p>
      <w:pPr>
        <w:pStyle w:val="BodyText"/>
        <w:spacing w:before="2"/>
        <w:rPr>
          <w:sz w:val="28"/>
        </w:rPr>
      </w:pPr>
    </w:p>
    <w:p>
      <w:pPr>
        <w:pStyle w:val="BodyText"/>
        <w:spacing w:before="122"/>
        <w:ind w:left="107"/>
      </w:pPr>
      <w:r>
        <w:rPr/>
        <w:t>学籍档案证明原件，1 份；</w:t>
      </w:r>
    </w:p>
    <w:p>
      <w:pPr>
        <w:pStyle w:val="BodyText"/>
        <w:spacing w:line="300" w:lineRule="auto" w:before="111"/>
        <w:ind w:left="107" w:right="321" w:firstLine="640"/>
      </w:pPr>
      <w:r>
        <w:rPr/>
        <w:t>现役军人或现役武警需提供服役单位出具的人事关系证明材料原件，1 份。</w:t>
      </w:r>
    </w:p>
    <w:p>
      <w:pPr>
        <w:pStyle w:val="ListParagraph"/>
        <w:numPr>
          <w:ilvl w:val="0"/>
          <w:numId w:val="3"/>
        </w:numPr>
        <w:tabs>
          <w:tab w:pos="1018" w:val="left" w:leader="none"/>
        </w:tabs>
        <w:spacing w:line="485" w:lineRule="exact" w:before="0" w:after="0"/>
        <w:ind w:left="1017" w:right="0" w:hanging="270"/>
        <w:jc w:val="left"/>
        <w:rPr>
          <w:rFonts w:ascii="Microsoft JhengHei" w:eastAsia="Microsoft JhengHei" w:hint="eastAsia"/>
          <w:sz w:val="30"/>
        </w:rPr>
      </w:pPr>
      <w:r>
        <w:rPr>
          <w:rFonts w:ascii="Microsoft JhengHei" w:eastAsia="Microsoft JhengHei" w:hint="eastAsia"/>
          <w:b/>
          <w:sz w:val="32"/>
        </w:rPr>
        <w:t>符合申请条件的学历证书</w:t>
      </w:r>
      <w:r>
        <w:rPr>
          <w:sz w:val="32"/>
        </w:rPr>
        <w:t>。认定系统能自动验证通过的可</w:t>
      </w:r>
    </w:p>
    <w:p>
      <w:pPr>
        <w:pStyle w:val="BodyText"/>
        <w:spacing w:before="77"/>
        <w:ind w:left="107"/>
      </w:pPr>
      <w:r>
        <w:rPr/>
        <w:t>不提供。</w:t>
      </w:r>
    </w:p>
    <w:p>
      <w:pPr>
        <w:pStyle w:val="ListParagraph"/>
        <w:numPr>
          <w:ilvl w:val="0"/>
          <w:numId w:val="4"/>
        </w:numPr>
        <w:tabs>
          <w:tab w:pos="1566" w:val="left" w:leader="none"/>
        </w:tabs>
        <w:spacing w:line="300" w:lineRule="auto" w:before="115" w:after="0"/>
        <w:ind w:left="107" w:right="265" w:firstLine="640"/>
        <w:jc w:val="left"/>
        <w:rPr>
          <w:sz w:val="32"/>
        </w:rPr>
      </w:pPr>
      <w:r>
        <w:rPr>
          <w:spacing w:val="-4"/>
          <w:sz w:val="32"/>
        </w:rPr>
        <w:t>对于认定信息系统无法直接比对验证的学历</w:t>
      </w:r>
      <w:r>
        <w:rPr>
          <w:sz w:val="32"/>
        </w:rPr>
        <w:t>（中等职</w:t>
      </w:r>
      <w:r>
        <w:rPr>
          <w:spacing w:val="-4"/>
          <w:sz w:val="32"/>
        </w:rPr>
        <w:t>业学校学历除外</w:t>
      </w:r>
      <w:r>
        <w:rPr>
          <w:spacing w:val="3"/>
          <w:sz w:val="32"/>
        </w:rPr>
        <w:t>）</w:t>
      </w:r>
      <w:r>
        <w:rPr>
          <w:sz w:val="32"/>
        </w:rPr>
        <w:t>，申请人须提交《中国高等教育学历认证报告》</w:t>
      </w:r>
    </w:p>
    <w:p>
      <w:pPr>
        <w:pStyle w:val="BodyText"/>
        <w:spacing w:line="447" w:lineRule="exact"/>
        <w:ind w:left="107"/>
      </w:pPr>
      <w:r>
        <w:rPr/>
        <w:t>（在学信网在线申请），否则视为不合格学历将不予受理。</w:t>
      </w:r>
    </w:p>
    <w:p>
      <w:pPr>
        <w:pStyle w:val="ListParagraph"/>
        <w:numPr>
          <w:ilvl w:val="0"/>
          <w:numId w:val="4"/>
        </w:numPr>
        <w:tabs>
          <w:tab w:pos="1566" w:val="left" w:leader="none"/>
        </w:tabs>
        <w:spacing w:line="300" w:lineRule="auto" w:before="114" w:after="0"/>
        <w:ind w:left="107" w:right="105" w:firstLine="640"/>
        <w:jc w:val="left"/>
        <w:rPr>
          <w:sz w:val="32"/>
        </w:rPr>
      </w:pPr>
      <w:r>
        <w:rPr>
          <w:spacing w:val="-3"/>
          <w:sz w:val="32"/>
        </w:rPr>
        <w:t>应届毕业生在现场确认时可暂缓提交学历证书，但需提</w:t>
      </w:r>
      <w:r>
        <w:rPr>
          <w:spacing w:val="-13"/>
          <w:sz w:val="32"/>
        </w:rPr>
        <w:t>供学校出具的在校生证明。证书领取时需出示规定学历毕业证书。</w:t>
      </w:r>
    </w:p>
    <w:p>
      <w:pPr>
        <w:pStyle w:val="ListParagraph"/>
        <w:numPr>
          <w:ilvl w:val="0"/>
          <w:numId w:val="4"/>
        </w:numPr>
        <w:tabs>
          <w:tab w:pos="1566" w:val="left" w:leader="none"/>
        </w:tabs>
        <w:spacing w:line="300" w:lineRule="auto" w:before="0" w:after="0"/>
        <w:ind w:left="107" w:right="263" w:firstLine="640"/>
        <w:jc w:val="both"/>
        <w:rPr>
          <w:sz w:val="32"/>
        </w:rPr>
      </w:pPr>
      <w:r>
        <w:rPr>
          <w:spacing w:val="-4"/>
          <w:sz w:val="32"/>
        </w:rPr>
        <w:t>港澳台学历应提交教育部留学服务中心出具的《港澳</w:t>
      </w:r>
      <w:r>
        <w:rPr>
          <w:spacing w:val="-2"/>
          <w:sz w:val="32"/>
        </w:rPr>
        <w:t>台学历学位认证书》原件及复印件 </w:t>
      </w:r>
      <w:r>
        <w:rPr>
          <w:sz w:val="32"/>
        </w:rPr>
        <w:t>1 份。国外学历应提供教育部</w:t>
      </w:r>
      <w:r>
        <w:rPr>
          <w:spacing w:val="-3"/>
          <w:sz w:val="32"/>
        </w:rPr>
        <w:t>留学服务中心出具的《国</w:t>
      </w:r>
      <w:r>
        <w:rPr>
          <w:sz w:val="32"/>
        </w:rPr>
        <w:t>（境）外学历学位认证书》原件及复印</w:t>
      </w:r>
      <w:r>
        <w:rPr>
          <w:spacing w:val="1"/>
          <w:sz w:val="32"/>
        </w:rPr>
        <w:t>件 </w:t>
      </w:r>
      <w:r>
        <w:rPr>
          <w:sz w:val="32"/>
        </w:rPr>
        <w:t>1</w:t>
      </w:r>
      <w:r>
        <w:rPr>
          <w:spacing w:val="-2"/>
          <w:sz w:val="32"/>
        </w:rPr>
        <w:t> 份。</w:t>
      </w:r>
    </w:p>
    <w:p>
      <w:pPr>
        <w:pStyle w:val="ListParagraph"/>
        <w:numPr>
          <w:ilvl w:val="0"/>
          <w:numId w:val="3"/>
        </w:numPr>
        <w:tabs>
          <w:tab w:pos="1016" w:val="left" w:leader="none"/>
        </w:tabs>
        <w:spacing w:line="487" w:lineRule="exact" w:before="0" w:after="0"/>
        <w:ind w:left="1015" w:right="0" w:hanging="268"/>
        <w:jc w:val="both"/>
        <w:rPr>
          <w:sz w:val="30"/>
        </w:rPr>
      </w:pPr>
      <w:r>
        <w:rPr>
          <w:rFonts w:ascii="Microsoft JhengHei" w:eastAsia="Microsoft JhengHei" w:hint="eastAsia"/>
          <w:b/>
          <w:sz w:val="32"/>
        </w:rPr>
        <w:t>正面免冠一寸白底登记照 1</w:t>
      </w:r>
      <w:r>
        <w:rPr>
          <w:rFonts w:ascii="Microsoft JhengHei" w:eastAsia="Microsoft JhengHei" w:hint="eastAsia"/>
          <w:b/>
          <w:spacing w:val="-2"/>
          <w:sz w:val="32"/>
        </w:rPr>
        <w:t> 张</w:t>
      </w:r>
      <w:r>
        <w:rPr>
          <w:sz w:val="32"/>
        </w:rPr>
        <w:t>。与网上申报时提交的照片</w:t>
      </w:r>
    </w:p>
    <w:p>
      <w:pPr>
        <w:pStyle w:val="BodyText"/>
        <w:spacing w:before="76"/>
        <w:ind w:left="107"/>
      </w:pPr>
      <w:r>
        <w:rPr/>
        <w:t>为相同底版，照片背面写明姓名、身份证号码。</w:t>
      </w:r>
    </w:p>
    <w:p>
      <w:pPr>
        <w:pStyle w:val="ListParagraph"/>
        <w:numPr>
          <w:ilvl w:val="0"/>
          <w:numId w:val="3"/>
        </w:numPr>
        <w:tabs>
          <w:tab w:pos="1016" w:val="left" w:leader="none"/>
        </w:tabs>
        <w:spacing w:line="256" w:lineRule="auto" w:before="6" w:after="0"/>
        <w:ind w:left="107" w:right="265" w:firstLine="640"/>
        <w:jc w:val="right"/>
        <w:rPr>
          <w:b/>
          <w:sz w:val="30"/>
        </w:rPr>
      </w:pPr>
      <w:r>
        <w:rPr>
          <w:rFonts w:ascii="Microsoft JhengHei" w:eastAsia="Microsoft JhengHei" w:hint="eastAsia"/>
          <w:b/>
          <w:spacing w:val="-23"/>
          <w:w w:val="95"/>
          <w:sz w:val="32"/>
        </w:rPr>
        <w:t>《个人承诺书》</w:t>
      </w:r>
      <w:r>
        <w:rPr>
          <w:spacing w:val="-6"/>
          <w:w w:val="95"/>
          <w:sz w:val="32"/>
        </w:rPr>
        <w:t>。申请人在网上申报时下载打印、本人签名  </w:t>
      </w:r>
      <w:r>
        <w:rPr>
          <w:w w:val="95"/>
          <w:sz w:val="32"/>
        </w:rPr>
        <w:t>扫描后，按程序要求上传，现场确认时提交签名的纸质件原件。   </w:t>
      </w:r>
      <w:r>
        <w:rPr>
          <w:sz w:val="32"/>
        </w:rPr>
        <w:t>6.</w:t>
      </w:r>
      <w:r>
        <w:rPr>
          <w:rFonts w:ascii="Microsoft JhengHei" w:eastAsia="Microsoft JhengHei" w:hint="eastAsia"/>
          <w:b/>
          <w:sz w:val="32"/>
        </w:rPr>
        <w:t>《中小学教师资格考试合格证明》或《师范生教师职业能</w:t>
      </w:r>
    </w:p>
    <w:p>
      <w:pPr>
        <w:pStyle w:val="BodyText"/>
        <w:spacing w:line="531" w:lineRule="exact"/>
        <w:ind w:left="107"/>
      </w:pPr>
      <w:r>
        <w:rPr>
          <w:rFonts w:ascii="Microsoft JhengHei" w:eastAsia="Microsoft JhengHei" w:hint="eastAsia"/>
          <w:b/>
        </w:rPr>
        <w:t>力证书》</w:t>
      </w:r>
      <w:r>
        <w:rPr/>
        <w:t>。《中小学教师资格考试合格证明》由申请人在国家中小</w:t>
      </w:r>
    </w:p>
    <w:p>
      <w:pPr>
        <w:pStyle w:val="BodyText"/>
        <w:spacing w:line="300" w:lineRule="auto" w:before="79"/>
        <w:ind w:left="107" w:right="106"/>
      </w:pPr>
      <w:r>
        <w:rPr/>
        <w:t>学教师资格考试网（ntce.neea.edu.cn）上自行打印，认定系统      </w:t>
      </w:r>
      <w:r>
        <w:rPr>
          <w:spacing w:val="-8"/>
        </w:rPr>
        <w:t>能自动验证通过的可不提供。</w:t>
      </w:r>
      <w:r>
        <w:rPr/>
        <w:t>2021 届教育类研究生和公费师范生</w:t>
      </w:r>
      <w:r>
        <w:rPr>
          <w:spacing w:val="-9"/>
        </w:rPr>
        <w:t>以免试认定身份参加认定的，需提交《师范生教师职业能力证书》</w:t>
      </w:r>
    </w:p>
    <w:p>
      <w:pPr>
        <w:spacing w:after="0" w:line="300" w:lineRule="auto"/>
        <w:sectPr>
          <w:pgSz w:w="11910" w:h="16840"/>
          <w:pgMar w:header="0" w:footer="1369" w:top="1580" w:bottom="1560" w:left="1340" w:right="1180"/>
        </w:sectPr>
      </w:pPr>
    </w:p>
    <w:p>
      <w:pPr>
        <w:pStyle w:val="BodyText"/>
        <w:spacing w:before="2"/>
        <w:rPr>
          <w:sz w:val="28"/>
        </w:rPr>
      </w:pPr>
    </w:p>
    <w:p>
      <w:pPr>
        <w:pStyle w:val="BodyText"/>
        <w:spacing w:before="122"/>
        <w:ind w:left="107"/>
        <w:jc w:val="both"/>
      </w:pPr>
      <w:r>
        <w:rPr>
          <w:w w:val="105"/>
        </w:rPr>
        <w:t>复印件 1 份。</w:t>
      </w:r>
    </w:p>
    <w:p>
      <w:pPr>
        <w:pStyle w:val="ListParagraph"/>
        <w:numPr>
          <w:ilvl w:val="0"/>
          <w:numId w:val="5"/>
        </w:numPr>
        <w:tabs>
          <w:tab w:pos="1018" w:val="left" w:leader="none"/>
        </w:tabs>
        <w:spacing w:line="285" w:lineRule="auto" w:before="6" w:after="0"/>
        <w:ind w:left="107" w:right="323" w:firstLine="640"/>
        <w:jc w:val="both"/>
        <w:rPr>
          <w:rFonts w:ascii="Microsoft JhengHei" w:eastAsia="Microsoft JhengHei" w:hint="eastAsia"/>
          <w:sz w:val="30"/>
        </w:rPr>
      </w:pPr>
      <w:r>
        <w:rPr>
          <w:rFonts w:ascii="Microsoft JhengHei" w:eastAsia="Microsoft JhengHei" w:hint="eastAsia"/>
          <w:b/>
          <w:sz w:val="32"/>
        </w:rPr>
        <w:t>普通话水平测试等级证书</w:t>
      </w:r>
      <w:r>
        <w:rPr>
          <w:sz w:val="32"/>
        </w:rPr>
        <w:t>。认定系统能自动验证通过的可</w:t>
      </w:r>
      <w:r>
        <w:rPr>
          <w:spacing w:val="-1"/>
          <w:sz w:val="32"/>
        </w:rPr>
        <w:t>不提供。认定系统无法验证申请人普通话水平测试等级的，需现</w:t>
      </w:r>
      <w:r>
        <w:rPr>
          <w:sz w:val="32"/>
        </w:rPr>
        <w:t>场审查验证取得的《普通话水平测试等级证书》原件。</w:t>
      </w:r>
    </w:p>
    <w:p>
      <w:pPr>
        <w:pStyle w:val="Heading2"/>
        <w:numPr>
          <w:ilvl w:val="0"/>
          <w:numId w:val="5"/>
        </w:numPr>
        <w:tabs>
          <w:tab w:pos="1018" w:val="left" w:leader="none"/>
        </w:tabs>
        <w:spacing w:line="490" w:lineRule="exact" w:before="0" w:after="0"/>
        <w:ind w:left="1017" w:right="0" w:hanging="270"/>
        <w:jc w:val="left"/>
        <w:rPr>
          <w:sz w:val="30"/>
        </w:rPr>
      </w:pPr>
      <w:r>
        <w:rPr/>
        <w:t>中等职业学校实习指导教师资格申请人需提供技术资格证</w:t>
      </w:r>
    </w:p>
    <w:p>
      <w:pPr>
        <w:spacing w:line="561" w:lineRule="exact" w:before="0"/>
        <w:ind w:left="107" w:right="0" w:firstLine="0"/>
        <w:jc w:val="left"/>
        <w:rPr>
          <w:sz w:val="32"/>
        </w:rPr>
      </w:pPr>
      <w:r>
        <w:rPr>
          <w:rFonts w:ascii="Microsoft JhengHei" w:eastAsia="Microsoft JhengHei" w:hint="eastAsia"/>
          <w:b/>
          <w:sz w:val="32"/>
        </w:rPr>
        <w:t>明原件和复印件 1 份</w:t>
      </w:r>
      <w:r>
        <w:rPr>
          <w:sz w:val="32"/>
        </w:rPr>
        <w:t>。</w:t>
      </w:r>
    </w:p>
    <w:p>
      <w:pPr>
        <w:pStyle w:val="ListParagraph"/>
        <w:numPr>
          <w:ilvl w:val="0"/>
          <w:numId w:val="5"/>
        </w:numPr>
        <w:tabs>
          <w:tab w:pos="1090" w:val="left" w:leader="none"/>
        </w:tabs>
        <w:spacing w:line="228" w:lineRule="auto" w:before="6" w:after="0"/>
        <w:ind w:left="107" w:right="312" w:firstLine="640"/>
        <w:jc w:val="left"/>
        <w:rPr>
          <w:rFonts w:ascii="Microsoft JhengHei" w:eastAsia="Microsoft JhengHei" w:hint="eastAsia"/>
          <w:b/>
          <w:sz w:val="32"/>
        </w:rPr>
      </w:pPr>
      <w:r>
        <w:rPr>
          <w:rFonts w:ascii="Microsoft JhengHei" w:eastAsia="Microsoft JhengHei" w:hint="eastAsia"/>
          <w:b/>
          <w:sz w:val="32"/>
        </w:rPr>
        <w:t>2015</w:t>
      </w:r>
      <w:r>
        <w:rPr>
          <w:rFonts w:ascii="Microsoft JhengHei" w:eastAsia="Microsoft JhengHei" w:hint="eastAsia"/>
          <w:b/>
          <w:spacing w:val="-5"/>
          <w:sz w:val="32"/>
        </w:rPr>
        <w:t> 年及以前入学且首次申请认定的全日制往届师范教</w:t>
      </w:r>
      <w:r>
        <w:rPr>
          <w:rFonts w:ascii="Microsoft JhengHei" w:eastAsia="Microsoft JhengHei" w:hint="eastAsia"/>
          <w:b/>
          <w:spacing w:val="-6"/>
          <w:sz w:val="32"/>
        </w:rPr>
        <w:t>育类专业毕业生，现场确认时除提供以上材料外，还需提供以下</w:t>
      </w:r>
      <w:r>
        <w:rPr>
          <w:rFonts w:ascii="Microsoft JhengHei" w:eastAsia="Microsoft JhengHei" w:hint="eastAsia"/>
          <w:b/>
          <w:sz w:val="32"/>
        </w:rPr>
        <w:t>材料的原件：</w:t>
      </w:r>
    </w:p>
    <w:p>
      <w:pPr>
        <w:pStyle w:val="ListParagraph"/>
        <w:numPr>
          <w:ilvl w:val="0"/>
          <w:numId w:val="6"/>
        </w:numPr>
        <w:tabs>
          <w:tab w:pos="1566" w:val="left" w:leader="none"/>
        </w:tabs>
        <w:spacing w:line="300" w:lineRule="auto" w:before="88" w:after="0"/>
        <w:ind w:left="107" w:right="263" w:firstLine="640"/>
        <w:jc w:val="both"/>
        <w:rPr>
          <w:sz w:val="32"/>
        </w:rPr>
      </w:pPr>
      <w:r>
        <w:rPr>
          <w:sz w:val="32"/>
        </w:rPr>
        <w:t>原就读学校出具并加盖学校档案室公章的该生大学期</w:t>
      </w:r>
      <w:r>
        <w:rPr>
          <w:spacing w:val="-4"/>
          <w:sz w:val="32"/>
        </w:rPr>
        <w:t>间成绩单，以及毕业当年未按规定获取教师资格的证明</w:t>
      </w:r>
      <w:r>
        <w:rPr>
          <w:sz w:val="32"/>
        </w:rPr>
        <w:t>（需加盖</w:t>
      </w:r>
      <w:r>
        <w:rPr>
          <w:w w:val="99"/>
          <w:sz w:val="32"/>
        </w:rPr>
        <w:t>就读学院公章和学校教师资格认定管理部门公章</w:t>
      </w:r>
      <w:r>
        <w:rPr>
          <w:spacing w:val="-161"/>
          <w:w w:val="99"/>
          <w:sz w:val="32"/>
        </w:rPr>
        <w:t>）</w:t>
      </w:r>
      <w:r>
        <w:rPr>
          <w:w w:val="99"/>
          <w:sz w:val="32"/>
        </w:rPr>
        <w:t>；</w:t>
      </w:r>
    </w:p>
    <w:p>
      <w:pPr>
        <w:pStyle w:val="ListParagraph"/>
        <w:numPr>
          <w:ilvl w:val="0"/>
          <w:numId w:val="6"/>
        </w:numPr>
        <w:tabs>
          <w:tab w:pos="1566" w:val="left" w:leader="none"/>
        </w:tabs>
        <w:spacing w:line="240" w:lineRule="auto" w:before="2" w:after="0"/>
        <w:ind w:left="1565" w:right="0" w:hanging="818"/>
        <w:jc w:val="left"/>
        <w:rPr>
          <w:sz w:val="32"/>
        </w:rPr>
      </w:pPr>
      <w:r>
        <w:rPr>
          <w:sz w:val="32"/>
        </w:rPr>
        <w:t>本人首次申请认定的承诺书。</w:t>
      </w:r>
    </w:p>
    <w:p>
      <w:pPr>
        <w:pStyle w:val="BodyText"/>
        <w:spacing w:line="300" w:lineRule="auto" w:before="112"/>
        <w:ind w:left="107" w:right="408" w:firstLine="640"/>
      </w:pPr>
      <w:r>
        <w:rPr/>
        <w:t>以上所有复印件均使用 A4 纸单面复印。申请人提交的证明或者材料不全的，应于受理期限终止前补齐。</w:t>
      </w:r>
    </w:p>
    <w:p>
      <w:pPr>
        <w:pStyle w:val="Heading2"/>
        <w:numPr>
          <w:ilvl w:val="0"/>
          <w:numId w:val="5"/>
        </w:numPr>
        <w:tabs>
          <w:tab w:pos="1194" w:val="left" w:leader="none"/>
        </w:tabs>
        <w:spacing w:line="485" w:lineRule="exact" w:before="0" w:after="0"/>
        <w:ind w:left="1193" w:right="0" w:hanging="446"/>
        <w:jc w:val="left"/>
        <w:rPr>
          <w:rFonts w:ascii="PMingLiU" w:eastAsia="PMingLiU" w:hint="eastAsia"/>
          <w:sz w:val="30"/>
        </w:rPr>
      </w:pPr>
      <w:r>
        <w:rPr/>
        <w:t>体检报告</w:t>
      </w:r>
    </w:p>
    <w:p>
      <w:pPr>
        <w:pStyle w:val="BodyText"/>
        <w:spacing w:line="300" w:lineRule="auto" w:before="76"/>
        <w:ind w:left="107" w:right="263" w:firstLine="640"/>
      </w:pPr>
      <w:r>
        <w:rPr/>
        <w:t>体检项目和标准按市教委、市卫计委《关于印发重庆市申请教师资格体检标准及办法的通知</w:t>
      </w:r>
      <w:r>
        <w:rPr>
          <w:spacing w:val="-245"/>
        </w:rPr>
        <w:t>》</w:t>
      </w:r>
      <w:r>
        <w:rPr/>
        <w:t>（</w:t>
      </w:r>
      <w:r>
        <w:rPr>
          <w:spacing w:val="-17"/>
        </w:rPr>
        <w:t>渝教师发〔</w:t>
      </w:r>
      <w:r>
        <w:rPr/>
        <w:t>2016</w:t>
      </w:r>
      <w:r>
        <w:rPr>
          <w:spacing w:val="-87"/>
        </w:rPr>
        <w:t>〕</w:t>
      </w:r>
      <w:r>
        <w:rPr/>
        <w:t>9</w:t>
      </w:r>
      <w:r>
        <w:rPr>
          <w:spacing w:val="9"/>
        </w:rPr>
        <w:t> 号</w:t>
      </w:r>
      <w:r>
        <w:rPr>
          <w:spacing w:val="-87"/>
        </w:rPr>
        <w:t>）</w:t>
      </w:r>
      <w:r>
        <w:rPr>
          <w:spacing w:val="-30"/>
        </w:rPr>
        <w:t>和《关于修改重庆市申请教师资格人员体检标准及办法有关内容的通 </w:t>
      </w:r>
      <w:r>
        <w:rPr>
          <w:spacing w:val="-96"/>
        </w:rPr>
        <w:t>知》</w:t>
      </w:r>
      <w:r>
        <w:rPr/>
        <w:t>（渝教师发〔2016〕16</w:t>
      </w:r>
      <w:r>
        <w:rPr>
          <w:spacing w:val="-1"/>
        </w:rPr>
        <w:t> 号</w:t>
      </w:r>
      <w:r>
        <w:rPr/>
        <w:t>）执行。</w:t>
      </w:r>
    </w:p>
    <w:p>
      <w:pPr>
        <w:pStyle w:val="BodyText"/>
        <w:spacing w:line="300" w:lineRule="auto" w:before="5"/>
        <w:ind w:left="107" w:right="316" w:firstLine="640"/>
        <w:jc w:val="both"/>
      </w:pPr>
      <w:r>
        <w:rPr/>
        <w:t>申请人务必认真阅读现场确认机构发布的注意事项，根据所在区县教育行政部门要求参加统一体检，体检报告仅限当前批次认定有效。</w:t>
      </w:r>
    </w:p>
    <w:p>
      <w:pPr>
        <w:spacing w:after="0" w:line="300" w:lineRule="auto"/>
        <w:jc w:val="both"/>
        <w:sectPr>
          <w:pgSz w:w="11910" w:h="16840"/>
          <w:pgMar w:header="0" w:footer="1369" w:top="1580" w:bottom="1560" w:left="1340" w:right="1180"/>
        </w:sectPr>
      </w:pPr>
    </w:p>
    <w:p>
      <w:pPr>
        <w:pStyle w:val="BodyText"/>
        <w:spacing w:before="2"/>
        <w:rPr>
          <w:sz w:val="28"/>
        </w:rPr>
      </w:pPr>
    </w:p>
    <w:p>
      <w:pPr>
        <w:pStyle w:val="BodyText"/>
        <w:spacing w:before="122"/>
        <w:ind w:left="748"/>
      </w:pPr>
      <w:r>
        <w:rPr/>
        <w:t>四、认定和证书发放</w:t>
      </w:r>
    </w:p>
    <w:p>
      <w:pPr>
        <w:pStyle w:val="BodyText"/>
        <w:spacing w:line="300" w:lineRule="auto" w:before="111"/>
        <w:ind w:left="107" w:right="266" w:firstLine="640"/>
        <w:jc w:val="both"/>
      </w:pPr>
      <w:r>
        <w:rPr/>
        <w:t>各认定机构完成现场审核工作后，将据实做出认定结论，并为符合认定条件的申请人制发教师资格证书。申请人凭身份证原</w:t>
      </w:r>
      <w:r>
        <w:rPr>
          <w:spacing w:val="-48"/>
        </w:rPr>
        <w:t>件</w:t>
      </w:r>
      <w:r>
        <w:rPr/>
        <w:t>（2021 届应届毕业生还需提供毕业证原件</w:t>
      </w:r>
      <w:r>
        <w:rPr>
          <w:spacing w:val="-48"/>
        </w:rPr>
        <w:t>）</w:t>
      </w:r>
      <w:r>
        <w:rPr>
          <w:spacing w:val="-2"/>
        </w:rPr>
        <w:t>及时到现场确认机</w:t>
      </w:r>
      <w:r>
        <w:rPr>
          <w:spacing w:val="-16"/>
        </w:rPr>
        <w:t>构领取教师资格证书和《教师资格认定申请表》。教师资格证书发</w:t>
      </w:r>
      <w:r>
        <w:rPr/>
        <w:t>放过程中发现有误的，各级教师资格认定机构按照管理权限及时进行信息更正</w:t>
      </w:r>
      <w:r>
        <w:rPr>
          <w:spacing w:val="-18"/>
        </w:rPr>
        <w:t>。《教师资格认定申请表》装入专用密封袋，由申请</w:t>
      </w:r>
      <w:r>
        <w:rPr>
          <w:spacing w:val="-1"/>
        </w:rPr>
        <w:t>人在 </w:t>
      </w:r>
      <w:r>
        <w:rPr/>
        <w:t>15</w:t>
      </w:r>
      <w:r>
        <w:rPr>
          <w:spacing w:val="-1"/>
        </w:rPr>
        <w:t> 日内送交个人人事档案保管机构存档。</w:t>
      </w:r>
    </w:p>
    <w:p>
      <w:pPr>
        <w:pStyle w:val="BodyText"/>
        <w:spacing w:before="7"/>
        <w:ind w:left="748"/>
      </w:pPr>
      <w:r>
        <w:rPr>
          <w:w w:val="95"/>
        </w:rPr>
        <w:t>五、认定时间</w:t>
      </w:r>
    </w:p>
    <w:p>
      <w:pPr>
        <w:pStyle w:val="BodyText"/>
        <w:spacing w:line="300" w:lineRule="auto" w:before="112"/>
        <w:ind w:left="748" w:right="1826"/>
      </w:pPr>
      <w:r>
        <w:rPr/>
        <w:t>2021</w:t>
      </w:r>
      <w:r>
        <w:rPr>
          <w:spacing w:val="2"/>
        </w:rPr>
        <w:t> 年中小学教师资格认定时间安排见附件 </w:t>
      </w:r>
      <w:r>
        <w:rPr/>
        <w:t>1</w:t>
      </w:r>
      <w:r>
        <w:rPr>
          <w:spacing w:val="-15"/>
        </w:rPr>
        <w:t>。</w:t>
      </w:r>
      <w:r>
        <w:rPr/>
        <w:t>六、疫情防控</w:t>
      </w:r>
    </w:p>
    <w:p>
      <w:pPr>
        <w:pStyle w:val="BodyText"/>
        <w:spacing w:line="300" w:lineRule="auto" w:before="2"/>
        <w:ind w:left="107" w:right="267" w:firstLine="640"/>
        <w:jc w:val="both"/>
      </w:pPr>
      <w:r>
        <w:rPr/>
        <w:t>根据国家疫情防控工作决策部署，切实保障广大申请人和工作人员的生命安全和身体健康，要求各区县（</w:t>
      </w:r>
      <w:r>
        <w:rPr>
          <w:spacing w:val="1"/>
        </w:rPr>
        <w:t>自治县</w:t>
      </w:r>
      <w:r>
        <w:rPr/>
        <w:t>）教育行政部门要严格落实我市各项防控举措并做好各项准备工作，制定应急处置预案。受理现场要严格按疫情防控要求做好消毒工作。现场确认机构应结合国家及我市疫情防控及时发布现场确认环节疫情防控要求。</w:t>
      </w:r>
    </w:p>
    <w:p>
      <w:pPr>
        <w:pStyle w:val="BodyText"/>
        <w:spacing w:before="5"/>
        <w:ind w:left="748"/>
      </w:pPr>
      <w:r>
        <w:rPr>
          <w:w w:val="95"/>
        </w:rPr>
        <w:t>七、其他</w:t>
      </w:r>
    </w:p>
    <w:p>
      <w:pPr>
        <w:pStyle w:val="BodyText"/>
        <w:spacing w:line="300" w:lineRule="auto" w:before="111"/>
        <w:ind w:left="107" w:right="321" w:firstLine="640"/>
        <w:jc w:val="both"/>
      </w:pPr>
      <w:r>
        <w:rPr/>
        <w:t>（一）以上安排未尽事宜详见各区县（自治县）教育行政部门通知公告，请申请人务必及时查阅，按规定时间、规定地点和要求进行网上申报和现场审核等，因错过申报时间、选错认定机构或现场确认点、申报信息有误或提交材料不全等原因未在规定时间内完成申报工作的，认定机构不再受理，责任由申请人本人</w:t>
      </w:r>
    </w:p>
    <w:p>
      <w:pPr>
        <w:spacing w:after="0" w:line="300" w:lineRule="auto"/>
        <w:jc w:val="both"/>
        <w:sectPr>
          <w:pgSz w:w="11910" w:h="16840"/>
          <w:pgMar w:header="0" w:footer="1369" w:top="1580" w:bottom="1560" w:left="1340" w:right="1180"/>
        </w:sectPr>
      </w:pPr>
    </w:p>
    <w:p>
      <w:pPr>
        <w:pStyle w:val="BodyText"/>
        <w:spacing w:before="2"/>
        <w:rPr>
          <w:sz w:val="28"/>
        </w:rPr>
      </w:pPr>
    </w:p>
    <w:p>
      <w:pPr>
        <w:pStyle w:val="BodyText"/>
        <w:spacing w:before="122"/>
        <w:ind w:left="107"/>
      </w:pPr>
      <w:r>
        <w:rPr/>
        <w:t>承担；</w:t>
      </w:r>
    </w:p>
    <w:p>
      <w:pPr>
        <w:pStyle w:val="BodyText"/>
        <w:spacing w:line="300" w:lineRule="auto" w:before="111"/>
        <w:ind w:left="107" w:right="321" w:firstLine="640"/>
        <w:jc w:val="both"/>
      </w:pPr>
      <w:r>
        <w:rPr/>
        <w:t>（二）港澳台居民申请认定中小学教师资格的须提交由香港特别行政区、澳门特别行政区和台湾地区有关部门开具的无犯罪记录证明原件。如有需要，申请人可提前通过区县教育行政部门向重庆市教师资格认定指导中心申请开具相关函件。</w:t>
      </w:r>
    </w:p>
    <w:p>
      <w:pPr>
        <w:pStyle w:val="BodyText"/>
        <w:spacing w:line="300" w:lineRule="auto" w:before="5"/>
        <w:ind w:left="107" w:right="265" w:firstLine="640"/>
      </w:pPr>
      <w:r>
        <w:rPr/>
        <w:t>（三）申请人应如实提交相关材料，故意弄虚作假、骗取教师资格的将依据国家有关规定进行处罚。</w:t>
      </w:r>
    </w:p>
    <w:p>
      <w:pPr>
        <w:pStyle w:val="BodyText"/>
        <w:spacing w:line="447" w:lineRule="exact"/>
        <w:ind w:left="748"/>
      </w:pPr>
      <w:r>
        <w:rPr/>
        <w:t>（四）根据规定，申请人每年只允许认定一种教师资格。</w:t>
      </w:r>
    </w:p>
    <w:p>
      <w:pPr>
        <w:pStyle w:val="BodyText"/>
        <w:spacing w:line="300" w:lineRule="auto" w:before="114"/>
        <w:ind w:left="107" w:right="321" w:firstLine="640"/>
      </w:pPr>
      <w:r>
        <w:rPr/>
        <w:t>（五）各级教师资格认定机构按照《〈教师资格条例〉实施办法》的规定，及时完成教师资格认定相关资料归档工作。</w:t>
      </w:r>
    </w:p>
    <w:p>
      <w:pPr>
        <w:pStyle w:val="BodyText"/>
        <w:spacing w:line="302" w:lineRule="auto"/>
        <w:ind w:left="107" w:right="263" w:firstLine="640"/>
      </w:pPr>
      <w:r>
        <w:rPr/>
        <w:t>联系人及电话：章彤（师范教育处），60393048；杨焱（市</w:t>
      </w:r>
      <w:r>
        <w:rPr>
          <w:w w:val="105"/>
        </w:rPr>
        <w:t>教师资格认定指导中心），62658186、86380492。</w:t>
      </w:r>
    </w:p>
    <w:p>
      <w:pPr>
        <w:pStyle w:val="BodyText"/>
        <w:spacing w:before="7"/>
        <w:rPr>
          <w:sz w:val="39"/>
        </w:rPr>
      </w:pPr>
    </w:p>
    <w:p>
      <w:pPr>
        <w:pStyle w:val="BodyText"/>
        <w:ind w:left="748"/>
      </w:pPr>
      <w:r>
        <w:rPr/>
        <w:t>附件：1.2021 年中小学教师资格认定时间安排表</w:t>
      </w:r>
    </w:p>
    <w:p>
      <w:pPr>
        <w:pStyle w:val="BodyText"/>
        <w:spacing w:before="114"/>
        <w:ind w:left="1708"/>
      </w:pPr>
      <w:r>
        <w:rPr/>
        <w:t>2.重庆市中小学教师资格认定机构联系方式一览表</w:t>
      </w:r>
    </w:p>
    <w:p>
      <w:pPr>
        <w:pStyle w:val="BodyText"/>
        <w:rPr>
          <w:sz w:val="42"/>
        </w:rPr>
      </w:pPr>
    </w:p>
    <w:p>
      <w:pPr>
        <w:pStyle w:val="BodyText"/>
        <w:spacing w:before="3"/>
        <w:rPr>
          <w:sz w:val="46"/>
        </w:rPr>
      </w:pPr>
    </w:p>
    <w:p>
      <w:pPr>
        <w:pStyle w:val="BodyText"/>
        <w:spacing w:line="300" w:lineRule="auto"/>
        <w:ind w:left="5069" w:right="1440" w:hanging="642"/>
      </w:pPr>
      <w:r>
        <w:rPr/>
        <w:t>重庆市教育委员会办公室</w:t>
      </w:r>
      <w:r>
        <w:rPr>
          <w:w w:val="105"/>
        </w:rPr>
        <w:t>2021 年 3 月 5 日</w:t>
      </w:r>
    </w:p>
    <w:p>
      <w:pPr>
        <w:spacing w:after="0" w:line="300" w:lineRule="auto"/>
        <w:sectPr>
          <w:pgSz w:w="11910" w:h="16840"/>
          <w:pgMar w:header="0" w:footer="1369" w:top="1580" w:bottom="1560" w:left="1340" w:right="1180"/>
        </w:sectPr>
      </w:pPr>
    </w:p>
    <w:p>
      <w:pPr>
        <w:pStyle w:val="BodyText"/>
        <w:rPr>
          <w:sz w:val="20"/>
        </w:rPr>
      </w:pPr>
    </w:p>
    <w:p>
      <w:pPr>
        <w:pStyle w:val="BodyText"/>
        <w:spacing w:before="267"/>
        <w:ind w:left="107"/>
      </w:pPr>
      <w:r>
        <w:rPr>
          <w:w w:val="105"/>
        </w:rPr>
        <w:t>附件 1</w:t>
      </w:r>
    </w:p>
    <w:p>
      <w:pPr>
        <w:pStyle w:val="Heading1"/>
        <w:spacing w:before="112"/>
        <w:ind w:left="522"/>
      </w:pPr>
      <w:r>
        <w:rPr/>
        <w:pict>
          <v:shape style="position:absolute;margin-left:75.624001pt;margin-top:29.599974pt;width:444.6pt;height:449.15pt;mso-position-horizontal-relative:page;mso-position-vertical-relative:paragraph;z-index:251671552"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94"/>
                    <w:gridCol w:w="1702"/>
                    <w:gridCol w:w="2410"/>
                    <w:gridCol w:w="3970"/>
                  </w:tblGrid>
                  <w:tr>
                    <w:trPr>
                      <w:trHeight w:val="441" w:hRule="atLeast"/>
                    </w:trPr>
                    <w:tc>
                      <w:tcPr>
                        <w:tcW w:w="794" w:type="dxa"/>
                      </w:tcPr>
                      <w:p>
                        <w:pPr>
                          <w:pStyle w:val="TableParagraph"/>
                          <w:spacing w:line="388" w:lineRule="exact" w:before="33"/>
                          <w:ind w:left="155"/>
                          <w:jc w:val="left"/>
                          <w:rPr>
                            <w:rFonts w:ascii="Microsoft JhengHei" w:eastAsia="Microsoft JhengHei" w:hint="eastAsia"/>
                            <w:b/>
                            <w:sz w:val="24"/>
                          </w:rPr>
                        </w:pPr>
                        <w:r>
                          <w:rPr>
                            <w:rFonts w:ascii="Microsoft JhengHei" w:eastAsia="Microsoft JhengHei" w:hint="eastAsia"/>
                            <w:b/>
                            <w:sz w:val="24"/>
                          </w:rPr>
                          <w:t>批次</w:t>
                        </w:r>
                      </w:p>
                    </w:tc>
                    <w:tc>
                      <w:tcPr>
                        <w:tcW w:w="1702" w:type="dxa"/>
                      </w:tcPr>
                      <w:p>
                        <w:pPr>
                          <w:pStyle w:val="TableParagraph"/>
                          <w:spacing w:line="388" w:lineRule="exact" w:before="33"/>
                          <w:ind w:left="109" w:right="102"/>
                          <w:rPr>
                            <w:rFonts w:ascii="Microsoft JhengHei" w:eastAsia="Microsoft JhengHei" w:hint="eastAsia"/>
                            <w:b/>
                            <w:sz w:val="24"/>
                          </w:rPr>
                        </w:pPr>
                        <w:r>
                          <w:rPr>
                            <w:rFonts w:ascii="Microsoft JhengHei" w:eastAsia="Microsoft JhengHei" w:hint="eastAsia"/>
                            <w:b/>
                            <w:sz w:val="24"/>
                          </w:rPr>
                          <w:t>内容</w:t>
                        </w:r>
                      </w:p>
                    </w:tc>
                    <w:tc>
                      <w:tcPr>
                        <w:tcW w:w="2410" w:type="dxa"/>
                      </w:tcPr>
                      <w:p>
                        <w:pPr>
                          <w:pStyle w:val="TableParagraph"/>
                          <w:spacing w:line="388" w:lineRule="exact" w:before="33"/>
                          <w:ind w:left="36" w:right="26"/>
                          <w:rPr>
                            <w:rFonts w:ascii="Microsoft JhengHei" w:eastAsia="Microsoft JhengHei" w:hint="eastAsia"/>
                            <w:b/>
                            <w:sz w:val="24"/>
                          </w:rPr>
                        </w:pPr>
                        <w:r>
                          <w:rPr>
                            <w:rFonts w:ascii="Microsoft JhengHei" w:eastAsia="Microsoft JhengHei" w:hint="eastAsia"/>
                            <w:b/>
                            <w:sz w:val="24"/>
                          </w:rPr>
                          <w:t>时间</w:t>
                        </w:r>
                      </w:p>
                    </w:tc>
                    <w:tc>
                      <w:tcPr>
                        <w:tcW w:w="3970" w:type="dxa"/>
                      </w:tcPr>
                      <w:p>
                        <w:pPr>
                          <w:pStyle w:val="TableParagraph"/>
                          <w:spacing w:line="388" w:lineRule="exact" w:before="33"/>
                          <w:ind w:left="162" w:right="157"/>
                          <w:rPr>
                            <w:rFonts w:ascii="Microsoft JhengHei" w:eastAsia="Microsoft JhengHei" w:hint="eastAsia"/>
                            <w:b/>
                            <w:sz w:val="24"/>
                          </w:rPr>
                        </w:pPr>
                        <w:r>
                          <w:rPr>
                            <w:rFonts w:ascii="Microsoft JhengHei" w:eastAsia="Microsoft JhengHei" w:hint="eastAsia"/>
                            <w:b/>
                            <w:sz w:val="24"/>
                          </w:rPr>
                          <w:t>备注</w:t>
                        </w:r>
                      </w:p>
                    </w:tc>
                  </w:tr>
                  <w:tr>
                    <w:trPr>
                      <w:trHeight w:val="757" w:hRule="atLeast"/>
                    </w:trPr>
                    <w:tc>
                      <w:tcPr>
                        <w:tcW w:w="794" w:type="dxa"/>
                        <w:vMerge w:val="restart"/>
                      </w:tcPr>
                      <w:p>
                        <w:pPr>
                          <w:pStyle w:val="TableParagraph"/>
                          <w:spacing w:before="0"/>
                          <w:jc w:val="left"/>
                          <w:rPr>
                            <w:rFonts w:ascii="PMingLiU"/>
                            <w:sz w:val="32"/>
                          </w:rPr>
                        </w:pPr>
                      </w:p>
                      <w:p>
                        <w:pPr>
                          <w:pStyle w:val="TableParagraph"/>
                          <w:spacing w:before="5"/>
                          <w:jc w:val="left"/>
                          <w:rPr>
                            <w:rFonts w:ascii="PMingLiU"/>
                            <w:sz w:val="24"/>
                          </w:rPr>
                        </w:pPr>
                      </w:p>
                      <w:p>
                        <w:pPr>
                          <w:pStyle w:val="TableParagraph"/>
                          <w:spacing w:line="206" w:lineRule="auto" w:before="0"/>
                          <w:ind w:left="275" w:right="266"/>
                          <w:jc w:val="both"/>
                          <w:rPr>
                            <w:rFonts w:ascii="Microsoft JhengHei" w:eastAsia="Microsoft JhengHei" w:hint="eastAsia"/>
                            <w:b/>
                            <w:sz w:val="24"/>
                          </w:rPr>
                        </w:pPr>
                        <w:r>
                          <w:rPr>
                            <w:rFonts w:ascii="Microsoft JhengHei" w:eastAsia="Microsoft JhengHei" w:hint="eastAsia"/>
                            <w:b/>
                            <w:sz w:val="24"/>
                          </w:rPr>
                          <w:t>第一批次</w:t>
                        </w:r>
                      </w:p>
                    </w:tc>
                    <w:tc>
                      <w:tcPr>
                        <w:tcW w:w="1702" w:type="dxa"/>
                      </w:tcPr>
                      <w:p>
                        <w:pPr>
                          <w:pStyle w:val="TableParagraph"/>
                          <w:spacing w:before="254"/>
                          <w:ind w:left="109" w:right="102"/>
                          <w:rPr>
                            <w:rFonts w:ascii="PMingLiU" w:eastAsia="PMingLiU" w:hint="eastAsia"/>
                            <w:sz w:val="24"/>
                          </w:rPr>
                        </w:pPr>
                        <w:r>
                          <w:rPr>
                            <w:rFonts w:ascii="PMingLiU" w:eastAsia="PMingLiU" w:hint="eastAsia"/>
                            <w:sz w:val="24"/>
                          </w:rPr>
                          <w:t>网上申报</w:t>
                        </w:r>
                      </w:p>
                    </w:tc>
                    <w:tc>
                      <w:tcPr>
                        <w:tcW w:w="2410" w:type="dxa"/>
                      </w:tcPr>
                      <w:p>
                        <w:pPr>
                          <w:pStyle w:val="TableParagraph"/>
                          <w:spacing w:before="64"/>
                          <w:ind w:left="369"/>
                          <w:jc w:val="left"/>
                          <w:rPr>
                            <w:rFonts w:ascii="PMingLiU" w:eastAsia="PMingLiU" w:hint="eastAsia"/>
                            <w:sz w:val="24"/>
                          </w:rPr>
                        </w:pPr>
                        <w:r>
                          <w:rPr>
                            <w:rFonts w:ascii="PMingLiU" w:eastAsia="PMingLiU" w:hint="eastAsia"/>
                            <w:w w:val="115"/>
                            <w:sz w:val="24"/>
                          </w:rPr>
                          <w:t>3</w:t>
                        </w:r>
                        <w:r>
                          <w:rPr>
                            <w:rFonts w:ascii="PMingLiU" w:eastAsia="PMingLiU" w:hint="eastAsia"/>
                            <w:spacing w:val="-19"/>
                            <w:w w:val="115"/>
                            <w:sz w:val="24"/>
                          </w:rPr>
                          <w:t> 月 </w:t>
                        </w:r>
                        <w:r>
                          <w:rPr>
                            <w:rFonts w:ascii="PMingLiU" w:eastAsia="PMingLiU" w:hint="eastAsia"/>
                            <w:w w:val="115"/>
                            <w:sz w:val="24"/>
                          </w:rPr>
                          <w:t>25</w:t>
                        </w:r>
                        <w:r>
                          <w:rPr>
                            <w:rFonts w:ascii="PMingLiU" w:eastAsia="PMingLiU" w:hint="eastAsia"/>
                            <w:spacing w:val="-18"/>
                            <w:w w:val="115"/>
                            <w:sz w:val="24"/>
                          </w:rPr>
                          <w:t> 日 </w:t>
                        </w:r>
                        <w:r>
                          <w:rPr>
                            <w:rFonts w:ascii="PMingLiU" w:eastAsia="PMingLiU" w:hint="eastAsia"/>
                            <w:w w:val="115"/>
                            <w:sz w:val="24"/>
                          </w:rPr>
                          <w:t>9:00-</w:t>
                        </w:r>
                      </w:p>
                      <w:p>
                        <w:pPr>
                          <w:pStyle w:val="TableParagraph"/>
                          <w:spacing w:line="294" w:lineRule="exact" w:before="44"/>
                          <w:ind w:left="410"/>
                          <w:jc w:val="left"/>
                          <w:rPr>
                            <w:rFonts w:ascii="PMingLiU" w:eastAsia="PMingLiU" w:hint="eastAsia"/>
                            <w:sz w:val="24"/>
                          </w:rPr>
                        </w:pPr>
                        <w:r>
                          <w:rPr>
                            <w:rFonts w:ascii="PMingLiU" w:eastAsia="PMingLiU" w:hint="eastAsia"/>
                            <w:w w:val="115"/>
                            <w:sz w:val="24"/>
                          </w:rPr>
                          <w:t>4</w:t>
                        </w:r>
                        <w:r>
                          <w:rPr>
                            <w:rFonts w:ascii="PMingLiU" w:eastAsia="PMingLiU" w:hint="eastAsia"/>
                            <w:spacing w:val="-18"/>
                            <w:w w:val="115"/>
                            <w:sz w:val="24"/>
                          </w:rPr>
                          <w:t> 月 </w:t>
                        </w:r>
                        <w:r>
                          <w:rPr>
                            <w:rFonts w:ascii="PMingLiU" w:eastAsia="PMingLiU" w:hint="eastAsia"/>
                            <w:w w:val="115"/>
                            <w:sz w:val="24"/>
                          </w:rPr>
                          <w:t>8</w:t>
                        </w:r>
                        <w:r>
                          <w:rPr>
                            <w:rFonts w:ascii="PMingLiU" w:eastAsia="PMingLiU" w:hint="eastAsia"/>
                            <w:spacing w:val="-18"/>
                            <w:w w:val="115"/>
                            <w:sz w:val="24"/>
                          </w:rPr>
                          <w:t> 日 </w:t>
                        </w:r>
                        <w:r>
                          <w:rPr>
                            <w:rFonts w:ascii="PMingLiU" w:eastAsia="PMingLiU" w:hint="eastAsia"/>
                            <w:w w:val="115"/>
                            <w:sz w:val="24"/>
                          </w:rPr>
                          <w:t>17:00</w:t>
                        </w:r>
                      </w:p>
                    </w:tc>
                    <w:tc>
                      <w:tcPr>
                        <w:tcW w:w="3970" w:type="dxa"/>
                      </w:tcPr>
                      <w:p>
                        <w:pPr>
                          <w:pStyle w:val="TableParagraph"/>
                          <w:spacing w:before="254"/>
                          <w:ind w:left="162" w:right="157"/>
                          <w:rPr>
                            <w:rFonts w:ascii="PMingLiU" w:eastAsia="PMingLiU" w:hint="eastAsia"/>
                            <w:sz w:val="24"/>
                          </w:rPr>
                        </w:pPr>
                        <w:r>
                          <w:rPr>
                            <w:rFonts w:ascii="PMingLiU" w:eastAsia="PMingLiU" w:hint="eastAsia"/>
                            <w:sz w:val="24"/>
                          </w:rPr>
                          <w:t>申报对象仅限已取得规定学历者。</w:t>
                        </w:r>
                      </w:p>
                    </w:tc>
                  </w:tr>
                  <w:tr>
                    <w:trPr>
                      <w:trHeight w:val="760" w:hRule="atLeast"/>
                    </w:trPr>
                    <w:tc>
                      <w:tcPr>
                        <w:tcW w:w="794" w:type="dxa"/>
                        <w:vMerge/>
                        <w:tcBorders>
                          <w:top w:val="nil"/>
                        </w:tcBorders>
                      </w:tcPr>
                      <w:p>
                        <w:pPr>
                          <w:rPr>
                            <w:sz w:val="2"/>
                            <w:szCs w:val="2"/>
                          </w:rPr>
                        </w:pPr>
                      </w:p>
                    </w:tc>
                    <w:tc>
                      <w:tcPr>
                        <w:tcW w:w="1702" w:type="dxa"/>
                      </w:tcPr>
                      <w:p>
                        <w:pPr>
                          <w:pStyle w:val="TableParagraph"/>
                          <w:spacing w:line="380" w:lineRule="atLeast" w:before="22"/>
                          <w:ind w:left="249" w:right="120" w:hanging="120"/>
                          <w:jc w:val="left"/>
                          <w:rPr>
                            <w:rFonts w:ascii="PMingLiU" w:eastAsia="PMingLiU" w:hint="eastAsia"/>
                            <w:sz w:val="24"/>
                          </w:rPr>
                        </w:pPr>
                        <w:r>
                          <w:rPr>
                            <w:rFonts w:ascii="PMingLiU" w:eastAsia="PMingLiU" w:hint="eastAsia"/>
                            <w:sz w:val="24"/>
                          </w:rPr>
                          <w:t>申请人犯罪记录情况核查</w:t>
                        </w:r>
                      </w:p>
                    </w:tc>
                    <w:tc>
                      <w:tcPr>
                        <w:tcW w:w="2410" w:type="dxa"/>
                      </w:tcPr>
                      <w:p>
                        <w:pPr>
                          <w:pStyle w:val="TableParagraph"/>
                          <w:spacing w:before="257"/>
                          <w:ind w:left="36" w:right="24"/>
                          <w:rPr>
                            <w:rFonts w:ascii="PMingLiU" w:eastAsia="PMingLiU" w:hint="eastAsia"/>
                            <w:sz w:val="24"/>
                          </w:rPr>
                        </w:pPr>
                        <w:r>
                          <w:rPr>
                            <w:rFonts w:ascii="PMingLiU" w:eastAsia="PMingLiU" w:hint="eastAsia"/>
                            <w:w w:val="110"/>
                            <w:sz w:val="24"/>
                          </w:rPr>
                          <w:t>4 月 23 日前完成</w:t>
                        </w:r>
                      </w:p>
                    </w:tc>
                    <w:tc>
                      <w:tcPr>
                        <w:tcW w:w="3970" w:type="dxa"/>
                      </w:tcPr>
                      <w:p>
                        <w:pPr>
                          <w:pStyle w:val="TableParagraph"/>
                          <w:spacing w:before="257"/>
                          <w:ind w:left="162" w:right="157"/>
                          <w:rPr>
                            <w:rFonts w:ascii="PMingLiU" w:eastAsia="PMingLiU" w:hint="eastAsia"/>
                            <w:sz w:val="24"/>
                          </w:rPr>
                        </w:pPr>
                        <w:r>
                          <w:rPr>
                            <w:rFonts w:ascii="PMingLiU" w:eastAsia="PMingLiU" w:hint="eastAsia"/>
                            <w:sz w:val="24"/>
                          </w:rPr>
                          <w:t>各区县完成，申请人不参与。</w:t>
                        </w:r>
                      </w:p>
                    </w:tc>
                  </w:tr>
                  <w:tr>
                    <w:trPr>
                      <w:trHeight w:val="739" w:hRule="atLeast"/>
                    </w:trPr>
                    <w:tc>
                      <w:tcPr>
                        <w:tcW w:w="794" w:type="dxa"/>
                        <w:vMerge/>
                        <w:tcBorders>
                          <w:top w:val="nil"/>
                        </w:tcBorders>
                      </w:tcPr>
                      <w:p>
                        <w:pPr>
                          <w:rPr>
                            <w:sz w:val="2"/>
                            <w:szCs w:val="2"/>
                          </w:rPr>
                        </w:pPr>
                      </w:p>
                    </w:tc>
                    <w:tc>
                      <w:tcPr>
                        <w:tcW w:w="1702" w:type="dxa"/>
                      </w:tcPr>
                      <w:p>
                        <w:pPr>
                          <w:pStyle w:val="TableParagraph"/>
                          <w:spacing w:before="235"/>
                          <w:ind w:left="109" w:right="102"/>
                          <w:rPr>
                            <w:rFonts w:ascii="PMingLiU" w:eastAsia="PMingLiU" w:hint="eastAsia"/>
                            <w:sz w:val="24"/>
                          </w:rPr>
                        </w:pPr>
                        <w:r>
                          <w:rPr>
                            <w:rFonts w:ascii="PMingLiU" w:eastAsia="PMingLiU" w:hint="eastAsia"/>
                            <w:sz w:val="24"/>
                          </w:rPr>
                          <w:t>现场确认</w:t>
                        </w:r>
                      </w:p>
                    </w:tc>
                    <w:tc>
                      <w:tcPr>
                        <w:tcW w:w="2410" w:type="dxa"/>
                      </w:tcPr>
                      <w:p>
                        <w:pPr>
                          <w:pStyle w:val="TableParagraph"/>
                          <w:spacing w:before="235"/>
                          <w:ind w:left="36" w:right="29"/>
                          <w:rPr>
                            <w:rFonts w:ascii="PMingLiU" w:eastAsia="PMingLiU" w:hint="eastAsia"/>
                            <w:sz w:val="24"/>
                          </w:rPr>
                        </w:pPr>
                        <w:r>
                          <w:rPr>
                            <w:rFonts w:ascii="PMingLiU" w:eastAsia="PMingLiU" w:hint="eastAsia"/>
                            <w:w w:val="110"/>
                            <w:sz w:val="24"/>
                          </w:rPr>
                          <w:t>4 月 12 日-4 月 16 日</w:t>
                        </w:r>
                      </w:p>
                    </w:tc>
                    <w:tc>
                      <w:tcPr>
                        <w:tcW w:w="3970" w:type="dxa"/>
                      </w:tcPr>
                      <w:p>
                        <w:pPr>
                          <w:pStyle w:val="TableParagraph"/>
                          <w:spacing w:before="43"/>
                          <w:ind w:left="162" w:right="157"/>
                          <w:rPr>
                            <w:rFonts w:ascii="PMingLiU" w:eastAsia="PMingLiU" w:hint="eastAsia"/>
                            <w:sz w:val="24"/>
                          </w:rPr>
                        </w:pPr>
                        <w:r>
                          <w:rPr>
                            <w:rFonts w:ascii="PMingLiU" w:eastAsia="PMingLiU" w:hint="eastAsia"/>
                            <w:sz w:val="24"/>
                          </w:rPr>
                          <w:t>申请人到网报选择的现场确认区县</w:t>
                        </w:r>
                      </w:p>
                      <w:p>
                        <w:pPr>
                          <w:pStyle w:val="TableParagraph"/>
                          <w:spacing w:line="294" w:lineRule="exact" w:before="46"/>
                          <w:ind w:left="162" w:right="157"/>
                          <w:rPr>
                            <w:rFonts w:ascii="PMingLiU" w:eastAsia="PMingLiU" w:hint="eastAsia"/>
                            <w:sz w:val="24"/>
                          </w:rPr>
                        </w:pPr>
                        <w:r>
                          <w:rPr>
                            <w:rFonts w:ascii="PMingLiU" w:eastAsia="PMingLiU" w:hint="eastAsia"/>
                            <w:sz w:val="24"/>
                          </w:rPr>
                          <w:t>指定的地点。</w:t>
                        </w:r>
                      </w:p>
                    </w:tc>
                  </w:tr>
                  <w:tr>
                    <w:trPr>
                      <w:trHeight w:val="381" w:hRule="atLeast"/>
                    </w:trPr>
                    <w:tc>
                      <w:tcPr>
                        <w:tcW w:w="794" w:type="dxa"/>
                        <w:vMerge/>
                        <w:tcBorders>
                          <w:top w:val="nil"/>
                        </w:tcBorders>
                      </w:tcPr>
                      <w:p>
                        <w:pPr>
                          <w:rPr>
                            <w:sz w:val="2"/>
                            <w:szCs w:val="2"/>
                          </w:rPr>
                        </w:pPr>
                      </w:p>
                    </w:tc>
                    <w:tc>
                      <w:tcPr>
                        <w:tcW w:w="1702" w:type="dxa"/>
                      </w:tcPr>
                      <w:p>
                        <w:pPr>
                          <w:pStyle w:val="TableParagraph"/>
                          <w:spacing w:line="297" w:lineRule="exact" w:before="64"/>
                          <w:ind w:left="109" w:right="102"/>
                          <w:rPr>
                            <w:rFonts w:ascii="PMingLiU" w:eastAsia="PMingLiU" w:hint="eastAsia"/>
                            <w:sz w:val="24"/>
                          </w:rPr>
                        </w:pPr>
                        <w:r>
                          <w:rPr>
                            <w:rFonts w:ascii="PMingLiU" w:eastAsia="PMingLiU" w:hint="eastAsia"/>
                            <w:sz w:val="24"/>
                          </w:rPr>
                          <w:t>体检截止日期</w:t>
                        </w:r>
                      </w:p>
                    </w:tc>
                    <w:tc>
                      <w:tcPr>
                        <w:tcW w:w="2410" w:type="dxa"/>
                      </w:tcPr>
                      <w:p>
                        <w:pPr>
                          <w:pStyle w:val="TableParagraph"/>
                          <w:spacing w:line="297" w:lineRule="exact" w:before="64"/>
                          <w:ind w:left="36" w:right="24"/>
                          <w:rPr>
                            <w:rFonts w:ascii="PMingLiU" w:eastAsia="PMingLiU" w:hint="eastAsia"/>
                            <w:sz w:val="24"/>
                          </w:rPr>
                        </w:pPr>
                        <w:r>
                          <w:rPr>
                            <w:rFonts w:ascii="PMingLiU" w:eastAsia="PMingLiU" w:hint="eastAsia"/>
                            <w:w w:val="110"/>
                            <w:sz w:val="24"/>
                          </w:rPr>
                          <w:t>4 月 22 日前</w:t>
                        </w:r>
                      </w:p>
                    </w:tc>
                    <w:tc>
                      <w:tcPr>
                        <w:tcW w:w="3970" w:type="dxa"/>
                      </w:tcPr>
                      <w:p>
                        <w:pPr>
                          <w:pStyle w:val="TableParagraph"/>
                          <w:spacing w:line="297" w:lineRule="exact" w:before="64"/>
                          <w:ind w:left="162" w:right="157"/>
                          <w:rPr>
                            <w:rFonts w:ascii="PMingLiU" w:eastAsia="PMingLiU" w:hint="eastAsia"/>
                            <w:sz w:val="24"/>
                          </w:rPr>
                        </w:pPr>
                        <w:r>
                          <w:rPr>
                            <w:rFonts w:ascii="PMingLiU" w:eastAsia="PMingLiU" w:hint="eastAsia"/>
                            <w:sz w:val="24"/>
                          </w:rPr>
                          <w:t>具体由各区县自行安排。</w:t>
                        </w:r>
                      </w:p>
                    </w:tc>
                  </w:tr>
                  <w:tr>
                    <w:trPr>
                      <w:trHeight w:val="378" w:hRule="atLeast"/>
                    </w:trPr>
                    <w:tc>
                      <w:tcPr>
                        <w:tcW w:w="794" w:type="dxa"/>
                        <w:vMerge/>
                        <w:tcBorders>
                          <w:top w:val="nil"/>
                        </w:tcBorders>
                      </w:tcPr>
                      <w:p>
                        <w:pPr>
                          <w:rPr>
                            <w:sz w:val="2"/>
                            <w:szCs w:val="2"/>
                          </w:rPr>
                        </w:pPr>
                      </w:p>
                    </w:tc>
                    <w:tc>
                      <w:tcPr>
                        <w:tcW w:w="1702" w:type="dxa"/>
                      </w:tcPr>
                      <w:p>
                        <w:pPr>
                          <w:pStyle w:val="TableParagraph"/>
                          <w:spacing w:line="294" w:lineRule="exact" w:before="64"/>
                          <w:ind w:left="109" w:right="102"/>
                          <w:rPr>
                            <w:rFonts w:ascii="PMingLiU" w:eastAsia="PMingLiU" w:hint="eastAsia"/>
                            <w:sz w:val="24"/>
                          </w:rPr>
                        </w:pPr>
                        <w:r>
                          <w:rPr>
                            <w:rFonts w:ascii="PMingLiU" w:eastAsia="PMingLiU" w:hint="eastAsia"/>
                            <w:sz w:val="24"/>
                          </w:rPr>
                          <w:t>资格认定</w:t>
                        </w:r>
                      </w:p>
                    </w:tc>
                    <w:tc>
                      <w:tcPr>
                        <w:tcW w:w="2410" w:type="dxa"/>
                      </w:tcPr>
                      <w:p>
                        <w:pPr>
                          <w:pStyle w:val="TableParagraph"/>
                          <w:spacing w:line="294" w:lineRule="exact" w:before="64"/>
                          <w:ind w:left="36" w:right="29"/>
                          <w:rPr>
                            <w:rFonts w:ascii="PMingLiU" w:eastAsia="PMingLiU" w:hint="eastAsia"/>
                            <w:sz w:val="24"/>
                          </w:rPr>
                        </w:pPr>
                        <w:r>
                          <w:rPr>
                            <w:rFonts w:ascii="PMingLiU" w:eastAsia="PMingLiU" w:hint="eastAsia"/>
                            <w:w w:val="110"/>
                            <w:sz w:val="24"/>
                          </w:rPr>
                          <w:t>4 月 26 日-4 月 30 日</w:t>
                        </w:r>
                      </w:p>
                    </w:tc>
                    <w:tc>
                      <w:tcPr>
                        <w:tcW w:w="3970" w:type="dxa"/>
                      </w:tcPr>
                      <w:p>
                        <w:pPr>
                          <w:pStyle w:val="TableParagraph"/>
                          <w:spacing w:line="294" w:lineRule="exact" w:before="64"/>
                          <w:ind w:left="162" w:right="157"/>
                          <w:rPr>
                            <w:rFonts w:ascii="PMingLiU" w:eastAsia="PMingLiU" w:hint="eastAsia"/>
                            <w:sz w:val="24"/>
                          </w:rPr>
                        </w:pPr>
                        <w:r>
                          <w:rPr>
                            <w:rFonts w:ascii="PMingLiU" w:eastAsia="PMingLiU" w:hint="eastAsia"/>
                            <w:sz w:val="24"/>
                          </w:rPr>
                          <w:t>各区县完成，申请人不参与</w:t>
                        </w:r>
                      </w:p>
                    </w:tc>
                  </w:tr>
                  <w:tr>
                    <w:trPr>
                      <w:trHeight w:val="381" w:hRule="atLeast"/>
                    </w:trPr>
                    <w:tc>
                      <w:tcPr>
                        <w:tcW w:w="794" w:type="dxa"/>
                        <w:vMerge/>
                        <w:tcBorders>
                          <w:top w:val="nil"/>
                        </w:tcBorders>
                      </w:tcPr>
                      <w:p>
                        <w:pPr>
                          <w:rPr>
                            <w:sz w:val="2"/>
                            <w:szCs w:val="2"/>
                          </w:rPr>
                        </w:pPr>
                      </w:p>
                    </w:tc>
                    <w:tc>
                      <w:tcPr>
                        <w:tcW w:w="1702" w:type="dxa"/>
                      </w:tcPr>
                      <w:p>
                        <w:pPr>
                          <w:pStyle w:val="TableParagraph"/>
                          <w:spacing w:line="297" w:lineRule="exact" w:before="64"/>
                          <w:ind w:left="109" w:right="102"/>
                          <w:rPr>
                            <w:rFonts w:ascii="PMingLiU" w:eastAsia="PMingLiU" w:hint="eastAsia"/>
                            <w:sz w:val="24"/>
                          </w:rPr>
                        </w:pPr>
                        <w:r>
                          <w:rPr>
                            <w:rFonts w:ascii="PMingLiU" w:eastAsia="PMingLiU" w:hint="eastAsia"/>
                            <w:sz w:val="24"/>
                          </w:rPr>
                          <w:t>认定结论公布</w:t>
                        </w:r>
                      </w:p>
                    </w:tc>
                    <w:tc>
                      <w:tcPr>
                        <w:tcW w:w="2410" w:type="dxa"/>
                      </w:tcPr>
                      <w:p>
                        <w:pPr>
                          <w:pStyle w:val="TableParagraph"/>
                          <w:spacing w:line="297" w:lineRule="exact" w:before="64"/>
                          <w:ind w:left="36" w:right="24"/>
                          <w:rPr>
                            <w:rFonts w:ascii="PMingLiU" w:eastAsia="PMingLiU" w:hint="eastAsia"/>
                            <w:sz w:val="24"/>
                          </w:rPr>
                        </w:pPr>
                        <w:r>
                          <w:rPr>
                            <w:rFonts w:ascii="PMingLiU" w:eastAsia="PMingLiU" w:hint="eastAsia"/>
                            <w:w w:val="110"/>
                            <w:sz w:val="24"/>
                          </w:rPr>
                          <w:t>5 月 7 日</w:t>
                        </w:r>
                      </w:p>
                    </w:tc>
                    <w:tc>
                      <w:tcPr>
                        <w:tcW w:w="3970" w:type="dxa"/>
                      </w:tcPr>
                      <w:p>
                        <w:pPr>
                          <w:pStyle w:val="TableParagraph"/>
                          <w:spacing w:line="297" w:lineRule="exact" w:before="64"/>
                          <w:ind w:left="162" w:right="156"/>
                          <w:rPr>
                            <w:rFonts w:ascii="PMingLiU" w:eastAsia="PMingLiU" w:hint="eastAsia"/>
                            <w:sz w:val="24"/>
                          </w:rPr>
                        </w:pPr>
                        <w:r>
                          <w:rPr>
                            <w:rFonts w:ascii="PMingLiU" w:eastAsia="PMingLiU" w:hint="eastAsia"/>
                            <w:w w:val="105"/>
                            <w:sz w:val="24"/>
                          </w:rPr>
                          <w:t>登录 </w:t>
                        </w:r>
                        <w:hyperlink r:id="rId14">
                          <w:r>
                            <w:rPr>
                              <w:rFonts w:ascii="PMingLiU" w:eastAsia="PMingLiU" w:hint="eastAsia"/>
                              <w:w w:val="105"/>
                              <w:sz w:val="24"/>
                            </w:rPr>
                            <w:t>http://www.jszg.cq.cn </w:t>
                          </w:r>
                        </w:hyperlink>
                        <w:r>
                          <w:rPr>
                            <w:rFonts w:ascii="PMingLiU" w:eastAsia="PMingLiU" w:hint="eastAsia"/>
                            <w:w w:val="105"/>
                            <w:sz w:val="24"/>
                          </w:rPr>
                          <w:t>查询</w:t>
                        </w:r>
                      </w:p>
                    </w:tc>
                  </w:tr>
                  <w:tr>
                    <w:trPr>
                      <w:trHeight w:val="378" w:hRule="atLeast"/>
                    </w:trPr>
                    <w:tc>
                      <w:tcPr>
                        <w:tcW w:w="794" w:type="dxa"/>
                        <w:vMerge/>
                        <w:tcBorders>
                          <w:top w:val="nil"/>
                        </w:tcBorders>
                      </w:tcPr>
                      <w:p>
                        <w:pPr>
                          <w:rPr>
                            <w:sz w:val="2"/>
                            <w:szCs w:val="2"/>
                          </w:rPr>
                        </w:pPr>
                      </w:p>
                    </w:tc>
                    <w:tc>
                      <w:tcPr>
                        <w:tcW w:w="1702" w:type="dxa"/>
                      </w:tcPr>
                      <w:p>
                        <w:pPr>
                          <w:pStyle w:val="TableParagraph"/>
                          <w:spacing w:line="294" w:lineRule="exact" w:before="64"/>
                          <w:ind w:left="109" w:right="102"/>
                          <w:rPr>
                            <w:rFonts w:ascii="PMingLiU" w:eastAsia="PMingLiU" w:hint="eastAsia"/>
                            <w:sz w:val="24"/>
                          </w:rPr>
                        </w:pPr>
                        <w:r>
                          <w:rPr>
                            <w:rFonts w:ascii="PMingLiU" w:eastAsia="PMingLiU" w:hint="eastAsia"/>
                            <w:sz w:val="24"/>
                          </w:rPr>
                          <w:t>证书发放</w:t>
                        </w:r>
                      </w:p>
                    </w:tc>
                    <w:tc>
                      <w:tcPr>
                        <w:tcW w:w="2410" w:type="dxa"/>
                      </w:tcPr>
                      <w:p>
                        <w:pPr>
                          <w:pStyle w:val="TableParagraph"/>
                          <w:spacing w:line="294" w:lineRule="exact" w:before="64"/>
                          <w:ind w:left="36" w:right="29"/>
                          <w:rPr>
                            <w:rFonts w:ascii="PMingLiU" w:eastAsia="PMingLiU" w:hint="eastAsia"/>
                            <w:sz w:val="24"/>
                          </w:rPr>
                        </w:pPr>
                        <w:r>
                          <w:rPr>
                            <w:rFonts w:ascii="PMingLiU" w:eastAsia="PMingLiU" w:hint="eastAsia"/>
                            <w:w w:val="110"/>
                            <w:sz w:val="24"/>
                          </w:rPr>
                          <w:t>5 月 10 日-5 月 12 日</w:t>
                        </w:r>
                      </w:p>
                    </w:tc>
                    <w:tc>
                      <w:tcPr>
                        <w:tcW w:w="3970" w:type="dxa"/>
                      </w:tcPr>
                      <w:p>
                        <w:pPr>
                          <w:pStyle w:val="TableParagraph"/>
                          <w:spacing w:line="359" w:lineRule="exact" w:before="0"/>
                          <w:ind w:left="162" w:right="156"/>
                          <w:rPr>
                            <w:rFonts w:ascii="PMingLiU" w:eastAsia="PMingLiU" w:hint="eastAsia"/>
                            <w:sz w:val="24"/>
                          </w:rPr>
                        </w:pPr>
                        <w:r>
                          <w:rPr>
                            <w:rFonts w:ascii="PMingLiU" w:eastAsia="PMingLiU" w:hint="eastAsia"/>
                            <w:sz w:val="24"/>
                          </w:rPr>
                          <w:t>申请人到</w:t>
                        </w:r>
                        <w:r>
                          <w:rPr>
                            <w:rFonts w:ascii="Microsoft JhengHei" w:eastAsia="Microsoft JhengHei" w:hint="eastAsia"/>
                            <w:b/>
                            <w:sz w:val="24"/>
                          </w:rPr>
                          <w:t>现场确认区县</w:t>
                        </w:r>
                        <w:r>
                          <w:rPr>
                            <w:rFonts w:ascii="PMingLiU" w:eastAsia="PMingLiU" w:hint="eastAsia"/>
                            <w:sz w:val="24"/>
                          </w:rPr>
                          <w:t>领取</w:t>
                        </w:r>
                      </w:p>
                    </w:tc>
                  </w:tr>
                  <w:tr>
                    <w:trPr>
                      <w:trHeight w:val="381" w:hRule="atLeast"/>
                    </w:trPr>
                    <w:tc>
                      <w:tcPr>
                        <w:tcW w:w="794" w:type="dxa"/>
                        <w:vMerge/>
                        <w:tcBorders>
                          <w:top w:val="nil"/>
                        </w:tcBorders>
                      </w:tcPr>
                      <w:p>
                        <w:pPr>
                          <w:rPr>
                            <w:sz w:val="2"/>
                            <w:szCs w:val="2"/>
                          </w:rPr>
                        </w:pPr>
                      </w:p>
                    </w:tc>
                    <w:tc>
                      <w:tcPr>
                        <w:tcW w:w="1702" w:type="dxa"/>
                      </w:tcPr>
                      <w:p>
                        <w:pPr>
                          <w:pStyle w:val="TableParagraph"/>
                          <w:spacing w:line="297" w:lineRule="exact" w:before="64"/>
                          <w:ind w:left="109" w:right="102"/>
                          <w:rPr>
                            <w:rFonts w:ascii="PMingLiU" w:eastAsia="PMingLiU" w:hint="eastAsia"/>
                            <w:sz w:val="24"/>
                          </w:rPr>
                        </w:pPr>
                        <w:r>
                          <w:rPr>
                            <w:rFonts w:ascii="PMingLiU" w:eastAsia="PMingLiU" w:hint="eastAsia"/>
                            <w:sz w:val="24"/>
                          </w:rPr>
                          <w:t>错误信息更正</w:t>
                        </w:r>
                      </w:p>
                    </w:tc>
                    <w:tc>
                      <w:tcPr>
                        <w:tcW w:w="2410" w:type="dxa"/>
                      </w:tcPr>
                      <w:p>
                        <w:pPr>
                          <w:pStyle w:val="TableParagraph"/>
                          <w:spacing w:line="297" w:lineRule="exact" w:before="64"/>
                          <w:ind w:left="36" w:right="24"/>
                          <w:rPr>
                            <w:rFonts w:ascii="PMingLiU" w:eastAsia="PMingLiU" w:hint="eastAsia"/>
                            <w:sz w:val="24"/>
                          </w:rPr>
                        </w:pPr>
                        <w:r>
                          <w:rPr>
                            <w:rFonts w:ascii="PMingLiU" w:eastAsia="PMingLiU" w:hint="eastAsia"/>
                            <w:w w:val="110"/>
                            <w:sz w:val="24"/>
                          </w:rPr>
                          <w:t>5 月 14 日前</w:t>
                        </w:r>
                      </w:p>
                    </w:tc>
                    <w:tc>
                      <w:tcPr>
                        <w:tcW w:w="3970" w:type="dxa"/>
                      </w:tcPr>
                      <w:p>
                        <w:pPr>
                          <w:pStyle w:val="TableParagraph"/>
                          <w:spacing w:line="297" w:lineRule="exact" w:before="64"/>
                          <w:ind w:left="162" w:right="157"/>
                          <w:rPr>
                            <w:rFonts w:ascii="PMingLiU" w:eastAsia="PMingLiU" w:hint="eastAsia"/>
                            <w:sz w:val="24"/>
                          </w:rPr>
                        </w:pPr>
                        <w:r>
                          <w:rPr>
                            <w:rFonts w:ascii="PMingLiU" w:eastAsia="PMingLiU" w:hint="eastAsia"/>
                            <w:sz w:val="24"/>
                          </w:rPr>
                          <w:t>各区县教育行政管理部门</w:t>
                        </w:r>
                      </w:p>
                    </w:tc>
                  </w:tr>
                  <w:tr>
                    <w:trPr>
                      <w:trHeight w:val="758" w:hRule="atLeast"/>
                    </w:trPr>
                    <w:tc>
                      <w:tcPr>
                        <w:tcW w:w="794" w:type="dxa"/>
                        <w:vMerge w:val="restart"/>
                      </w:tcPr>
                      <w:p>
                        <w:pPr>
                          <w:pStyle w:val="TableParagraph"/>
                          <w:spacing w:before="0"/>
                          <w:jc w:val="left"/>
                          <w:rPr>
                            <w:rFonts w:ascii="PMingLiU"/>
                            <w:sz w:val="32"/>
                          </w:rPr>
                        </w:pPr>
                      </w:p>
                      <w:p>
                        <w:pPr>
                          <w:pStyle w:val="TableParagraph"/>
                          <w:spacing w:before="5"/>
                          <w:jc w:val="left"/>
                          <w:rPr>
                            <w:rFonts w:ascii="PMingLiU"/>
                            <w:sz w:val="24"/>
                          </w:rPr>
                        </w:pPr>
                      </w:p>
                      <w:p>
                        <w:pPr>
                          <w:pStyle w:val="TableParagraph"/>
                          <w:spacing w:line="206" w:lineRule="auto" w:before="0"/>
                          <w:ind w:left="275" w:right="266"/>
                          <w:jc w:val="both"/>
                          <w:rPr>
                            <w:rFonts w:ascii="Microsoft JhengHei" w:eastAsia="Microsoft JhengHei" w:hint="eastAsia"/>
                            <w:b/>
                            <w:sz w:val="24"/>
                          </w:rPr>
                        </w:pPr>
                        <w:r>
                          <w:rPr>
                            <w:rFonts w:ascii="Microsoft JhengHei" w:eastAsia="Microsoft JhengHei" w:hint="eastAsia"/>
                            <w:b/>
                            <w:sz w:val="24"/>
                          </w:rPr>
                          <w:t>第二批次</w:t>
                        </w:r>
                      </w:p>
                    </w:tc>
                    <w:tc>
                      <w:tcPr>
                        <w:tcW w:w="1702" w:type="dxa"/>
                      </w:tcPr>
                      <w:p>
                        <w:pPr>
                          <w:pStyle w:val="TableParagraph"/>
                          <w:spacing w:before="254"/>
                          <w:ind w:left="109" w:right="102"/>
                          <w:rPr>
                            <w:rFonts w:ascii="PMingLiU" w:eastAsia="PMingLiU" w:hint="eastAsia"/>
                            <w:sz w:val="24"/>
                          </w:rPr>
                        </w:pPr>
                        <w:r>
                          <w:rPr>
                            <w:rFonts w:ascii="PMingLiU" w:eastAsia="PMingLiU" w:hint="eastAsia"/>
                            <w:sz w:val="24"/>
                          </w:rPr>
                          <w:t>网上申报</w:t>
                        </w:r>
                      </w:p>
                    </w:tc>
                    <w:tc>
                      <w:tcPr>
                        <w:tcW w:w="2410" w:type="dxa"/>
                      </w:tcPr>
                      <w:p>
                        <w:pPr>
                          <w:pStyle w:val="TableParagraph"/>
                          <w:spacing w:before="65"/>
                          <w:ind w:left="369"/>
                          <w:jc w:val="left"/>
                          <w:rPr>
                            <w:rFonts w:ascii="PMingLiU" w:eastAsia="PMingLiU" w:hint="eastAsia"/>
                            <w:sz w:val="24"/>
                          </w:rPr>
                        </w:pPr>
                        <w:r>
                          <w:rPr>
                            <w:rFonts w:ascii="PMingLiU" w:eastAsia="PMingLiU" w:hint="eastAsia"/>
                            <w:w w:val="115"/>
                            <w:sz w:val="24"/>
                          </w:rPr>
                          <w:t>6</w:t>
                        </w:r>
                        <w:r>
                          <w:rPr>
                            <w:rFonts w:ascii="PMingLiU" w:eastAsia="PMingLiU" w:hint="eastAsia"/>
                            <w:spacing w:val="-19"/>
                            <w:w w:val="115"/>
                            <w:sz w:val="24"/>
                          </w:rPr>
                          <w:t> 月 </w:t>
                        </w:r>
                        <w:r>
                          <w:rPr>
                            <w:rFonts w:ascii="PMingLiU" w:eastAsia="PMingLiU" w:hint="eastAsia"/>
                            <w:w w:val="115"/>
                            <w:sz w:val="24"/>
                          </w:rPr>
                          <w:t>15</w:t>
                        </w:r>
                        <w:r>
                          <w:rPr>
                            <w:rFonts w:ascii="PMingLiU" w:eastAsia="PMingLiU" w:hint="eastAsia"/>
                            <w:spacing w:val="-18"/>
                            <w:w w:val="115"/>
                            <w:sz w:val="24"/>
                          </w:rPr>
                          <w:t> 日 </w:t>
                        </w:r>
                        <w:r>
                          <w:rPr>
                            <w:rFonts w:ascii="PMingLiU" w:eastAsia="PMingLiU" w:hint="eastAsia"/>
                            <w:w w:val="115"/>
                            <w:sz w:val="24"/>
                          </w:rPr>
                          <w:t>9:00-</w:t>
                        </w:r>
                      </w:p>
                      <w:p>
                        <w:pPr>
                          <w:pStyle w:val="TableParagraph"/>
                          <w:spacing w:line="294" w:lineRule="exact" w:before="43"/>
                          <w:ind w:left="343"/>
                          <w:jc w:val="left"/>
                          <w:rPr>
                            <w:rFonts w:ascii="PMingLiU" w:eastAsia="PMingLiU" w:hint="eastAsia"/>
                            <w:sz w:val="24"/>
                          </w:rPr>
                        </w:pPr>
                        <w:r>
                          <w:rPr>
                            <w:rFonts w:ascii="PMingLiU" w:eastAsia="PMingLiU" w:hint="eastAsia"/>
                            <w:w w:val="115"/>
                            <w:sz w:val="24"/>
                          </w:rPr>
                          <w:t>6</w:t>
                        </w:r>
                        <w:r>
                          <w:rPr>
                            <w:rFonts w:ascii="PMingLiU" w:eastAsia="PMingLiU" w:hint="eastAsia"/>
                            <w:spacing w:val="-18"/>
                            <w:w w:val="115"/>
                            <w:sz w:val="24"/>
                          </w:rPr>
                          <w:t> 月 </w:t>
                        </w:r>
                        <w:r>
                          <w:rPr>
                            <w:rFonts w:ascii="PMingLiU" w:eastAsia="PMingLiU" w:hint="eastAsia"/>
                            <w:w w:val="115"/>
                            <w:sz w:val="24"/>
                          </w:rPr>
                          <w:t>25</w:t>
                        </w:r>
                        <w:r>
                          <w:rPr>
                            <w:rFonts w:ascii="PMingLiU" w:eastAsia="PMingLiU" w:hint="eastAsia"/>
                            <w:spacing w:val="-17"/>
                            <w:w w:val="115"/>
                            <w:sz w:val="24"/>
                          </w:rPr>
                          <w:t> 日 </w:t>
                        </w:r>
                        <w:r>
                          <w:rPr>
                            <w:rFonts w:ascii="PMingLiU" w:eastAsia="PMingLiU" w:hint="eastAsia"/>
                            <w:w w:val="115"/>
                            <w:sz w:val="24"/>
                          </w:rPr>
                          <w:t>17:00</w:t>
                        </w:r>
                      </w:p>
                    </w:tc>
                    <w:tc>
                      <w:tcPr>
                        <w:tcW w:w="3970" w:type="dxa"/>
                      </w:tcPr>
                      <w:p>
                        <w:pPr>
                          <w:pStyle w:val="TableParagraph"/>
                          <w:spacing w:line="380" w:lineRule="atLeast" w:before="20"/>
                          <w:ind w:left="1502" w:right="175" w:hanging="1320"/>
                          <w:jc w:val="left"/>
                          <w:rPr>
                            <w:rFonts w:ascii="PMingLiU" w:eastAsia="PMingLiU" w:hint="eastAsia"/>
                            <w:sz w:val="24"/>
                          </w:rPr>
                        </w:pPr>
                        <w:r>
                          <w:rPr>
                            <w:rFonts w:ascii="PMingLiU" w:eastAsia="PMingLiU" w:hint="eastAsia"/>
                            <w:sz w:val="24"/>
                          </w:rPr>
                          <w:t>满足条件的所有申请人均可在本批次申请。</w:t>
                        </w:r>
                      </w:p>
                    </w:tc>
                  </w:tr>
                  <w:tr>
                    <w:trPr>
                      <w:trHeight w:val="738" w:hRule="atLeast"/>
                    </w:trPr>
                    <w:tc>
                      <w:tcPr>
                        <w:tcW w:w="794" w:type="dxa"/>
                        <w:vMerge/>
                        <w:tcBorders>
                          <w:top w:val="nil"/>
                        </w:tcBorders>
                      </w:tcPr>
                      <w:p>
                        <w:pPr>
                          <w:rPr>
                            <w:sz w:val="2"/>
                            <w:szCs w:val="2"/>
                          </w:rPr>
                        </w:pPr>
                      </w:p>
                    </w:tc>
                    <w:tc>
                      <w:tcPr>
                        <w:tcW w:w="1702" w:type="dxa"/>
                      </w:tcPr>
                      <w:p>
                        <w:pPr>
                          <w:pStyle w:val="TableParagraph"/>
                          <w:spacing w:line="380" w:lineRule="atLeast" w:before="1"/>
                          <w:ind w:left="249" w:right="120" w:hanging="120"/>
                          <w:jc w:val="left"/>
                          <w:rPr>
                            <w:rFonts w:ascii="PMingLiU" w:eastAsia="PMingLiU" w:hint="eastAsia"/>
                            <w:sz w:val="24"/>
                          </w:rPr>
                        </w:pPr>
                        <w:r>
                          <w:rPr>
                            <w:rFonts w:ascii="PMingLiU" w:eastAsia="PMingLiU" w:hint="eastAsia"/>
                            <w:sz w:val="24"/>
                          </w:rPr>
                          <w:t>申请人犯罪记录情况核查</w:t>
                        </w:r>
                      </w:p>
                    </w:tc>
                    <w:tc>
                      <w:tcPr>
                        <w:tcW w:w="2410" w:type="dxa"/>
                      </w:tcPr>
                      <w:p>
                        <w:pPr>
                          <w:pStyle w:val="TableParagraph"/>
                          <w:spacing w:before="235"/>
                          <w:ind w:left="36" w:right="24"/>
                          <w:rPr>
                            <w:rFonts w:ascii="PMingLiU" w:eastAsia="PMingLiU" w:hint="eastAsia"/>
                            <w:sz w:val="24"/>
                          </w:rPr>
                        </w:pPr>
                        <w:r>
                          <w:rPr>
                            <w:rFonts w:ascii="PMingLiU" w:eastAsia="PMingLiU" w:hint="eastAsia"/>
                            <w:w w:val="105"/>
                            <w:sz w:val="24"/>
                          </w:rPr>
                          <w:t>7 月 9 日前完成</w:t>
                        </w:r>
                      </w:p>
                    </w:tc>
                    <w:tc>
                      <w:tcPr>
                        <w:tcW w:w="3970" w:type="dxa"/>
                      </w:tcPr>
                      <w:p>
                        <w:pPr>
                          <w:pStyle w:val="TableParagraph"/>
                          <w:spacing w:before="235"/>
                          <w:ind w:left="162" w:right="157"/>
                          <w:rPr>
                            <w:rFonts w:ascii="PMingLiU" w:eastAsia="PMingLiU" w:hint="eastAsia"/>
                            <w:sz w:val="24"/>
                          </w:rPr>
                        </w:pPr>
                        <w:r>
                          <w:rPr>
                            <w:rFonts w:ascii="PMingLiU" w:eastAsia="PMingLiU" w:hint="eastAsia"/>
                            <w:sz w:val="24"/>
                          </w:rPr>
                          <w:t>各区县完成，申请人不参与。</w:t>
                        </w:r>
                      </w:p>
                    </w:tc>
                  </w:tr>
                  <w:tr>
                    <w:trPr>
                      <w:trHeight w:val="738" w:hRule="atLeast"/>
                    </w:trPr>
                    <w:tc>
                      <w:tcPr>
                        <w:tcW w:w="794" w:type="dxa"/>
                        <w:vMerge/>
                        <w:tcBorders>
                          <w:top w:val="nil"/>
                        </w:tcBorders>
                      </w:tcPr>
                      <w:p>
                        <w:pPr>
                          <w:rPr>
                            <w:sz w:val="2"/>
                            <w:szCs w:val="2"/>
                          </w:rPr>
                        </w:pPr>
                      </w:p>
                    </w:tc>
                    <w:tc>
                      <w:tcPr>
                        <w:tcW w:w="1702" w:type="dxa"/>
                      </w:tcPr>
                      <w:p>
                        <w:pPr>
                          <w:pStyle w:val="TableParagraph"/>
                          <w:spacing w:before="234"/>
                          <w:ind w:left="109" w:right="102"/>
                          <w:rPr>
                            <w:rFonts w:ascii="PMingLiU" w:eastAsia="PMingLiU" w:hint="eastAsia"/>
                            <w:sz w:val="24"/>
                          </w:rPr>
                        </w:pPr>
                        <w:r>
                          <w:rPr>
                            <w:rFonts w:ascii="PMingLiU" w:eastAsia="PMingLiU" w:hint="eastAsia"/>
                            <w:sz w:val="24"/>
                          </w:rPr>
                          <w:t>现场确认</w:t>
                        </w:r>
                      </w:p>
                    </w:tc>
                    <w:tc>
                      <w:tcPr>
                        <w:tcW w:w="2410" w:type="dxa"/>
                      </w:tcPr>
                      <w:p>
                        <w:pPr>
                          <w:pStyle w:val="TableParagraph"/>
                          <w:spacing w:before="234"/>
                          <w:ind w:left="36" w:right="26"/>
                          <w:rPr>
                            <w:rFonts w:ascii="PMingLiU" w:eastAsia="PMingLiU" w:hint="eastAsia"/>
                            <w:sz w:val="24"/>
                          </w:rPr>
                        </w:pPr>
                        <w:r>
                          <w:rPr>
                            <w:rFonts w:ascii="PMingLiU" w:eastAsia="PMingLiU" w:hint="eastAsia"/>
                            <w:w w:val="110"/>
                            <w:sz w:val="24"/>
                          </w:rPr>
                          <w:t>6 月 28 日-7 月 2 日</w:t>
                        </w:r>
                      </w:p>
                    </w:tc>
                    <w:tc>
                      <w:tcPr>
                        <w:tcW w:w="3970" w:type="dxa"/>
                      </w:tcPr>
                      <w:p>
                        <w:pPr>
                          <w:pStyle w:val="TableParagraph"/>
                          <w:spacing w:before="42"/>
                          <w:ind w:left="162" w:right="157"/>
                          <w:rPr>
                            <w:rFonts w:ascii="PMingLiU" w:eastAsia="PMingLiU" w:hint="eastAsia"/>
                            <w:sz w:val="24"/>
                          </w:rPr>
                        </w:pPr>
                        <w:r>
                          <w:rPr>
                            <w:rFonts w:ascii="PMingLiU" w:eastAsia="PMingLiU" w:hint="eastAsia"/>
                            <w:sz w:val="24"/>
                          </w:rPr>
                          <w:t>申请人到网报选择的现场确认区县</w:t>
                        </w:r>
                      </w:p>
                      <w:p>
                        <w:pPr>
                          <w:pStyle w:val="TableParagraph"/>
                          <w:spacing w:line="294" w:lineRule="exact" w:before="46"/>
                          <w:ind w:left="162" w:right="157"/>
                          <w:rPr>
                            <w:rFonts w:ascii="PMingLiU" w:eastAsia="PMingLiU" w:hint="eastAsia"/>
                            <w:sz w:val="24"/>
                          </w:rPr>
                        </w:pPr>
                        <w:r>
                          <w:rPr>
                            <w:rFonts w:ascii="PMingLiU" w:eastAsia="PMingLiU" w:hint="eastAsia"/>
                            <w:sz w:val="24"/>
                          </w:rPr>
                          <w:t>指定的地点。</w:t>
                        </w:r>
                      </w:p>
                    </w:tc>
                  </w:tr>
                  <w:tr>
                    <w:trPr>
                      <w:trHeight w:val="381" w:hRule="atLeast"/>
                    </w:trPr>
                    <w:tc>
                      <w:tcPr>
                        <w:tcW w:w="794" w:type="dxa"/>
                        <w:vMerge/>
                        <w:tcBorders>
                          <w:top w:val="nil"/>
                        </w:tcBorders>
                      </w:tcPr>
                      <w:p>
                        <w:pPr>
                          <w:rPr>
                            <w:sz w:val="2"/>
                            <w:szCs w:val="2"/>
                          </w:rPr>
                        </w:pPr>
                      </w:p>
                    </w:tc>
                    <w:tc>
                      <w:tcPr>
                        <w:tcW w:w="1702" w:type="dxa"/>
                      </w:tcPr>
                      <w:p>
                        <w:pPr>
                          <w:pStyle w:val="TableParagraph"/>
                          <w:spacing w:line="297" w:lineRule="exact" w:before="64"/>
                          <w:ind w:left="109" w:right="102"/>
                          <w:rPr>
                            <w:rFonts w:ascii="PMingLiU" w:eastAsia="PMingLiU" w:hint="eastAsia"/>
                            <w:sz w:val="24"/>
                          </w:rPr>
                        </w:pPr>
                        <w:r>
                          <w:rPr>
                            <w:rFonts w:ascii="PMingLiU" w:eastAsia="PMingLiU" w:hint="eastAsia"/>
                            <w:sz w:val="24"/>
                          </w:rPr>
                          <w:t>体检截止日期</w:t>
                        </w:r>
                      </w:p>
                    </w:tc>
                    <w:tc>
                      <w:tcPr>
                        <w:tcW w:w="2410" w:type="dxa"/>
                      </w:tcPr>
                      <w:p>
                        <w:pPr>
                          <w:pStyle w:val="TableParagraph"/>
                          <w:spacing w:line="297" w:lineRule="exact" w:before="64"/>
                          <w:ind w:left="36" w:right="24"/>
                          <w:rPr>
                            <w:rFonts w:ascii="PMingLiU" w:eastAsia="PMingLiU" w:hint="eastAsia"/>
                            <w:sz w:val="24"/>
                          </w:rPr>
                        </w:pPr>
                        <w:r>
                          <w:rPr>
                            <w:rFonts w:ascii="PMingLiU" w:eastAsia="PMingLiU" w:hint="eastAsia"/>
                            <w:w w:val="105"/>
                            <w:sz w:val="24"/>
                          </w:rPr>
                          <w:t>7 月 7 日前</w:t>
                        </w:r>
                      </w:p>
                    </w:tc>
                    <w:tc>
                      <w:tcPr>
                        <w:tcW w:w="3970" w:type="dxa"/>
                      </w:tcPr>
                      <w:p>
                        <w:pPr>
                          <w:pStyle w:val="TableParagraph"/>
                          <w:spacing w:line="297" w:lineRule="exact" w:before="64"/>
                          <w:ind w:left="162" w:right="157"/>
                          <w:rPr>
                            <w:rFonts w:ascii="PMingLiU" w:eastAsia="PMingLiU" w:hint="eastAsia"/>
                            <w:sz w:val="24"/>
                          </w:rPr>
                        </w:pPr>
                        <w:r>
                          <w:rPr>
                            <w:rFonts w:ascii="PMingLiU" w:eastAsia="PMingLiU" w:hint="eastAsia"/>
                            <w:sz w:val="24"/>
                          </w:rPr>
                          <w:t>具体由各区县自行安排。</w:t>
                        </w:r>
                      </w:p>
                    </w:tc>
                  </w:tr>
                  <w:tr>
                    <w:trPr>
                      <w:trHeight w:val="378" w:hRule="atLeast"/>
                    </w:trPr>
                    <w:tc>
                      <w:tcPr>
                        <w:tcW w:w="794" w:type="dxa"/>
                        <w:vMerge/>
                        <w:tcBorders>
                          <w:top w:val="nil"/>
                        </w:tcBorders>
                      </w:tcPr>
                      <w:p>
                        <w:pPr>
                          <w:rPr>
                            <w:sz w:val="2"/>
                            <w:szCs w:val="2"/>
                          </w:rPr>
                        </w:pPr>
                      </w:p>
                    </w:tc>
                    <w:tc>
                      <w:tcPr>
                        <w:tcW w:w="1702" w:type="dxa"/>
                      </w:tcPr>
                      <w:p>
                        <w:pPr>
                          <w:pStyle w:val="TableParagraph"/>
                          <w:spacing w:line="294" w:lineRule="exact" w:before="64"/>
                          <w:ind w:left="109" w:right="102"/>
                          <w:rPr>
                            <w:rFonts w:ascii="PMingLiU" w:eastAsia="PMingLiU" w:hint="eastAsia"/>
                            <w:sz w:val="24"/>
                          </w:rPr>
                        </w:pPr>
                        <w:r>
                          <w:rPr>
                            <w:rFonts w:ascii="PMingLiU" w:eastAsia="PMingLiU" w:hint="eastAsia"/>
                            <w:sz w:val="24"/>
                          </w:rPr>
                          <w:t>资格认定</w:t>
                        </w:r>
                      </w:p>
                    </w:tc>
                    <w:tc>
                      <w:tcPr>
                        <w:tcW w:w="2410" w:type="dxa"/>
                      </w:tcPr>
                      <w:p>
                        <w:pPr>
                          <w:pStyle w:val="TableParagraph"/>
                          <w:spacing w:line="294" w:lineRule="exact" w:before="64"/>
                          <w:ind w:left="36" w:right="29"/>
                          <w:rPr>
                            <w:rFonts w:ascii="PMingLiU" w:eastAsia="PMingLiU" w:hint="eastAsia"/>
                            <w:sz w:val="24"/>
                          </w:rPr>
                        </w:pPr>
                        <w:r>
                          <w:rPr>
                            <w:rFonts w:ascii="PMingLiU" w:eastAsia="PMingLiU" w:hint="eastAsia"/>
                            <w:w w:val="110"/>
                            <w:sz w:val="24"/>
                          </w:rPr>
                          <w:t>7 月 13 日-7 月 21 日</w:t>
                        </w:r>
                      </w:p>
                    </w:tc>
                    <w:tc>
                      <w:tcPr>
                        <w:tcW w:w="3970" w:type="dxa"/>
                      </w:tcPr>
                      <w:p>
                        <w:pPr>
                          <w:pStyle w:val="TableParagraph"/>
                          <w:spacing w:line="294" w:lineRule="exact" w:before="64"/>
                          <w:ind w:left="162" w:right="157"/>
                          <w:rPr>
                            <w:rFonts w:ascii="PMingLiU" w:eastAsia="PMingLiU" w:hint="eastAsia"/>
                            <w:sz w:val="24"/>
                          </w:rPr>
                        </w:pPr>
                        <w:r>
                          <w:rPr>
                            <w:rFonts w:ascii="PMingLiU" w:eastAsia="PMingLiU" w:hint="eastAsia"/>
                            <w:sz w:val="24"/>
                          </w:rPr>
                          <w:t>各区县完成，申请人不参与</w:t>
                        </w:r>
                      </w:p>
                    </w:tc>
                  </w:tr>
                  <w:tr>
                    <w:trPr>
                      <w:trHeight w:val="381" w:hRule="atLeast"/>
                    </w:trPr>
                    <w:tc>
                      <w:tcPr>
                        <w:tcW w:w="794" w:type="dxa"/>
                        <w:vMerge/>
                        <w:tcBorders>
                          <w:top w:val="nil"/>
                        </w:tcBorders>
                      </w:tcPr>
                      <w:p>
                        <w:pPr>
                          <w:rPr>
                            <w:sz w:val="2"/>
                            <w:szCs w:val="2"/>
                          </w:rPr>
                        </w:pPr>
                      </w:p>
                    </w:tc>
                    <w:tc>
                      <w:tcPr>
                        <w:tcW w:w="1702" w:type="dxa"/>
                      </w:tcPr>
                      <w:p>
                        <w:pPr>
                          <w:pStyle w:val="TableParagraph"/>
                          <w:spacing w:line="297" w:lineRule="exact" w:before="64"/>
                          <w:ind w:left="109" w:right="102"/>
                          <w:rPr>
                            <w:rFonts w:ascii="PMingLiU" w:eastAsia="PMingLiU" w:hint="eastAsia"/>
                            <w:sz w:val="24"/>
                          </w:rPr>
                        </w:pPr>
                        <w:r>
                          <w:rPr>
                            <w:rFonts w:ascii="PMingLiU" w:eastAsia="PMingLiU" w:hint="eastAsia"/>
                            <w:sz w:val="24"/>
                          </w:rPr>
                          <w:t>认定结论公布</w:t>
                        </w:r>
                      </w:p>
                    </w:tc>
                    <w:tc>
                      <w:tcPr>
                        <w:tcW w:w="2410" w:type="dxa"/>
                      </w:tcPr>
                      <w:p>
                        <w:pPr>
                          <w:pStyle w:val="TableParagraph"/>
                          <w:spacing w:line="297" w:lineRule="exact" w:before="64"/>
                          <w:ind w:left="36" w:right="24"/>
                          <w:rPr>
                            <w:rFonts w:ascii="PMingLiU" w:eastAsia="PMingLiU" w:hint="eastAsia"/>
                            <w:sz w:val="24"/>
                          </w:rPr>
                        </w:pPr>
                        <w:r>
                          <w:rPr>
                            <w:rFonts w:ascii="PMingLiU" w:eastAsia="PMingLiU" w:hint="eastAsia"/>
                            <w:w w:val="110"/>
                            <w:sz w:val="24"/>
                          </w:rPr>
                          <w:t>7 月 23 日</w:t>
                        </w:r>
                      </w:p>
                    </w:tc>
                    <w:tc>
                      <w:tcPr>
                        <w:tcW w:w="3970" w:type="dxa"/>
                      </w:tcPr>
                      <w:p>
                        <w:pPr>
                          <w:pStyle w:val="TableParagraph"/>
                          <w:spacing w:line="297" w:lineRule="exact" w:before="64"/>
                          <w:ind w:left="162" w:right="156"/>
                          <w:rPr>
                            <w:rFonts w:ascii="PMingLiU" w:eastAsia="PMingLiU" w:hint="eastAsia"/>
                            <w:sz w:val="24"/>
                          </w:rPr>
                        </w:pPr>
                        <w:r>
                          <w:rPr>
                            <w:rFonts w:ascii="PMingLiU" w:eastAsia="PMingLiU" w:hint="eastAsia"/>
                            <w:w w:val="105"/>
                            <w:sz w:val="24"/>
                          </w:rPr>
                          <w:t>登录 </w:t>
                        </w:r>
                        <w:hyperlink r:id="rId14">
                          <w:r>
                            <w:rPr>
                              <w:rFonts w:ascii="PMingLiU" w:eastAsia="PMingLiU" w:hint="eastAsia"/>
                              <w:w w:val="105"/>
                              <w:sz w:val="24"/>
                            </w:rPr>
                            <w:t>http://www.jszg.cq.cn </w:t>
                          </w:r>
                        </w:hyperlink>
                        <w:r>
                          <w:rPr>
                            <w:rFonts w:ascii="PMingLiU" w:eastAsia="PMingLiU" w:hint="eastAsia"/>
                            <w:w w:val="105"/>
                            <w:sz w:val="24"/>
                          </w:rPr>
                          <w:t>查询</w:t>
                        </w:r>
                      </w:p>
                    </w:tc>
                  </w:tr>
                  <w:tr>
                    <w:trPr>
                      <w:trHeight w:val="379" w:hRule="atLeast"/>
                    </w:trPr>
                    <w:tc>
                      <w:tcPr>
                        <w:tcW w:w="794" w:type="dxa"/>
                        <w:vMerge/>
                        <w:tcBorders>
                          <w:top w:val="nil"/>
                        </w:tcBorders>
                      </w:tcPr>
                      <w:p>
                        <w:pPr>
                          <w:rPr>
                            <w:sz w:val="2"/>
                            <w:szCs w:val="2"/>
                          </w:rPr>
                        </w:pPr>
                      </w:p>
                    </w:tc>
                    <w:tc>
                      <w:tcPr>
                        <w:tcW w:w="1702" w:type="dxa"/>
                      </w:tcPr>
                      <w:p>
                        <w:pPr>
                          <w:pStyle w:val="TableParagraph"/>
                          <w:spacing w:line="294" w:lineRule="exact" w:before="65"/>
                          <w:ind w:left="109" w:right="102"/>
                          <w:rPr>
                            <w:rFonts w:ascii="PMingLiU" w:eastAsia="PMingLiU" w:hint="eastAsia"/>
                            <w:sz w:val="24"/>
                          </w:rPr>
                        </w:pPr>
                        <w:r>
                          <w:rPr>
                            <w:rFonts w:ascii="PMingLiU" w:eastAsia="PMingLiU" w:hint="eastAsia"/>
                            <w:sz w:val="24"/>
                          </w:rPr>
                          <w:t>证书发放</w:t>
                        </w:r>
                      </w:p>
                    </w:tc>
                    <w:tc>
                      <w:tcPr>
                        <w:tcW w:w="2410" w:type="dxa"/>
                      </w:tcPr>
                      <w:p>
                        <w:pPr>
                          <w:pStyle w:val="TableParagraph"/>
                          <w:spacing w:line="294" w:lineRule="exact" w:before="65"/>
                          <w:ind w:left="36" w:right="29"/>
                          <w:rPr>
                            <w:rFonts w:ascii="PMingLiU" w:eastAsia="PMingLiU" w:hint="eastAsia"/>
                            <w:sz w:val="24"/>
                          </w:rPr>
                        </w:pPr>
                        <w:r>
                          <w:rPr>
                            <w:rFonts w:ascii="PMingLiU" w:eastAsia="PMingLiU" w:hint="eastAsia"/>
                            <w:w w:val="110"/>
                            <w:sz w:val="24"/>
                          </w:rPr>
                          <w:t>7 月 26 日-7 月 28 日</w:t>
                        </w:r>
                      </w:p>
                    </w:tc>
                    <w:tc>
                      <w:tcPr>
                        <w:tcW w:w="3970" w:type="dxa"/>
                      </w:tcPr>
                      <w:p>
                        <w:pPr>
                          <w:pStyle w:val="TableParagraph"/>
                          <w:spacing w:line="359" w:lineRule="exact" w:before="0"/>
                          <w:ind w:left="162" w:right="156"/>
                          <w:rPr>
                            <w:rFonts w:ascii="PMingLiU" w:eastAsia="PMingLiU" w:hint="eastAsia"/>
                            <w:sz w:val="24"/>
                          </w:rPr>
                        </w:pPr>
                        <w:r>
                          <w:rPr>
                            <w:rFonts w:ascii="PMingLiU" w:eastAsia="PMingLiU" w:hint="eastAsia"/>
                            <w:sz w:val="24"/>
                          </w:rPr>
                          <w:t>申请人到</w:t>
                        </w:r>
                        <w:r>
                          <w:rPr>
                            <w:rFonts w:ascii="Microsoft JhengHei" w:eastAsia="Microsoft JhengHei" w:hint="eastAsia"/>
                            <w:b/>
                            <w:sz w:val="24"/>
                          </w:rPr>
                          <w:t>现场确认区县</w:t>
                        </w:r>
                        <w:r>
                          <w:rPr>
                            <w:rFonts w:ascii="PMingLiU" w:eastAsia="PMingLiU" w:hint="eastAsia"/>
                            <w:sz w:val="24"/>
                          </w:rPr>
                          <w:t>领取</w:t>
                        </w:r>
                      </w:p>
                    </w:tc>
                  </w:tr>
                  <w:tr>
                    <w:trPr>
                      <w:trHeight w:val="381" w:hRule="atLeast"/>
                    </w:trPr>
                    <w:tc>
                      <w:tcPr>
                        <w:tcW w:w="794" w:type="dxa"/>
                        <w:vMerge/>
                        <w:tcBorders>
                          <w:top w:val="nil"/>
                        </w:tcBorders>
                      </w:tcPr>
                      <w:p>
                        <w:pPr>
                          <w:rPr>
                            <w:sz w:val="2"/>
                            <w:szCs w:val="2"/>
                          </w:rPr>
                        </w:pPr>
                      </w:p>
                    </w:tc>
                    <w:tc>
                      <w:tcPr>
                        <w:tcW w:w="1702" w:type="dxa"/>
                      </w:tcPr>
                      <w:p>
                        <w:pPr>
                          <w:pStyle w:val="TableParagraph"/>
                          <w:spacing w:line="297" w:lineRule="exact" w:before="64"/>
                          <w:ind w:left="109" w:right="102"/>
                          <w:rPr>
                            <w:rFonts w:ascii="PMingLiU" w:eastAsia="PMingLiU" w:hint="eastAsia"/>
                            <w:sz w:val="24"/>
                          </w:rPr>
                        </w:pPr>
                        <w:r>
                          <w:rPr>
                            <w:rFonts w:ascii="PMingLiU" w:eastAsia="PMingLiU" w:hint="eastAsia"/>
                            <w:sz w:val="24"/>
                          </w:rPr>
                          <w:t>错误信息更正</w:t>
                        </w:r>
                      </w:p>
                    </w:tc>
                    <w:tc>
                      <w:tcPr>
                        <w:tcW w:w="2410" w:type="dxa"/>
                      </w:tcPr>
                      <w:p>
                        <w:pPr>
                          <w:pStyle w:val="TableParagraph"/>
                          <w:spacing w:line="297" w:lineRule="exact" w:before="64"/>
                          <w:ind w:left="36" w:right="24"/>
                          <w:rPr>
                            <w:rFonts w:ascii="PMingLiU" w:eastAsia="PMingLiU" w:hint="eastAsia"/>
                            <w:sz w:val="24"/>
                          </w:rPr>
                        </w:pPr>
                        <w:r>
                          <w:rPr>
                            <w:rFonts w:ascii="PMingLiU" w:eastAsia="PMingLiU" w:hint="eastAsia"/>
                            <w:w w:val="110"/>
                            <w:sz w:val="24"/>
                          </w:rPr>
                          <w:t>7 月 30 日前</w:t>
                        </w:r>
                      </w:p>
                    </w:tc>
                    <w:tc>
                      <w:tcPr>
                        <w:tcW w:w="3970" w:type="dxa"/>
                      </w:tcPr>
                      <w:p>
                        <w:pPr>
                          <w:pStyle w:val="TableParagraph"/>
                          <w:spacing w:line="297" w:lineRule="exact" w:before="64"/>
                          <w:ind w:left="162" w:right="157"/>
                          <w:rPr>
                            <w:rFonts w:ascii="PMingLiU" w:eastAsia="PMingLiU" w:hint="eastAsia"/>
                            <w:sz w:val="24"/>
                          </w:rPr>
                        </w:pPr>
                        <w:r>
                          <w:rPr>
                            <w:rFonts w:ascii="PMingLiU" w:eastAsia="PMingLiU" w:hint="eastAsia"/>
                            <w:sz w:val="24"/>
                          </w:rPr>
                          <w:t>各区县教育行政管理部门</w:t>
                        </w:r>
                      </w:p>
                    </w:tc>
                  </w:tr>
                </w:tbl>
                <w:p>
                  <w:pPr>
                    <w:pStyle w:val="BodyText"/>
                  </w:pPr>
                </w:p>
              </w:txbxContent>
            </v:textbox>
            <w10:wrap type="none"/>
          </v:shape>
        </w:pict>
      </w:r>
      <w:r>
        <w:rPr/>
        <w:t>重庆市 2021 年中小学教师资格认定工作时间安排表</w:t>
      </w:r>
    </w:p>
    <w:p>
      <w:pPr>
        <w:spacing w:after="0"/>
        <w:sectPr>
          <w:pgSz w:w="11910" w:h="16840"/>
          <w:pgMar w:header="0" w:footer="1369" w:top="1580" w:bottom="1560" w:left="1340" w:right="1180"/>
        </w:sectPr>
      </w:pPr>
    </w:p>
    <w:p>
      <w:pPr>
        <w:pStyle w:val="BodyText"/>
        <w:spacing w:before="2"/>
        <w:rPr>
          <w:sz w:val="27"/>
        </w:rPr>
      </w:pPr>
    </w:p>
    <w:p>
      <w:pPr>
        <w:spacing w:after="0"/>
        <w:rPr>
          <w:sz w:val="27"/>
        </w:rPr>
        <w:sectPr>
          <w:footerReference w:type="even" r:id="rId15"/>
          <w:footerReference w:type="default" r:id="rId16"/>
          <w:pgSz w:w="16840" w:h="11910" w:orient="landscape"/>
          <w:pgMar w:footer="1369" w:header="0" w:top="1100" w:bottom="1560" w:left="1880" w:right="1600"/>
          <w:pgNumType w:start="10"/>
        </w:sectPr>
      </w:pPr>
    </w:p>
    <w:p>
      <w:pPr>
        <w:pStyle w:val="BodyText"/>
        <w:spacing w:before="121"/>
        <w:ind w:left="105"/>
      </w:pPr>
      <w:r>
        <w:rPr>
          <w:w w:val="105"/>
        </w:rPr>
        <w:t>附件 2</w:t>
      </w:r>
    </w:p>
    <w:p>
      <w:pPr>
        <w:pStyle w:val="BodyText"/>
        <w:spacing w:before="7"/>
        <w:rPr>
          <w:sz w:val="46"/>
        </w:rPr>
      </w:pPr>
      <w:r>
        <w:rPr/>
        <w:br w:type="column"/>
      </w:r>
      <w:r>
        <w:rPr>
          <w:sz w:val="46"/>
        </w:rPr>
      </w:r>
    </w:p>
    <w:p>
      <w:pPr>
        <w:pStyle w:val="Heading1"/>
      </w:pPr>
      <w:r>
        <w:rPr/>
        <w:t>重庆市中小学教师资格认定机构联系方式一览表</w:t>
      </w:r>
    </w:p>
    <w:p>
      <w:pPr>
        <w:spacing w:after="0"/>
        <w:sectPr>
          <w:type w:val="continuous"/>
          <w:pgSz w:w="16840" w:h="11910" w:orient="landscape"/>
          <w:pgMar w:top="1580" w:bottom="280" w:left="1880" w:right="1600"/>
          <w:cols w:num="2" w:equalWidth="0">
            <w:col w:w="1041" w:space="1784"/>
            <w:col w:w="10535"/>
          </w:cols>
        </w:sectPr>
      </w:pPr>
    </w:p>
    <w:p>
      <w:pPr>
        <w:pStyle w:val="BodyText"/>
        <w:rPr>
          <w:sz w:val="16"/>
        </w:rPr>
      </w:pPr>
    </w:p>
    <w:tbl>
      <w:tblPr>
        <w:tblW w:w="0" w:type="auto"/>
        <w:jc w:val="left"/>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54"/>
        <w:gridCol w:w="1610"/>
        <w:gridCol w:w="1483"/>
        <w:gridCol w:w="8823"/>
      </w:tblGrid>
      <w:tr>
        <w:trPr>
          <w:trHeight w:val="414" w:hRule="atLeast"/>
        </w:trPr>
        <w:tc>
          <w:tcPr>
            <w:tcW w:w="1154" w:type="dxa"/>
          </w:tcPr>
          <w:p>
            <w:pPr>
              <w:pStyle w:val="TableParagraph"/>
              <w:ind w:left="209" w:right="95"/>
              <w:rPr>
                <w:b/>
                <w:sz w:val="20"/>
              </w:rPr>
            </w:pPr>
            <w:r>
              <w:rPr>
                <w:b/>
                <w:sz w:val="20"/>
              </w:rPr>
              <w:t>区县</w:t>
            </w:r>
            <w:r>
              <w:rPr>
                <w:b/>
                <w:w w:val="98"/>
                <w:sz w:val="20"/>
              </w:rPr>
              <w:t> </w:t>
            </w:r>
          </w:p>
        </w:tc>
        <w:tc>
          <w:tcPr>
            <w:tcW w:w="1610" w:type="dxa"/>
          </w:tcPr>
          <w:p>
            <w:pPr>
              <w:pStyle w:val="TableParagraph"/>
              <w:ind w:right="391"/>
              <w:jc w:val="right"/>
              <w:rPr>
                <w:b/>
                <w:sz w:val="20"/>
              </w:rPr>
            </w:pPr>
            <w:r>
              <w:rPr>
                <w:b/>
                <w:w w:val="95"/>
                <w:sz w:val="20"/>
              </w:rPr>
              <w:t>联系人</w:t>
            </w:r>
            <w:r>
              <w:rPr>
                <w:b/>
                <w:w w:val="98"/>
                <w:sz w:val="20"/>
              </w:rPr>
              <w:t> </w:t>
            </w:r>
          </w:p>
        </w:tc>
        <w:tc>
          <w:tcPr>
            <w:tcW w:w="1483" w:type="dxa"/>
          </w:tcPr>
          <w:p>
            <w:pPr>
              <w:pStyle w:val="TableParagraph"/>
              <w:ind w:left="122" w:right="8"/>
              <w:rPr>
                <w:b/>
                <w:sz w:val="20"/>
              </w:rPr>
            </w:pPr>
            <w:r>
              <w:rPr>
                <w:b/>
                <w:sz w:val="20"/>
              </w:rPr>
              <w:t>联系电话</w:t>
            </w:r>
            <w:r>
              <w:rPr>
                <w:b/>
                <w:w w:val="98"/>
                <w:sz w:val="20"/>
              </w:rPr>
              <w:t> </w:t>
            </w:r>
          </w:p>
        </w:tc>
        <w:tc>
          <w:tcPr>
            <w:tcW w:w="8823" w:type="dxa"/>
          </w:tcPr>
          <w:p>
            <w:pPr>
              <w:pStyle w:val="TableParagraph"/>
              <w:ind w:left="3837" w:right="3730"/>
              <w:rPr>
                <w:b/>
                <w:sz w:val="20"/>
              </w:rPr>
            </w:pPr>
            <w:r>
              <w:rPr>
                <w:b/>
                <w:sz w:val="20"/>
              </w:rPr>
              <w:t>现场确认地点</w:t>
            </w:r>
            <w:r>
              <w:rPr>
                <w:b/>
                <w:w w:val="98"/>
                <w:sz w:val="20"/>
              </w:rPr>
              <w:t> </w:t>
            </w:r>
          </w:p>
        </w:tc>
      </w:tr>
      <w:tr>
        <w:trPr>
          <w:trHeight w:val="414" w:hRule="atLeast"/>
        </w:trPr>
        <w:tc>
          <w:tcPr>
            <w:tcW w:w="1154" w:type="dxa"/>
          </w:tcPr>
          <w:p>
            <w:pPr>
              <w:pStyle w:val="TableParagraph"/>
              <w:ind w:left="207" w:right="95"/>
              <w:rPr>
                <w:sz w:val="20"/>
              </w:rPr>
            </w:pPr>
            <w:r>
              <w:rPr>
                <w:sz w:val="20"/>
              </w:rPr>
              <w:t>万州区 </w:t>
            </w:r>
          </w:p>
        </w:tc>
        <w:tc>
          <w:tcPr>
            <w:tcW w:w="1610" w:type="dxa"/>
          </w:tcPr>
          <w:p>
            <w:pPr>
              <w:pStyle w:val="TableParagraph"/>
              <w:ind w:right="391"/>
              <w:jc w:val="right"/>
              <w:rPr>
                <w:sz w:val="20"/>
              </w:rPr>
            </w:pPr>
            <w:r>
              <w:rPr>
                <w:w w:val="95"/>
                <w:sz w:val="20"/>
              </w:rPr>
              <w:t>吴老师 </w:t>
            </w:r>
          </w:p>
        </w:tc>
        <w:tc>
          <w:tcPr>
            <w:tcW w:w="1483" w:type="dxa"/>
          </w:tcPr>
          <w:p>
            <w:pPr>
              <w:pStyle w:val="TableParagraph"/>
              <w:ind w:left="120" w:right="8"/>
              <w:rPr>
                <w:sz w:val="20"/>
              </w:rPr>
            </w:pPr>
            <w:r>
              <w:rPr>
                <w:sz w:val="20"/>
              </w:rPr>
              <w:t>023-58220474 </w:t>
            </w:r>
          </w:p>
        </w:tc>
        <w:tc>
          <w:tcPr>
            <w:tcW w:w="8823" w:type="dxa"/>
          </w:tcPr>
          <w:p>
            <w:pPr>
              <w:pStyle w:val="TableParagraph"/>
              <w:ind w:left="15"/>
              <w:jc w:val="left"/>
              <w:rPr>
                <w:sz w:val="20"/>
              </w:rPr>
            </w:pPr>
            <w:r>
              <w:rPr>
                <w:sz w:val="20"/>
              </w:rPr>
              <w:t>万州区教委 409 室（地址：万州区白岩路 256 号） </w:t>
            </w:r>
          </w:p>
        </w:tc>
      </w:tr>
      <w:tr>
        <w:trPr>
          <w:trHeight w:val="415" w:hRule="atLeast"/>
        </w:trPr>
        <w:tc>
          <w:tcPr>
            <w:tcW w:w="1154" w:type="dxa"/>
          </w:tcPr>
          <w:p>
            <w:pPr>
              <w:pStyle w:val="TableParagraph"/>
              <w:spacing w:before="88"/>
              <w:ind w:left="207" w:right="95"/>
              <w:rPr>
                <w:sz w:val="20"/>
              </w:rPr>
            </w:pPr>
            <w:r>
              <w:rPr>
                <w:sz w:val="20"/>
              </w:rPr>
              <w:t>黔江区 </w:t>
            </w:r>
          </w:p>
        </w:tc>
        <w:tc>
          <w:tcPr>
            <w:tcW w:w="1610" w:type="dxa"/>
          </w:tcPr>
          <w:p>
            <w:pPr>
              <w:pStyle w:val="TableParagraph"/>
              <w:spacing w:before="88"/>
              <w:ind w:right="391"/>
              <w:jc w:val="right"/>
              <w:rPr>
                <w:sz w:val="20"/>
              </w:rPr>
            </w:pPr>
            <w:r>
              <w:rPr>
                <w:w w:val="95"/>
                <w:sz w:val="20"/>
              </w:rPr>
              <w:t>兰老师 </w:t>
            </w:r>
          </w:p>
        </w:tc>
        <w:tc>
          <w:tcPr>
            <w:tcW w:w="1483" w:type="dxa"/>
          </w:tcPr>
          <w:p>
            <w:pPr>
              <w:pStyle w:val="TableParagraph"/>
              <w:spacing w:before="88"/>
              <w:ind w:left="120" w:right="8"/>
              <w:rPr>
                <w:sz w:val="20"/>
              </w:rPr>
            </w:pPr>
            <w:r>
              <w:rPr>
                <w:sz w:val="20"/>
              </w:rPr>
              <w:t>023-79311198 </w:t>
            </w:r>
          </w:p>
        </w:tc>
        <w:tc>
          <w:tcPr>
            <w:tcW w:w="8823" w:type="dxa"/>
          </w:tcPr>
          <w:p>
            <w:pPr>
              <w:pStyle w:val="TableParagraph"/>
              <w:spacing w:before="88"/>
              <w:ind w:left="15"/>
              <w:jc w:val="left"/>
              <w:rPr>
                <w:sz w:val="20"/>
              </w:rPr>
            </w:pPr>
            <w:r>
              <w:rPr>
                <w:sz w:val="20"/>
              </w:rPr>
              <w:t>黔江广播电视大学（地址：黔江区城西街道城西三路 10 号） </w:t>
            </w:r>
          </w:p>
        </w:tc>
      </w:tr>
      <w:tr>
        <w:trPr>
          <w:trHeight w:val="532" w:hRule="atLeast"/>
        </w:trPr>
        <w:tc>
          <w:tcPr>
            <w:tcW w:w="1154" w:type="dxa"/>
          </w:tcPr>
          <w:p>
            <w:pPr>
              <w:pStyle w:val="TableParagraph"/>
              <w:spacing w:before="145"/>
              <w:ind w:left="207" w:right="95"/>
              <w:rPr>
                <w:sz w:val="20"/>
              </w:rPr>
            </w:pPr>
            <w:r>
              <w:rPr>
                <w:sz w:val="20"/>
              </w:rPr>
              <w:t>涪陵区 </w:t>
            </w:r>
          </w:p>
        </w:tc>
        <w:tc>
          <w:tcPr>
            <w:tcW w:w="1610" w:type="dxa"/>
          </w:tcPr>
          <w:p>
            <w:pPr>
              <w:pStyle w:val="TableParagraph"/>
              <w:spacing w:before="145"/>
              <w:ind w:right="391"/>
              <w:jc w:val="right"/>
              <w:rPr>
                <w:sz w:val="20"/>
              </w:rPr>
            </w:pPr>
            <w:r>
              <w:rPr>
                <w:w w:val="95"/>
                <w:sz w:val="20"/>
              </w:rPr>
              <w:t>王老师 </w:t>
            </w:r>
          </w:p>
        </w:tc>
        <w:tc>
          <w:tcPr>
            <w:tcW w:w="1483" w:type="dxa"/>
          </w:tcPr>
          <w:p>
            <w:pPr>
              <w:pStyle w:val="TableParagraph"/>
              <w:spacing w:before="16"/>
              <w:ind w:left="24" w:right="8"/>
              <w:rPr>
                <w:sz w:val="20"/>
              </w:rPr>
            </w:pPr>
            <w:r>
              <w:rPr>
                <w:sz w:val="20"/>
              </w:rPr>
              <w:t>023-72860395、</w:t>
            </w:r>
          </w:p>
          <w:p>
            <w:pPr>
              <w:pStyle w:val="TableParagraph"/>
              <w:spacing w:line="237" w:lineRule="exact" w:before="2"/>
              <w:ind w:left="122" w:right="8"/>
              <w:rPr>
                <w:sz w:val="20"/>
              </w:rPr>
            </w:pPr>
            <w:r>
              <w:rPr>
                <w:sz w:val="20"/>
              </w:rPr>
              <w:t>72203631 </w:t>
            </w:r>
          </w:p>
        </w:tc>
        <w:tc>
          <w:tcPr>
            <w:tcW w:w="8823" w:type="dxa"/>
          </w:tcPr>
          <w:p>
            <w:pPr>
              <w:pStyle w:val="TableParagraph"/>
              <w:spacing w:before="145"/>
              <w:ind w:left="15"/>
              <w:jc w:val="left"/>
              <w:rPr>
                <w:sz w:val="20"/>
              </w:rPr>
            </w:pPr>
            <w:r>
              <w:rPr>
                <w:sz w:val="20"/>
              </w:rPr>
              <w:t>涪陵区行政服务中心（地址：涪陵区顺江大道 6 号审批中心 4 楼） </w:t>
            </w:r>
          </w:p>
        </w:tc>
      </w:tr>
      <w:tr>
        <w:trPr>
          <w:trHeight w:val="417" w:hRule="atLeast"/>
        </w:trPr>
        <w:tc>
          <w:tcPr>
            <w:tcW w:w="1154" w:type="dxa"/>
          </w:tcPr>
          <w:p>
            <w:pPr>
              <w:pStyle w:val="TableParagraph"/>
              <w:spacing w:before="87"/>
              <w:ind w:left="207" w:right="95"/>
              <w:rPr>
                <w:sz w:val="20"/>
              </w:rPr>
            </w:pPr>
            <w:r>
              <w:rPr>
                <w:sz w:val="20"/>
              </w:rPr>
              <w:t>渝中区 </w:t>
            </w:r>
          </w:p>
        </w:tc>
        <w:tc>
          <w:tcPr>
            <w:tcW w:w="1610" w:type="dxa"/>
          </w:tcPr>
          <w:p>
            <w:pPr>
              <w:pStyle w:val="TableParagraph"/>
              <w:spacing w:before="87"/>
              <w:ind w:right="391"/>
              <w:jc w:val="right"/>
              <w:rPr>
                <w:sz w:val="20"/>
              </w:rPr>
            </w:pPr>
            <w:r>
              <w:rPr>
                <w:w w:val="95"/>
                <w:sz w:val="20"/>
              </w:rPr>
              <w:t>曾老师 </w:t>
            </w:r>
          </w:p>
        </w:tc>
        <w:tc>
          <w:tcPr>
            <w:tcW w:w="1483" w:type="dxa"/>
          </w:tcPr>
          <w:p>
            <w:pPr>
              <w:pStyle w:val="TableParagraph"/>
              <w:spacing w:before="87"/>
              <w:ind w:left="120" w:right="8"/>
              <w:rPr>
                <w:sz w:val="20"/>
              </w:rPr>
            </w:pPr>
            <w:r>
              <w:rPr>
                <w:sz w:val="20"/>
              </w:rPr>
              <w:t>023-63835424 </w:t>
            </w:r>
          </w:p>
        </w:tc>
        <w:tc>
          <w:tcPr>
            <w:tcW w:w="8823" w:type="dxa"/>
          </w:tcPr>
          <w:p>
            <w:pPr>
              <w:pStyle w:val="TableParagraph"/>
              <w:spacing w:before="87"/>
              <w:ind w:left="15"/>
              <w:jc w:val="left"/>
              <w:rPr>
                <w:sz w:val="20"/>
              </w:rPr>
            </w:pPr>
            <w:r>
              <w:rPr>
                <w:sz w:val="20"/>
              </w:rPr>
              <w:t>渝中区教委 7008 室（地址：渝中区八一路 39 号） </w:t>
            </w:r>
          </w:p>
        </w:tc>
      </w:tr>
      <w:tr>
        <w:trPr>
          <w:trHeight w:val="414" w:hRule="atLeast"/>
        </w:trPr>
        <w:tc>
          <w:tcPr>
            <w:tcW w:w="1154" w:type="dxa"/>
          </w:tcPr>
          <w:p>
            <w:pPr>
              <w:pStyle w:val="TableParagraph"/>
              <w:ind w:left="209" w:right="95"/>
              <w:rPr>
                <w:sz w:val="20"/>
              </w:rPr>
            </w:pPr>
            <w:r>
              <w:rPr>
                <w:sz w:val="20"/>
              </w:rPr>
              <w:t>大渡口区 </w:t>
            </w:r>
          </w:p>
        </w:tc>
        <w:tc>
          <w:tcPr>
            <w:tcW w:w="1610" w:type="dxa"/>
          </w:tcPr>
          <w:p>
            <w:pPr>
              <w:pStyle w:val="TableParagraph"/>
              <w:ind w:right="391"/>
              <w:jc w:val="right"/>
              <w:rPr>
                <w:sz w:val="20"/>
              </w:rPr>
            </w:pPr>
            <w:r>
              <w:rPr>
                <w:w w:val="95"/>
                <w:sz w:val="20"/>
              </w:rPr>
              <w:t>易老师 </w:t>
            </w:r>
          </w:p>
        </w:tc>
        <w:tc>
          <w:tcPr>
            <w:tcW w:w="1483" w:type="dxa"/>
          </w:tcPr>
          <w:p>
            <w:pPr>
              <w:pStyle w:val="TableParagraph"/>
              <w:ind w:left="120" w:right="8"/>
              <w:rPr>
                <w:sz w:val="20"/>
              </w:rPr>
            </w:pPr>
            <w:r>
              <w:rPr>
                <w:sz w:val="20"/>
              </w:rPr>
              <w:t>023-62733920 </w:t>
            </w:r>
          </w:p>
        </w:tc>
        <w:tc>
          <w:tcPr>
            <w:tcW w:w="8823" w:type="dxa"/>
          </w:tcPr>
          <w:p>
            <w:pPr>
              <w:pStyle w:val="TableParagraph"/>
              <w:ind w:left="15"/>
              <w:jc w:val="left"/>
              <w:rPr>
                <w:sz w:val="20"/>
              </w:rPr>
            </w:pPr>
            <w:r>
              <w:rPr>
                <w:sz w:val="20"/>
              </w:rPr>
              <w:t>大渡口区教委 1202 办公室（地址：大渡口区文体支路 42 号） </w:t>
            </w:r>
          </w:p>
        </w:tc>
      </w:tr>
      <w:tr>
        <w:trPr>
          <w:trHeight w:val="414" w:hRule="atLeast"/>
        </w:trPr>
        <w:tc>
          <w:tcPr>
            <w:tcW w:w="1154" w:type="dxa"/>
          </w:tcPr>
          <w:p>
            <w:pPr>
              <w:pStyle w:val="TableParagraph"/>
              <w:ind w:left="207" w:right="95"/>
              <w:rPr>
                <w:sz w:val="20"/>
              </w:rPr>
            </w:pPr>
            <w:r>
              <w:rPr>
                <w:sz w:val="20"/>
              </w:rPr>
              <w:t>江北区 </w:t>
            </w:r>
          </w:p>
        </w:tc>
        <w:tc>
          <w:tcPr>
            <w:tcW w:w="1610" w:type="dxa"/>
          </w:tcPr>
          <w:p>
            <w:pPr>
              <w:pStyle w:val="TableParagraph"/>
              <w:ind w:right="391"/>
              <w:jc w:val="right"/>
              <w:rPr>
                <w:sz w:val="20"/>
              </w:rPr>
            </w:pPr>
            <w:r>
              <w:rPr>
                <w:w w:val="95"/>
                <w:sz w:val="20"/>
              </w:rPr>
              <w:t>罗老师 </w:t>
            </w:r>
          </w:p>
        </w:tc>
        <w:tc>
          <w:tcPr>
            <w:tcW w:w="1483" w:type="dxa"/>
          </w:tcPr>
          <w:p>
            <w:pPr>
              <w:pStyle w:val="TableParagraph"/>
              <w:ind w:left="120" w:right="8"/>
              <w:rPr>
                <w:sz w:val="20"/>
              </w:rPr>
            </w:pPr>
            <w:r>
              <w:rPr>
                <w:sz w:val="20"/>
              </w:rPr>
              <w:t>023-67712949 </w:t>
            </w:r>
          </w:p>
        </w:tc>
        <w:tc>
          <w:tcPr>
            <w:tcW w:w="8823" w:type="dxa"/>
          </w:tcPr>
          <w:p>
            <w:pPr>
              <w:pStyle w:val="TableParagraph"/>
              <w:ind w:left="15"/>
              <w:jc w:val="left"/>
              <w:rPr>
                <w:sz w:val="20"/>
              </w:rPr>
            </w:pPr>
            <w:r>
              <w:rPr>
                <w:sz w:val="20"/>
              </w:rPr>
              <w:t>江北区教师进修学院 9014 室（地址：江北区万兴一路 8 号） </w:t>
            </w:r>
          </w:p>
        </w:tc>
      </w:tr>
      <w:tr>
        <w:trPr>
          <w:trHeight w:val="532" w:hRule="atLeast"/>
        </w:trPr>
        <w:tc>
          <w:tcPr>
            <w:tcW w:w="1154" w:type="dxa"/>
          </w:tcPr>
          <w:p>
            <w:pPr>
              <w:pStyle w:val="TableParagraph"/>
              <w:spacing w:before="145"/>
              <w:ind w:left="209" w:right="95"/>
              <w:rPr>
                <w:sz w:val="20"/>
              </w:rPr>
            </w:pPr>
            <w:r>
              <w:rPr>
                <w:sz w:val="20"/>
              </w:rPr>
              <w:t>沙坪坝区 </w:t>
            </w:r>
          </w:p>
        </w:tc>
        <w:tc>
          <w:tcPr>
            <w:tcW w:w="1610" w:type="dxa"/>
          </w:tcPr>
          <w:p>
            <w:pPr>
              <w:pStyle w:val="TableParagraph"/>
              <w:spacing w:before="145"/>
              <w:ind w:right="391"/>
              <w:jc w:val="right"/>
              <w:rPr>
                <w:sz w:val="20"/>
              </w:rPr>
            </w:pPr>
            <w:r>
              <w:rPr>
                <w:w w:val="95"/>
                <w:sz w:val="20"/>
              </w:rPr>
              <w:t>周老师 </w:t>
            </w:r>
          </w:p>
        </w:tc>
        <w:tc>
          <w:tcPr>
            <w:tcW w:w="1483" w:type="dxa"/>
          </w:tcPr>
          <w:p>
            <w:pPr>
              <w:pStyle w:val="TableParagraph"/>
              <w:spacing w:before="16"/>
              <w:ind w:left="43"/>
              <w:jc w:val="left"/>
              <w:rPr>
                <w:rFonts w:ascii="黑体" w:eastAsia="黑体" w:hint="eastAsia"/>
                <w:sz w:val="20"/>
              </w:rPr>
            </w:pPr>
            <w:r>
              <w:rPr>
                <w:sz w:val="20"/>
              </w:rPr>
              <w:t>023-86055590</w:t>
            </w:r>
            <w:r>
              <w:rPr>
                <w:rFonts w:ascii="黑体" w:eastAsia="黑体" w:hint="eastAsia"/>
                <w:sz w:val="20"/>
              </w:rPr>
              <w:t>、</w:t>
            </w:r>
          </w:p>
          <w:p>
            <w:pPr>
              <w:pStyle w:val="TableParagraph"/>
              <w:spacing w:line="237" w:lineRule="exact" w:before="3"/>
              <w:ind w:left="344"/>
              <w:jc w:val="left"/>
              <w:rPr>
                <w:sz w:val="20"/>
              </w:rPr>
            </w:pPr>
            <w:r>
              <w:rPr>
                <w:sz w:val="20"/>
              </w:rPr>
              <w:t>86281835 </w:t>
            </w:r>
          </w:p>
        </w:tc>
        <w:tc>
          <w:tcPr>
            <w:tcW w:w="8823" w:type="dxa"/>
          </w:tcPr>
          <w:p>
            <w:pPr>
              <w:pStyle w:val="TableParagraph"/>
              <w:spacing w:before="145"/>
              <w:ind w:left="15"/>
              <w:jc w:val="left"/>
              <w:rPr>
                <w:sz w:val="20"/>
              </w:rPr>
            </w:pPr>
            <w:r>
              <w:rPr>
                <w:sz w:val="20"/>
              </w:rPr>
              <w:t>沙坪坝区政务服务大厅一楼综合窗口 4 号（地址：沙坪坝区西园北街 8 号）电话：65368449 </w:t>
            </w:r>
          </w:p>
        </w:tc>
      </w:tr>
      <w:tr>
        <w:trPr>
          <w:trHeight w:val="414" w:hRule="atLeast"/>
        </w:trPr>
        <w:tc>
          <w:tcPr>
            <w:tcW w:w="1154" w:type="dxa"/>
          </w:tcPr>
          <w:p>
            <w:pPr>
              <w:pStyle w:val="TableParagraph"/>
              <w:spacing w:before="87"/>
              <w:ind w:left="209" w:right="95"/>
              <w:rPr>
                <w:sz w:val="20"/>
              </w:rPr>
            </w:pPr>
            <w:r>
              <w:rPr>
                <w:sz w:val="20"/>
              </w:rPr>
              <w:t>九龙坡区 </w:t>
            </w:r>
          </w:p>
        </w:tc>
        <w:tc>
          <w:tcPr>
            <w:tcW w:w="1610" w:type="dxa"/>
          </w:tcPr>
          <w:p>
            <w:pPr>
              <w:pStyle w:val="TableParagraph"/>
              <w:spacing w:before="87"/>
              <w:ind w:right="391"/>
              <w:jc w:val="right"/>
              <w:rPr>
                <w:sz w:val="20"/>
              </w:rPr>
            </w:pPr>
            <w:r>
              <w:rPr>
                <w:w w:val="95"/>
                <w:sz w:val="20"/>
              </w:rPr>
              <w:t>邱老师 </w:t>
            </w:r>
          </w:p>
        </w:tc>
        <w:tc>
          <w:tcPr>
            <w:tcW w:w="1483" w:type="dxa"/>
          </w:tcPr>
          <w:p>
            <w:pPr>
              <w:pStyle w:val="TableParagraph"/>
              <w:spacing w:before="87"/>
              <w:ind w:left="120" w:right="8"/>
              <w:rPr>
                <w:sz w:val="20"/>
              </w:rPr>
            </w:pPr>
            <w:r>
              <w:rPr>
                <w:sz w:val="20"/>
              </w:rPr>
              <w:t>023-68788513 </w:t>
            </w:r>
          </w:p>
        </w:tc>
        <w:tc>
          <w:tcPr>
            <w:tcW w:w="8823" w:type="dxa"/>
          </w:tcPr>
          <w:p>
            <w:pPr>
              <w:pStyle w:val="TableParagraph"/>
              <w:spacing w:before="87"/>
              <w:ind w:left="15"/>
              <w:jc w:val="left"/>
              <w:rPr>
                <w:sz w:val="20"/>
              </w:rPr>
            </w:pPr>
            <w:r>
              <w:rPr>
                <w:sz w:val="20"/>
              </w:rPr>
              <w:t>九龙坡区行政服务大厅（九龙坡区科城路 77 号留学生创业园） </w:t>
            </w:r>
          </w:p>
        </w:tc>
      </w:tr>
      <w:tr>
        <w:trPr>
          <w:trHeight w:val="414" w:hRule="atLeast"/>
        </w:trPr>
        <w:tc>
          <w:tcPr>
            <w:tcW w:w="1154" w:type="dxa"/>
          </w:tcPr>
          <w:p>
            <w:pPr>
              <w:pStyle w:val="TableParagraph"/>
              <w:spacing w:before="88"/>
              <w:ind w:left="207" w:right="95"/>
              <w:rPr>
                <w:sz w:val="20"/>
              </w:rPr>
            </w:pPr>
            <w:r>
              <w:rPr>
                <w:sz w:val="20"/>
              </w:rPr>
              <w:t>南岸区 </w:t>
            </w:r>
          </w:p>
        </w:tc>
        <w:tc>
          <w:tcPr>
            <w:tcW w:w="1610" w:type="dxa"/>
          </w:tcPr>
          <w:p>
            <w:pPr>
              <w:pStyle w:val="TableParagraph"/>
              <w:spacing w:before="88"/>
              <w:ind w:right="391"/>
              <w:jc w:val="right"/>
              <w:rPr>
                <w:sz w:val="20"/>
              </w:rPr>
            </w:pPr>
            <w:r>
              <w:rPr>
                <w:w w:val="95"/>
                <w:sz w:val="20"/>
              </w:rPr>
              <w:t>蔡老师 </w:t>
            </w:r>
          </w:p>
        </w:tc>
        <w:tc>
          <w:tcPr>
            <w:tcW w:w="1483" w:type="dxa"/>
          </w:tcPr>
          <w:p>
            <w:pPr>
              <w:pStyle w:val="TableParagraph"/>
              <w:spacing w:before="88"/>
              <w:ind w:left="120" w:right="8"/>
              <w:rPr>
                <w:sz w:val="20"/>
              </w:rPr>
            </w:pPr>
            <w:r>
              <w:rPr>
                <w:sz w:val="20"/>
              </w:rPr>
              <w:t>023-62805305 </w:t>
            </w:r>
          </w:p>
        </w:tc>
        <w:tc>
          <w:tcPr>
            <w:tcW w:w="8823" w:type="dxa"/>
          </w:tcPr>
          <w:p>
            <w:pPr>
              <w:pStyle w:val="TableParagraph"/>
              <w:spacing w:before="88"/>
              <w:ind w:left="15"/>
              <w:jc w:val="left"/>
              <w:rPr>
                <w:sz w:val="20"/>
              </w:rPr>
            </w:pPr>
            <w:r>
              <w:rPr>
                <w:sz w:val="20"/>
              </w:rPr>
              <w:t>南岸区行政服务中心（地址：南岸区茶园新城广福大道 12 号行政中心 B 区 2 号楼 3 楼） </w:t>
            </w:r>
          </w:p>
        </w:tc>
      </w:tr>
      <w:tr>
        <w:trPr>
          <w:trHeight w:val="417" w:hRule="atLeast"/>
        </w:trPr>
        <w:tc>
          <w:tcPr>
            <w:tcW w:w="1154" w:type="dxa"/>
          </w:tcPr>
          <w:p>
            <w:pPr>
              <w:pStyle w:val="TableParagraph"/>
              <w:spacing w:before="88"/>
              <w:ind w:left="207" w:right="95"/>
              <w:rPr>
                <w:sz w:val="20"/>
              </w:rPr>
            </w:pPr>
            <w:r>
              <w:rPr>
                <w:sz w:val="20"/>
              </w:rPr>
              <w:t>北碚区 </w:t>
            </w:r>
          </w:p>
        </w:tc>
        <w:tc>
          <w:tcPr>
            <w:tcW w:w="1610" w:type="dxa"/>
          </w:tcPr>
          <w:p>
            <w:pPr>
              <w:pStyle w:val="TableParagraph"/>
              <w:spacing w:before="88"/>
              <w:ind w:right="391"/>
              <w:jc w:val="right"/>
              <w:rPr>
                <w:sz w:val="20"/>
              </w:rPr>
            </w:pPr>
            <w:r>
              <w:rPr>
                <w:w w:val="95"/>
                <w:sz w:val="20"/>
              </w:rPr>
              <w:t>周老师 </w:t>
            </w:r>
          </w:p>
        </w:tc>
        <w:tc>
          <w:tcPr>
            <w:tcW w:w="1483" w:type="dxa"/>
          </w:tcPr>
          <w:p>
            <w:pPr>
              <w:pStyle w:val="TableParagraph"/>
              <w:spacing w:before="88"/>
              <w:ind w:left="120" w:right="8"/>
              <w:rPr>
                <w:sz w:val="20"/>
              </w:rPr>
            </w:pPr>
            <w:r>
              <w:rPr>
                <w:sz w:val="20"/>
              </w:rPr>
              <w:t>023-68286278 </w:t>
            </w:r>
          </w:p>
        </w:tc>
        <w:tc>
          <w:tcPr>
            <w:tcW w:w="8823" w:type="dxa"/>
          </w:tcPr>
          <w:p>
            <w:pPr>
              <w:pStyle w:val="TableParagraph"/>
              <w:spacing w:before="88"/>
              <w:ind w:left="15"/>
              <w:jc w:val="left"/>
              <w:rPr>
                <w:sz w:val="20"/>
              </w:rPr>
            </w:pPr>
            <w:r>
              <w:rPr>
                <w:sz w:val="20"/>
              </w:rPr>
              <w:t>北碚区教育考试中心（地址：北碚区金华路 200 号&lt;北碚职业教育中心内&gt;） </w:t>
            </w:r>
          </w:p>
        </w:tc>
      </w:tr>
      <w:tr>
        <w:trPr>
          <w:trHeight w:val="414" w:hRule="atLeast"/>
        </w:trPr>
        <w:tc>
          <w:tcPr>
            <w:tcW w:w="1154" w:type="dxa"/>
          </w:tcPr>
          <w:p>
            <w:pPr>
              <w:pStyle w:val="TableParagraph"/>
              <w:ind w:left="207" w:right="95"/>
              <w:rPr>
                <w:sz w:val="20"/>
              </w:rPr>
            </w:pPr>
            <w:r>
              <w:rPr>
                <w:sz w:val="20"/>
              </w:rPr>
              <w:t>渝北区 </w:t>
            </w:r>
          </w:p>
        </w:tc>
        <w:tc>
          <w:tcPr>
            <w:tcW w:w="1610" w:type="dxa"/>
          </w:tcPr>
          <w:p>
            <w:pPr>
              <w:pStyle w:val="TableParagraph"/>
              <w:ind w:right="391"/>
              <w:jc w:val="right"/>
              <w:rPr>
                <w:sz w:val="20"/>
              </w:rPr>
            </w:pPr>
            <w:r>
              <w:rPr>
                <w:w w:val="95"/>
                <w:sz w:val="20"/>
              </w:rPr>
              <w:t>李老师 </w:t>
            </w:r>
          </w:p>
        </w:tc>
        <w:tc>
          <w:tcPr>
            <w:tcW w:w="1483" w:type="dxa"/>
          </w:tcPr>
          <w:p>
            <w:pPr>
              <w:pStyle w:val="TableParagraph"/>
              <w:ind w:left="120" w:right="8"/>
              <w:rPr>
                <w:sz w:val="20"/>
              </w:rPr>
            </w:pPr>
            <w:r>
              <w:rPr>
                <w:sz w:val="20"/>
              </w:rPr>
              <w:t>023-67198125 </w:t>
            </w:r>
          </w:p>
        </w:tc>
        <w:tc>
          <w:tcPr>
            <w:tcW w:w="8823" w:type="dxa"/>
          </w:tcPr>
          <w:p>
            <w:pPr>
              <w:pStyle w:val="TableParagraph"/>
              <w:ind w:left="15"/>
              <w:jc w:val="left"/>
              <w:rPr>
                <w:sz w:val="20"/>
              </w:rPr>
            </w:pPr>
            <w:r>
              <w:rPr>
                <w:sz w:val="20"/>
              </w:rPr>
              <w:t>渝北区教师进修学院（地址：渝北区汉渝路 62 号） </w:t>
            </w:r>
          </w:p>
        </w:tc>
      </w:tr>
      <w:tr>
        <w:trPr>
          <w:trHeight w:val="414" w:hRule="atLeast"/>
        </w:trPr>
        <w:tc>
          <w:tcPr>
            <w:tcW w:w="1154" w:type="dxa"/>
          </w:tcPr>
          <w:p>
            <w:pPr>
              <w:pStyle w:val="TableParagraph"/>
              <w:ind w:left="207" w:right="95"/>
              <w:rPr>
                <w:sz w:val="20"/>
              </w:rPr>
            </w:pPr>
            <w:r>
              <w:rPr>
                <w:sz w:val="20"/>
              </w:rPr>
              <w:t>巴南区 </w:t>
            </w:r>
          </w:p>
        </w:tc>
        <w:tc>
          <w:tcPr>
            <w:tcW w:w="1610" w:type="dxa"/>
          </w:tcPr>
          <w:p>
            <w:pPr>
              <w:pStyle w:val="TableParagraph"/>
              <w:ind w:right="391"/>
              <w:jc w:val="right"/>
              <w:rPr>
                <w:sz w:val="20"/>
              </w:rPr>
            </w:pPr>
            <w:r>
              <w:rPr>
                <w:w w:val="95"/>
                <w:sz w:val="20"/>
              </w:rPr>
              <w:t>杨老师 </w:t>
            </w:r>
          </w:p>
        </w:tc>
        <w:tc>
          <w:tcPr>
            <w:tcW w:w="1483" w:type="dxa"/>
          </w:tcPr>
          <w:p>
            <w:pPr>
              <w:pStyle w:val="TableParagraph"/>
              <w:ind w:left="120" w:right="8"/>
              <w:rPr>
                <w:sz w:val="20"/>
              </w:rPr>
            </w:pPr>
            <w:r>
              <w:rPr>
                <w:sz w:val="20"/>
              </w:rPr>
              <w:t>023-66211239 </w:t>
            </w:r>
          </w:p>
        </w:tc>
        <w:tc>
          <w:tcPr>
            <w:tcW w:w="8823" w:type="dxa"/>
          </w:tcPr>
          <w:p>
            <w:pPr>
              <w:pStyle w:val="TableParagraph"/>
              <w:ind w:left="15"/>
              <w:jc w:val="left"/>
              <w:rPr>
                <w:sz w:val="20"/>
              </w:rPr>
            </w:pPr>
            <w:r>
              <w:rPr>
                <w:sz w:val="20"/>
              </w:rPr>
              <w:t>巴南区行政服务和公共资源交易中心（地址：巴南区龙洲湾街道文化活动中心三号楼二楼） </w:t>
            </w:r>
          </w:p>
        </w:tc>
      </w:tr>
      <w:tr>
        <w:trPr>
          <w:trHeight w:val="415" w:hRule="atLeast"/>
        </w:trPr>
        <w:tc>
          <w:tcPr>
            <w:tcW w:w="1154" w:type="dxa"/>
          </w:tcPr>
          <w:p>
            <w:pPr>
              <w:pStyle w:val="TableParagraph"/>
              <w:spacing w:before="86"/>
              <w:ind w:left="207" w:right="95"/>
              <w:rPr>
                <w:sz w:val="20"/>
              </w:rPr>
            </w:pPr>
            <w:r>
              <w:rPr>
                <w:sz w:val="20"/>
              </w:rPr>
              <w:t>长寿区 </w:t>
            </w:r>
          </w:p>
        </w:tc>
        <w:tc>
          <w:tcPr>
            <w:tcW w:w="1610" w:type="dxa"/>
          </w:tcPr>
          <w:p>
            <w:pPr>
              <w:pStyle w:val="TableParagraph"/>
              <w:spacing w:before="86"/>
              <w:ind w:right="391"/>
              <w:jc w:val="right"/>
              <w:rPr>
                <w:sz w:val="20"/>
              </w:rPr>
            </w:pPr>
            <w:r>
              <w:rPr>
                <w:w w:val="95"/>
                <w:sz w:val="20"/>
              </w:rPr>
              <w:t>陈老师 </w:t>
            </w:r>
          </w:p>
        </w:tc>
        <w:tc>
          <w:tcPr>
            <w:tcW w:w="1483" w:type="dxa"/>
          </w:tcPr>
          <w:p>
            <w:pPr>
              <w:pStyle w:val="TableParagraph"/>
              <w:spacing w:before="86"/>
              <w:ind w:left="120" w:right="8"/>
              <w:rPr>
                <w:sz w:val="20"/>
              </w:rPr>
            </w:pPr>
            <w:r>
              <w:rPr>
                <w:sz w:val="20"/>
              </w:rPr>
              <w:t>023-40250260 </w:t>
            </w:r>
          </w:p>
        </w:tc>
        <w:tc>
          <w:tcPr>
            <w:tcW w:w="8823" w:type="dxa"/>
          </w:tcPr>
          <w:p>
            <w:pPr>
              <w:pStyle w:val="TableParagraph"/>
              <w:spacing w:before="86"/>
              <w:ind w:left="15"/>
              <w:jc w:val="left"/>
              <w:rPr>
                <w:sz w:val="20"/>
              </w:rPr>
            </w:pPr>
            <w:r>
              <w:rPr>
                <w:sz w:val="20"/>
              </w:rPr>
              <w:t>长寿区行政服务中心一楼 77 窗口（地址：长寿区桃源西路 7 号） </w:t>
            </w:r>
          </w:p>
        </w:tc>
      </w:tr>
      <w:tr>
        <w:trPr>
          <w:trHeight w:val="414" w:hRule="atLeast"/>
        </w:trPr>
        <w:tc>
          <w:tcPr>
            <w:tcW w:w="1154" w:type="dxa"/>
          </w:tcPr>
          <w:p>
            <w:pPr>
              <w:pStyle w:val="TableParagraph"/>
              <w:ind w:left="207" w:right="95"/>
              <w:rPr>
                <w:sz w:val="20"/>
              </w:rPr>
            </w:pPr>
            <w:r>
              <w:rPr>
                <w:sz w:val="20"/>
              </w:rPr>
              <w:t>江津区 </w:t>
            </w:r>
          </w:p>
        </w:tc>
        <w:tc>
          <w:tcPr>
            <w:tcW w:w="1610" w:type="dxa"/>
          </w:tcPr>
          <w:p>
            <w:pPr>
              <w:pStyle w:val="TableParagraph"/>
              <w:ind w:right="391"/>
              <w:jc w:val="right"/>
              <w:rPr>
                <w:sz w:val="20"/>
              </w:rPr>
            </w:pPr>
            <w:r>
              <w:rPr>
                <w:w w:val="95"/>
                <w:sz w:val="20"/>
              </w:rPr>
              <w:t>刘老师 </w:t>
            </w:r>
          </w:p>
        </w:tc>
        <w:tc>
          <w:tcPr>
            <w:tcW w:w="1483" w:type="dxa"/>
          </w:tcPr>
          <w:p>
            <w:pPr>
              <w:pStyle w:val="TableParagraph"/>
              <w:ind w:left="120" w:right="8"/>
              <w:rPr>
                <w:sz w:val="20"/>
              </w:rPr>
            </w:pPr>
            <w:r>
              <w:rPr>
                <w:sz w:val="20"/>
              </w:rPr>
              <w:t>023-47531862 </w:t>
            </w:r>
          </w:p>
        </w:tc>
        <w:tc>
          <w:tcPr>
            <w:tcW w:w="8823" w:type="dxa"/>
          </w:tcPr>
          <w:p>
            <w:pPr>
              <w:pStyle w:val="TableParagraph"/>
              <w:ind w:left="15"/>
              <w:jc w:val="left"/>
              <w:rPr>
                <w:sz w:val="20"/>
              </w:rPr>
            </w:pPr>
            <w:r>
              <w:rPr>
                <w:sz w:val="20"/>
              </w:rPr>
              <w:t>江津区教委人事科 205 室（地址：江津区体育场二楼） </w:t>
            </w:r>
          </w:p>
        </w:tc>
      </w:tr>
      <w:tr>
        <w:trPr>
          <w:trHeight w:val="733" w:hRule="atLeast"/>
        </w:trPr>
        <w:tc>
          <w:tcPr>
            <w:tcW w:w="1154" w:type="dxa"/>
          </w:tcPr>
          <w:p>
            <w:pPr>
              <w:pStyle w:val="TableParagraph"/>
              <w:spacing w:before="8"/>
              <w:jc w:val="left"/>
              <w:rPr>
                <w:rFonts w:ascii="PMingLiU"/>
                <w:sz w:val="17"/>
              </w:rPr>
            </w:pPr>
          </w:p>
          <w:p>
            <w:pPr>
              <w:pStyle w:val="TableParagraph"/>
              <w:spacing w:before="0"/>
              <w:ind w:left="207" w:right="95"/>
              <w:rPr>
                <w:sz w:val="20"/>
              </w:rPr>
            </w:pPr>
            <w:r>
              <w:rPr>
                <w:sz w:val="20"/>
              </w:rPr>
              <w:t>合川区 </w:t>
            </w:r>
          </w:p>
        </w:tc>
        <w:tc>
          <w:tcPr>
            <w:tcW w:w="1610" w:type="dxa"/>
          </w:tcPr>
          <w:p>
            <w:pPr>
              <w:pStyle w:val="TableParagraph"/>
              <w:spacing w:before="8"/>
              <w:jc w:val="left"/>
              <w:rPr>
                <w:rFonts w:ascii="PMingLiU"/>
                <w:sz w:val="17"/>
              </w:rPr>
            </w:pPr>
          </w:p>
          <w:p>
            <w:pPr>
              <w:pStyle w:val="TableParagraph"/>
              <w:spacing w:before="0"/>
              <w:ind w:right="391"/>
              <w:jc w:val="right"/>
              <w:rPr>
                <w:sz w:val="20"/>
              </w:rPr>
            </w:pPr>
            <w:r>
              <w:rPr>
                <w:w w:val="95"/>
                <w:sz w:val="20"/>
              </w:rPr>
              <w:t>梁老师 </w:t>
            </w:r>
          </w:p>
        </w:tc>
        <w:tc>
          <w:tcPr>
            <w:tcW w:w="1483" w:type="dxa"/>
          </w:tcPr>
          <w:p>
            <w:pPr>
              <w:pStyle w:val="TableParagraph"/>
              <w:spacing w:before="8"/>
              <w:jc w:val="left"/>
              <w:rPr>
                <w:rFonts w:ascii="PMingLiU"/>
                <w:sz w:val="17"/>
              </w:rPr>
            </w:pPr>
          </w:p>
          <w:p>
            <w:pPr>
              <w:pStyle w:val="TableParagraph"/>
              <w:spacing w:before="0"/>
              <w:ind w:left="120" w:right="8"/>
              <w:rPr>
                <w:sz w:val="20"/>
              </w:rPr>
            </w:pPr>
            <w:r>
              <w:rPr>
                <w:sz w:val="20"/>
              </w:rPr>
              <w:t>023-42824178 </w:t>
            </w:r>
          </w:p>
        </w:tc>
        <w:tc>
          <w:tcPr>
            <w:tcW w:w="8823" w:type="dxa"/>
          </w:tcPr>
          <w:p>
            <w:pPr>
              <w:pStyle w:val="TableParagraph"/>
              <w:spacing w:before="116"/>
              <w:ind w:left="15"/>
              <w:jc w:val="left"/>
              <w:rPr>
                <w:sz w:val="20"/>
              </w:rPr>
            </w:pPr>
            <w:r>
              <w:rPr>
                <w:sz w:val="20"/>
              </w:rPr>
              <w:t>合川区南屏中学食堂底楼（地址：合川区南津街街道中南支路）（高中及中职） </w:t>
            </w:r>
          </w:p>
          <w:p>
            <w:pPr>
              <w:pStyle w:val="TableParagraph"/>
              <w:spacing w:before="3"/>
              <w:ind w:left="15"/>
              <w:jc w:val="left"/>
              <w:rPr>
                <w:sz w:val="20"/>
              </w:rPr>
            </w:pPr>
            <w:r>
              <w:rPr>
                <w:sz w:val="20"/>
              </w:rPr>
              <w:t>合川教师进修校综合楼 412 室继教中心（地址：钓鱼城办事处幽客路 2 号）（初中及以下） </w:t>
            </w:r>
          </w:p>
        </w:tc>
      </w:tr>
    </w:tbl>
    <w:p>
      <w:pPr>
        <w:spacing w:after="0"/>
        <w:jc w:val="left"/>
        <w:rPr>
          <w:sz w:val="20"/>
        </w:rPr>
        <w:sectPr>
          <w:type w:val="continuous"/>
          <w:pgSz w:w="16840" w:h="11910" w:orient="landscape"/>
          <w:pgMar w:top="1580" w:bottom="280" w:left="1880" w:right="1600"/>
        </w:sectPr>
      </w:pPr>
    </w:p>
    <w:p>
      <w:pPr>
        <w:pStyle w:val="BodyText"/>
        <w:spacing w:before="7"/>
        <w:rPr>
          <w:rFonts w:ascii="Times New Roman"/>
          <w:sz w:val="29"/>
        </w:rPr>
      </w:pPr>
    </w:p>
    <w:tbl>
      <w:tblPr>
        <w:tblW w:w="0" w:type="auto"/>
        <w:jc w:val="left"/>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54"/>
        <w:gridCol w:w="1610"/>
        <w:gridCol w:w="1483"/>
        <w:gridCol w:w="8823"/>
      </w:tblGrid>
      <w:tr>
        <w:trPr>
          <w:trHeight w:val="414" w:hRule="atLeast"/>
        </w:trPr>
        <w:tc>
          <w:tcPr>
            <w:tcW w:w="1154" w:type="dxa"/>
          </w:tcPr>
          <w:p>
            <w:pPr>
              <w:pStyle w:val="TableParagraph"/>
              <w:ind w:left="207" w:right="95"/>
              <w:rPr>
                <w:sz w:val="20"/>
              </w:rPr>
            </w:pPr>
            <w:r>
              <w:rPr>
                <w:sz w:val="20"/>
              </w:rPr>
              <w:t>永川区 </w:t>
            </w:r>
          </w:p>
        </w:tc>
        <w:tc>
          <w:tcPr>
            <w:tcW w:w="1610" w:type="dxa"/>
          </w:tcPr>
          <w:p>
            <w:pPr>
              <w:pStyle w:val="TableParagraph"/>
              <w:ind w:left="132" w:right="20"/>
              <w:rPr>
                <w:sz w:val="20"/>
              </w:rPr>
            </w:pPr>
            <w:r>
              <w:rPr>
                <w:sz w:val="20"/>
              </w:rPr>
              <w:t>王老师 </w:t>
            </w:r>
          </w:p>
        </w:tc>
        <w:tc>
          <w:tcPr>
            <w:tcW w:w="1483" w:type="dxa"/>
          </w:tcPr>
          <w:p>
            <w:pPr>
              <w:pStyle w:val="TableParagraph"/>
              <w:ind w:right="28"/>
              <w:jc w:val="right"/>
              <w:rPr>
                <w:sz w:val="20"/>
              </w:rPr>
            </w:pPr>
            <w:r>
              <w:rPr>
                <w:w w:val="95"/>
                <w:sz w:val="20"/>
              </w:rPr>
              <w:t>023-49861008 </w:t>
            </w:r>
          </w:p>
        </w:tc>
        <w:tc>
          <w:tcPr>
            <w:tcW w:w="8823" w:type="dxa"/>
          </w:tcPr>
          <w:p>
            <w:pPr>
              <w:pStyle w:val="TableParagraph"/>
              <w:ind w:left="15"/>
              <w:jc w:val="left"/>
              <w:rPr>
                <w:sz w:val="20"/>
              </w:rPr>
            </w:pPr>
            <w:r>
              <w:rPr>
                <w:sz w:val="20"/>
              </w:rPr>
              <w:t>永川区教委组织人事科（地址：永川区永川区文昌路 1399 号） </w:t>
            </w:r>
          </w:p>
        </w:tc>
      </w:tr>
      <w:tr>
        <w:trPr>
          <w:trHeight w:val="414" w:hRule="atLeast"/>
        </w:trPr>
        <w:tc>
          <w:tcPr>
            <w:tcW w:w="1154" w:type="dxa"/>
          </w:tcPr>
          <w:p>
            <w:pPr>
              <w:pStyle w:val="TableParagraph"/>
              <w:ind w:left="207" w:right="95"/>
              <w:rPr>
                <w:sz w:val="20"/>
              </w:rPr>
            </w:pPr>
            <w:r>
              <w:rPr>
                <w:sz w:val="20"/>
              </w:rPr>
              <w:t>南川区 </w:t>
            </w:r>
          </w:p>
        </w:tc>
        <w:tc>
          <w:tcPr>
            <w:tcW w:w="1610" w:type="dxa"/>
          </w:tcPr>
          <w:p>
            <w:pPr>
              <w:pStyle w:val="TableParagraph"/>
              <w:ind w:left="132" w:right="20"/>
              <w:rPr>
                <w:sz w:val="20"/>
              </w:rPr>
            </w:pPr>
            <w:r>
              <w:rPr>
                <w:sz w:val="20"/>
              </w:rPr>
              <w:t>王老师 </w:t>
            </w:r>
          </w:p>
        </w:tc>
        <w:tc>
          <w:tcPr>
            <w:tcW w:w="1483" w:type="dxa"/>
          </w:tcPr>
          <w:p>
            <w:pPr>
              <w:pStyle w:val="TableParagraph"/>
              <w:ind w:right="28"/>
              <w:jc w:val="right"/>
              <w:rPr>
                <w:sz w:val="20"/>
              </w:rPr>
            </w:pPr>
            <w:r>
              <w:rPr>
                <w:w w:val="95"/>
                <w:sz w:val="20"/>
              </w:rPr>
              <w:t>023-81110585 </w:t>
            </w:r>
          </w:p>
        </w:tc>
        <w:tc>
          <w:tcPr>
            <w:tcW w:w="8823" w:type="dxa"/>
          </w:tcPr>
          <w:p>
            <w:pPr>
              <w:pStyle w:val="TableParagraph"/>
              <w:ind w:left="15"/>
              <w:jc w:val="left"/>
              <w:rPr>
                <w:sz w:val="20"/>
              </w:rPr>
            </w:pPr>
            <w:r>
              <w:rPr>
                <w:sz w:val="20"/>
              </w:rPr>
              <w:t>南川区行政审批大厅 2 楼教委窗口（南川区商务中心左副楼）电话：71427876 </w:t>
            </w:r>
          </w:p>
        </w:tc>
      </w:tr>
      <w:tr>
        <w:trPr>
          <w:trHeight w:val="414" w:hRule="atLeast"/>
        </w:trPr>
        <w:tc>
          <w:tcPr>
            <w:tcW w:w="1154" w:type="dxa"/>
          </w:tcPr>
          <w:p>
            <w:pPr>
              <w:pStyle w:val="TableParagraph"/>
              <w:ind w:left="207" w:right="95"/>
              <w:rPr>
                <w:sz w:val="20"/>
              </w:rPr>
            </w:pPr>
            <w:r>
              <w:rPr>
                <w:sz w:val="20"/>
              </w:rPr>
              <w:t>綦江区 </w:t>
            </w:r>
          </w:p>
        </w:tc>
        <w:tc>
          <w:tcPr>
            <w:tcW w:w="1610" w:type="dxa"/>
          </w:tcPr>
          <w:p>
            <w:pPr>
              <w:pStyle w:val="TableParagraph"/>
              <w:ind w:left="132" w:right="20"/>
              <w:rPr>
                <w:sz w:val="20"/>
              </w:rPr>
            </w:pPr>
            <w:r>
              <w:rPr>
                <w:sz w:val="20"/>
              </w:rPr>
              <w:t>陈老师 </w:t>
            </w:r>
          </w:p>
        </w:tc>
        <w:tc>
          <w:tcPr>
            <w:tcW w:w="1483" w:type="dxa"/>
          </w:tcPr>
          <w:p>
            <w:pPr>
              <w:pStyle w:val="TableParagraph"/>
              <w:ind w:right="28"/>
              <w:jc w:val="right"/>
              <w:rPr>
                <w:sz w:val="20"/>
              </w:rPr>
            </w:pPr>
            <w:r>
              <w:rPr>
                <w:w w:val="95"/>
                <w:sz w:val="20"/>
              </w:rPr>
              <w:t>023-85880846 </w:t>
            </w:r>
          </w:p>
        </w:tc>
        <w:tc>
          <w:tcPr>
            <w:tcW w:w="8823" w:type="dxa"/>
          </w:tcPr>
          <w:p>
            <w:pPr>
              <w:pStyle w:val="TableParagraph"/>
              <w:ind w:left="15"/>
              <w:jc w:val="left"/>
              <w:rPr>
                <w:sz w:val="20"/>
              </w:rPr>
            </w:pPr>
            <w:r>
              <w:rPr>
                <w:sz w:val="20"/>
              </w:rPr>
              <w:t>綦江区教委人事科（地址：綦江区文龙街道天星大道 55 号即南州中学正校门旁区） </w:t>
            </w:r>
          </w:p>
        </w:tc>
      </w:tr>
      <w:tr>
        <w:trPr>
          <w:trHeight w:val="414" w:hRule="atLeast"/>
        </w:trPr>
        <w:tc>
          <w:tcPr>
            <w:tcW w:w="1154" w:type="dxa"/>
          </w:tcPr>
          <w:p>
            <w:pPr>
              <w:pStyle w:val="TableParagraph"/>
              <w:ind w:left="207" w:right="95"/>
              <w:rPr>
                <w:sz w:val="20"/>
              </w:rPr>
            </w:pPr>
            <w:r>
              <w:rPr>
                <w:sz w:val="20"/>
              </w:rPr>
              <w:t>大足区 </w:t>
            </w:r>
          </w:p>
        </w:tc>
        <w:tc>
          <w:tcPr>
            <w:tcW w:w="1610" w:type="dxa"/>
          </w:tcPr>
          <w:p>
            <w:pPr>
              <w:pStyle w:val="TableParagraph"/>
              <w:ind w:left="132" w:right="20"/>
              <w:rPr>
                <w:sz w:val="20"/>
              </w:rPr>
            </w:pPr>
            <w:r>
              <w:rPr>
                <w:sz w:val="20"/>
              </w:rPr>
              <w:t>艾老师 </w:t>
            </w:r>
          </w:p>
        </w:tc>
        <w:tc>
          <w:tcPr>
            <w:tcW w:w="1483" w:type="dxa"/>
          </w:tcPr>
          <w:p>
            <w:pPr>
              <w:pStyle w:val="TableParagraph"/>
              <w:ind w:right="28"/>
              <w:jc w:val="right"/>
              <w:rPr>
                <w:sz w:val="20"/>
              </w:rPr>
            </w:pPr>
            <w:r>
              <w:rPr>
                <w:w w:val="95"/>
                <w:sz w:val="20"/>
              </w:rPr>
              <w:t>023-64382066 </w:t>
            </w:r>
          </w:p>
        </w:tc>
        <w:tc>
          <w:tcPr>
            <w:tcW w:w="8823" w:type="dxa"/>
          </w:tcPr>
          <w:p>
            <w:pPr>
              <w:pStyle w:val="TableParagraph"/>
              <w:ind w:left="15"/>
              <w:jc w:val="left"/>
              <w:rPr>
                <w:sz w:val="20"/>
              </w:rPr>
            </w:pPr>
            <w:r>
              <w:rPr>
                <w:sz w:val="20"/>
              </w:rPr>
              <w:t>大足区教委人事科 1204 室（地址：大足区龙岗街道北山路十一号） </w:t>
            </w:r>
          </w:p>
        </w:tc>
      </w:tr>
      <w:tr>
        <w:trPr>
          <w:trHeight w:val="414" w:hRule="atLeast"/>
        </w:trPr>
        <w:tc>
          <w:tcPr>
            <w:tcW w:w="1154" w:type="dxa"/>
          </w:tcPr>
          <w:p>
            <w:pPr>
              <w:pStyle w:val="TableParagraph"/>
              <w:spacing w:before="87"/>
              <w:ind w:left="207" w:right="95"/>
              <w:rPr>
                <w:sz w:val="20"/>
              </w:rPr>
            </w:pPr>
            <w:r>
              <w:rPr>
                <w:sz w:val="20"/>
              </w:rPr>
              <w:t>潼南区 </w:t>
            </w:r>
          </w:p>
        </w:tc>
        <w:tc>
          <w:tcPr>
            <w:tcW w:w="1610" w:type="dxa"/>
          </w:tcPr>
          <w:p>
            <w:pPr>
              <w:pStyle w:val="TableParagraph"/>
              <w:spacing w:before="87"/>
              <w:ind w:left="132" w:right="20"/>
              <w:rPr>
                <w:sz w:val="20"/>
              </w:rPr>
            </w:pPr>
            <w:r>
              <w:rPr>
                <w:sz w:val="20"/>
              </w:rPr>
              <w:t>吴老师 </w:t>
            </w:r>
          </w:p>
        </w:tc>
        <w:tc>
          <w:tcPr>
            <w:tcW w:w="1483" w:type="dxa"/>
          </w:tcPr>
          <w:p>
            <w:pPr>
              <w:pStyle w:val="TableParagraph"/>
              <w:spacing w:before="87"/>
              <w:ind w:right="28"/>
              <w:jc w:val="right"/>
              <w:rPr>
                <w:sz w:val="20"/>
              </w:rPr>
            </w:pPr>
            <w:r>
              <w:rPr>
                <w:w w:val="95"/>
                <w:sz w:val="20"/>
              </w:rPr>
              <w:t>023-44576039 </w:t>
            </w:r>
          </w:p>
        </w:tc>
        <w:tc>
          <w:tcPr>
            <w:tcW w:w="8823" w:type="dxa"/>
          </w:tcPr>
          <w:p>
            <w:pPr>
              <w:pStyle w:val="TableParagraph"/>
              <w:spacing w:before="87"/>
              <w:ind w:left="15"/>
              <w:jc w:val="left"/>
              <w:rPr>
                <w:sz w:val="20"/>
              </w:rPr>
            </w:pPr>
            <w:r>
              <w:rPr>
                <w:sz w:val="20"/>
              </w:rPr>
              <w:t>潼南区教师进修学校综合楼 208 室（地址：桂林街道民乐街 163 号） </w:t>
            </w:r>
          </w:p>
        </w:tc>
      </w:tr>
      <w:tr>
        <w:trPr>
          <w:trHeight w:val="415" w:hRule="atLeast"/>
        </w:trPr>
        <w:tc>
          <w:tcPr>
            <w:tcW w:w="1154" w:type="dxa"/>
          </w:tcPr>
          <w:p>
            <w:pPr>
              <w:pStyle w:val="TableParagraph"/>
              <w:spacing w:before="88"/>
              <w:ind w:left="207" w:right="95"/>
              <w:rPr>
                <w:sz w:val="20"/>
              </w:rPr>
            </w:pPr>
            <w:r>
              <w:rPr>
                <w:sz w:val="20"/>
              </w:rPr>
              <w:t>铜梁区 </w:t>
            </w:r>
          </w:p>
        </w:tc>
        <w:tc>
          <w:tcPr>
            <w:tcW w:w="1610" w:type="dxa"/>
          </w:tcPr>
          <w:p>
            <w:pPr>
              <w:pStyle w:val="TableParagraph"/>
              <w:spacing w:before="88"/>
              <w:ind w:left="140" w:right="20"/>
              <w:rPr>
                <w:sz w:val="20"/>
              </w:rPr>
            </w:pPr>
            <w:r>
              <w:rPr>
                <w:sz w:val="20"/>
              </w:rPr>
              <w:t>李老师、廖老师 </w:t>
            </w:r>
          </w:p>
        </w:tc>
        <w:tc>
          <w:tcPr>
            <w:tcW w:w="1483" w:type="dxa"/>
          </w:tcPr>
          <w:p>
            <w:pPr>
              <w:pStyle w:val="TableParagraph"/>
              <w:spacing w:before="88"/>
              <w:ind w:right="28"/>
              <w:jc w:val="right"/>
              <w:rPr>
                <w:sz w:val="20"/>
              </w:rPr>
            </w:pPr>
            <w:r>
              <w:rPr>
                <w:w w:val="95"/>
                <w:sz w:val="20"/>
              </w:rPr>
              <w:t>023-45678052 </w:t>
            </w:r>
          </w:p>
        </w:tc>
        <w:tc>
          <w:tcPr>
            <w:tcW w:w="8823" w:type="dxa"/>
          </w:tcPr>
          <w:p>
            <w:pPr>
              <w:pStyle w:val="TableParagraph"/>
              <w:spacing w:before="88"/>
              <w:ind w:left="15"/>
              <w:jc w:val="left"/>
              <w:rPr>
                <w:sz w:val="20"/>
              </w:rPr>
            </w:pPr>
            <w:r>
              <w:rPr>
                <w:sz w:val="20"/>
              </w:rPr>
              <w:t>铜梁区教委 408 办公室（地址：铜梁区东城街道民营街 109 号） </w:t>
            </w:r>
          </w:p>
        </w:tc>
      </w:tr>
      <w:tr>
        <w:trPr>
          <w:trHeight w:val="385" w:hRule="atLeast"/>
        </w:trPr>
        <w:tc>
          <w:tcPr>
            <w:tcW w:w="1154" w:type="dxa"/>
          </w:tcPr>
          <w:p>
            <w:pPr>
              <w:pStyle w:val="TableParagraph"/>
              <w:spacing w:before="73"/>
              <w:ind w:left="207" w:right="95"/>
              <w:rPr>
                <w:sz w:val="20"/>
              </w:rPr>
            </w:pPr>
            <w:r>
              <w:rPr>
                <w:sz w:val="20"/>
              </w:rPr>
              <w:t>荣昌区 </w:t>
            </w:r>
          </w:p>
        </w:tc>
        <w:tc>
          <w:tcPr>
            <w:tcW w:w="1610" w:type="dxa"/>
          </w:tcPr>
          <w:p>
            <w:pPr>
              <w:pStyle w:val="TableParagraph"/>
              <w:spacing w:before="73"/>
              <w:ind w:left="132" w:right="20"/>
              <w:rPr>
                <w:sz w:val="20"/>
              </w:rPr>
            </w:pPr>
            <w:r>
              <w:rPr>
                <w:sz w:val="20"/>
              </w:rPr>
              <w:t>左老师 </w:t>
            </w:r>
          </w:p>
        </w:tc>
        <w:tc>
          <w:tcPr>
            <w:tcW w:w="1483" w:type="dxa"/>
          </w:tcPr>
          <w:p>
            <w:pPr>
              <w:pStyle w:val="TableParagraph"/>
              <w:spacing w:before="73"/>
              <w:ind w:right="80"/>
              <w:jc w:val="right"/>
              <w:rPr>
                <w:sz w:val="20"/>
              </w:rPr>
            </w:pPr>
            <w:r>
              <w:rPr>
                <w:w w:val="95"/>
                <w:sz w:val="20"/>
              </w:rPr>
              <w:t>02346787041 </w:t>
            </w:r>
          </w:p>
        </w:tc>
        <w:tc>
          <w:tcPr>
            <w:tcW w:w="8823" w:type="dxa"/>
          </w:tcPr>
          <w:p>
            <w:pPr>
              <w:pStyle w:val="TableParagraph"/>
              <w:spacing w:before="73"/>
              <w:ind w:left="15"/>
              <w:jc w:val="left"/>
              <w:rPr>
                <w:sz w:val="20"/>
              </w:rPr>
            </w:pPr>
            <w:r>
              <w:rPr>
                <w:sz w:val="20"/>
              </w:rPr>
              <w:t>荣昌区教委 204 办公室（地址：荣昌区昌元街道宝城路 1 段 196 号） </w:t>
            </w:r>
          </w:p>
        </w:tc>
      </w:tr>
      <w:tr>
        <w:trPr>
          <w:trHeight w:val="414" w:hRule="atLeast"/>
        </w:trPr>
        <w:tc>
          <w:tcPr>
            <w:tcW w:w="1154" w:type="dxa"/>
          </w:tcPr>
          <w:p>
            <w:pPr>
              <w:pStyle w:val="TableParagraph"/>
              <w:spacing w:before="87"/>
              <w:ind w:left="207" w:right="95"/>
              <w:rPr>
                <w:sz w:val="20"/>
              </w:rPr>
            </w:pPr>
            <w:r>
              <w:rPr>
                <w:sz w:val="20"/>
              </w:rPr>
              <w:t>璧山区 </w:t>
            </w:r>
          </w:p>
        </w:tc>
        <w:tc>
          <w:tcPr>
            <w:tcW w:w="1610" w:type="dxa"/>
          </w:tcPr>
          <w:p>
            <w:pPr>
              <w:pStyle w:val="TableParagraph"/>
              <w:spacing w:before="87"/>
              <w:ind w:left="132" w:right="20"/>
              <w:rPr>
                <w:sz w:val="20"/>
              </w:rPr>
            </w:pPr>
            <w:r>
              <w:rPr>
                <w:sz w:val="20"/>
              </w:rPr>
              <w:t>郭老师 </w:t>
            </w:r>
          </w:p>
        </w:tc>
        <w:tc>
          <w:tcPr>
            <w:tcW w:w="1483" w:type="dxa"/>
          </w:tcPr>
          <w:p>
            <w:pPr>
              <w:pStyle w:val="TableParagraph"/>
              <w:spacing w:before="87"/>
              <w:ind w:right="80"/>
              <w:jc w:val="right"/>
              <w:rPr>
                <w:sz w:val="20"/>
              </w:rPr>
            </w:pPr>
            <w:r>
              <w:rPr>
                <w:w w:val="95"/>
                <w:sz w:val="20"/>
              </w:rPr>
              <w:t>13594644979 </w:t>
            </w:r>
          </w:p>
        </w:tc>
        <w:tc>
          <w:tcPr>
            <w:tcW w:w="8823" w:type="dxa"/>
          </w:tcPr>
          <w:p>
            <w:pPr>
              <w:pStyle w:val="TableParagraph"/>
              <w:spacing w:before="87"/>
              <w:ind w:left="15"/>
              <w:jc w:val="left"/>
              <w:rPr>
                <w:sz w:val="20"/>
              </w:rPr>
            </w:pPr>
            <w:r>
              <w:rPr>
                <w:sz w:val="20"/>
              </w:rPr>
              <w:t>璧山区教委 410 室（地址：璧泉街道双星大道 369 号 2 号楼） </w:t>
            </w:r>
          </w:p>
        </w:tc>
      </w:tr>
      <w:tr>
        <w:trPr>
          <w:trHeight w:val="414" w:hRule="atLeast"/>
        </w:trPr>
        <w:tc>
          <w:tcPr>
            <w:tcW w:w="1154" w:type="dxa"/>
          </w:tcPr>
          <w:p>
            <w:pPr>
              <w:pStyle w:val="TableParagraph"/>
              <w:spacing w:before="88"/>
              <w:ind w:left="207" w:right="95"/>
              <w:rPr>
                <w:sz w:val="20"/>
              </w:rPr>
            </w:pPr>
            <w:r>
              <w:rPr>
                <w:sz w:val="20"/>
              </w:rPr>
              <w:t>梁平区 </w:t>
            </w:r>
          </w:p>
        </w:tc>
        <w:tc>
          <w:tcPr>
            <w:tcW w:w="1610" w:type="dxa"/>
          </w:tcPr>
          <w:p>
            <w:pPr>
              <w:pStyle w:val="TableParagraph"/>
              <w:spacing w:before="88"/>
              <w:ind w:left="132" w:right="20"/>
              <w:rPr>
                <w:sz w:val="20"/>
              </w:rPr>
            </w:pPr>
            <w:r>
              <w:rPr>
                <w:sz w:val="20"/>
              </w:rPr>
              <w:t>丁老师 </w:t>
            </w:r>
          </w:p>
        </w:tc>
        <w:tc>
          <w:tcPr>
            <w:tcW w:w="1483" w:type="dxa"/>
          </w:tcPr>
          <w:p>
            <w:pPr>
              <w:pStyle w:val="TableParagraph"/>
              <w:spacing w:before="88"/>
              <w:ind w:right="28"/>
              <w:jc w:val="right"/>
              <w:rPr>
                <w:sz w:val="20"/>
              </w:rPr>
            </w:pPr>
            <w:r>
              <w:rPr>
                <w:w w:val="95"/>
                <w:sz w:val="20"/>
              </w:rPr>
              <w:t>023-53239922 </w:t>
            </w:r>
          </w:p>
        </w:tc>
        <w:tc>
          <w:tcPr>
            <w:tcW w:w="8823" w:type="dxa"/>
          </w:tcPr>
          <w:p>
            <w:pPr>
              <w:pStyle w:val="TableParagraph"/>
              <w:spacing w:before="88"/>
              <w:ind w:left="15"/>
              <w:jc w:val="left"/>
              <w:rPr>
                <w:sz w:val="20"/>
              </w:rPr>
            </w:pPr>
            <w:r>
              <w:rPr>
                <w:sz w:val="20"/>
              </w:rPr>
              <w:t>梁平区教委四楼 401 室（地址：梁平区梁山街道育英街 83 号） </w:t>
            </w:r>
          </w:p>
        </w:tc>
      </w:tr>
      <w:tr>
        <w:trPr>
          <w:trHeight w:val="414" w:hRule="atLeast"/>
        </w:trPr>
        <w:tc>
          <w:tcPr>
            <w:tcW w:w="1154" w:type="dxa"/>
          </w:tcPr>
          <w:p>
            <w:pPr>
              <w:pStyle w:val="TableParagraph"/>
              <w:spacing w:before="88"/>
              <w:ind w:left="207" w:right="95"/>
              <w:rPr>
                <w:sz w:val="20"/>
              </w:rPr>
            </w:pPr>
            <w:r>
              <w:rPr>
                <w:sz w:val="20"/>
              </w:rPr>
              <w:t>城口县 </w:t>
            </w:r>
          </w:p>
        </w:tc>
        <w:tc>
          <w:tcPr>
            <w:tcW w:w="1610" w:type="dxa"/>
          </w:tcPr>
          <w:p>
            <w:pPr>
              <w:pStyle w:val="TableParagraph"/>
              <w:spacing w:before="88"/>
              <w:ind w:left="132" w:right="20"/>
              <w:rPr>
                <w:sz w:val="20"/>
              </w:rPr>
            </w:pPr>
            <w:r>
              <w:rPr>
                <w:sz w:val="20"/>
              </w:rPr>
              <w:t>庞老师 </w:t>
            </w:r>
          </w:p>
        </w:tc>
        <w:tc>
          <w:tcPr>
            <w:tcW w:w="1483" w:type="dxa"/>
          </w:tcPr>
          <w:p>
            <w:pPr>
              <w:pStyle w:val="TableParagraph"/>
              <w:spacing w:before="88"/>
              <w:ind w:right="28"/>
              <w:jc w:val="right"/>
              <w:rPr>
                <w:sz w:val="20"/>
              </w:rPr>
            </w:pPr>
            <w:r>
              <w:rPr>
                <w:w w:val="95"/>
                <w:sz w:val="20"/>
              </w:rPr>
              <w:t>023-59223728 </w:t>
            </w:r>
          </w:p>
        </w:tc>
        <w:tc>
          <w:tcPr>
            <w:tcW w:w="8823" w:type="dxa"/>
          </w:tcPr>
          <w:p>
            <w:pPr>
              <w:pStyle w:val="TableParagraph"/>
              <w:spacing w:before="88"/>
              <w:ind w:left="15"/>
              <w:jc w:val="left"/>
              <w:rPr>
                <w:sz w:val="20"/>
              </w:rPr>
            </w:pPr>
            <w:r>
              <w:rPr>
                <w:sz w:val="20"/>
              </w:rPr>
              <w:t>城口县教委 406 室（地址：城口县葛城街道土城路 56 号） </w:t>
            </w:r>
          </w:p>
        </w:tc>
      </w:tr>
      <w:tr>
        <w:trPr>
          <w:trHeight w:val="414" w:hRule="atLeast"/>
        </w:trPr>
        <w:tc>
          <w:tcPr>
            <w:tcW w:w="1154" w:type="dxa"/>
          </w:tcPr>
          <w:p>
            <w:pPr>
              <w:pStyle w:val="TableParagraph"/>
              <w:spacing w:before="87"/>
              <w:ind w:left="207" w:right="95"/>
              <w:rPr>
                <w:sz w:val="20"/>
              </w:rPr>
            </w:pPr>
            <w:r>
              <w:rPr>
                <w:sz w:val="20"/>
              </w:rPr>
              <w:t>丰都县 </w:t>
            </w:r>
          </w:p>
        </w:tc>
        <w:tc>
          <w:tcPr>
            <w:tcW w:w="1610" w:type="dxa"/>
          </w:tcPr>
          <w:p>
            <w:pPr>
              <w:pStyle w:val="TableParagraph"/>
              <w:spacing w:before="87"/>
              <w:ind w:left="132" w:right="20"/>
              <w:rPr>
                <w:sz w:val="20"/>
              </w:rPr>
            </w:pPr>
            <w:r>
              <w:rPr>
                <w:sz w:val="20"/>
              </w:rPr>
              <w:t>卢老师 </w:t>
            </w:r>
          </w:p>
        </w:tc>
        <w:tc>
          <w:tcPr>
            <w:tcW w:w="1483" w:type="dxa"/>
          </w:tcPr>
          <w:p>
            <w:pPr>
              <w:pStyle w:val="TableParagraph"/>
              <w:spacing w:before="87"/>
              <w:ind w:right="28"/>
              <w:jc w:val="right"/>
              <w:rPr>
                <w:sz w:val="20"/>
              </w:rPr>
            </w:pPr>
            <w:r>
              <w:rPr>
                <w:w w:val="95"/>
                <w:sz w:val="20"/>
              </w:rPr>
              <w:t>023-70711226 </w:t>
            </w:r>
          </w:p>
        </w:tc>
        <w:tc>
          <w:tcPr>
            <w:tcW w:w="8823" w:type="dxa"/>
          </w:tcPr>
          <w:p>
            <w:pPr>
              <w:pStyle w:val="TableParagraph"/>
              <w:spacing w:before="87"/>
              <w:ind w:left="15"/>
              <w:jc w:val="left"/>
              <w:rPr>
                <w:sz w:val="20"/>
              </w:rPr>
            </w:pPr>
            <w:r>
              <w:rPr>
                <w:sz w:val="20"/>
              </w:rPr>
              <w:t>丰都县政务大厅（地址：丰都县三合镇平都大道西段 58 号） </w:t>
            </w:r>
          </w:p>
        </w:tc>
      </w:tr>
      <w:tr>
        <w:trPr>
          <w:trHeight w:val="415" w:hRule="atLeast"/>
        </w:trPr>
        <w:tc>
          <w:tcPr>
            <w:tcW w:w="1154" w:type="dxa"/>
          </w:tcPr>
          <w:p>
            <w:pPr>
              <w:pStyle w:val="TableParagraph"/>
              <w:spacing w:before="88"/>
              <w:ind w:left="207" w:right="95"/>
              <w:rPr>
                <w:sz w:val="20"/>
              </w:rPr>
            </w:pPr>
            <w:r>
              <w:rPr>
                <w:sz w:val="20"/>
              </w:rPr>
              <w:t>垫江县 </w:t>
            </w:r>
          </w:p>
        </w:tc>
        <w:tc>
          <w:tcPr>
            <w:tcW w:w="1610" w:type="dxa"/>
          </w:tcPr>
          <w:p>
            <w:pPr>
              <w:pStyle w:val="TableParagraph"/>
              <w:spacing w:before="88"/>
              <w:ind w:left="132" w:right="20"/>
              <w:rPr>
                <w:sz w:val="20"/>
              </w:rPr>
            </w:pPr>
            <w:r>
              <w:rPr>
                <w:sz w:val="20"/>
              </w:rPr>
              <w:t>方老师 </w:t>
            </w:r>
          </w:p>
        </w:tc>
        <w:tc>
          <w:tcPr>
            <w:tcW w:w="1483" w:type="dxa"/>
          </w:tcPr>
          <w:p>
            <w:pPr>
              <w:pStyle w:val="TableParagraph"/>
              <w:spacing w:before="88"/>
              <w:ind w:right="28"/>
              <w:jc w:val="right"/>
              <w:rPr>
                <w:sz w:val="20"/>
              </w:rPr>
            </w:pPr>
            <w:r>
              <w:rPr>
                <w:w w:val="95"/>
                <w:sz w:val="20"/>
              </w:rPr>
              <w:t>023-74669348 </w:t>
            </w:r>
          </w:p>
        </w:tc>
        <w:tc>
          <w:tcPr>
            <w:tcW w:w="8823" w:type="dxa"/>
          </w:tcPr>
          <w:p>
            <w:pPr>
              <w:pStyle w:val="TableParagraph"/>
              <w:spacing w:before="88"/>
              <w:ind w:left="15"/>
              <w:jc w:val="left"/>
              <w:rPr>
                <w:sz w:val="20"/>
              </w:rPr>
            </w:pPr>
            <w:r>
              <w:rPr>
                <w:sz w:val="20"/>
              </w:rPr>
              <w:t>垫江县教委（地址：垫江县桂溪街道书院街 1 号） </w:t>
            </w:r>
          </w:p>
        </w:tc>
      </w:tr>
      <w:tr>
        <w:trPr>
          <w:trHeight w:val="417" w:hRule="atLeast"/>
        </w:trPr>
        <w:tc>
          <w:tcPr>
            <w:tcW w:w="1154" w:type="dxa"/>
          </w:tcPr>
          <w:p>
            <w:pPr>
              <w:pStyle w:val="TableParagraph"/>
              <w:spacing w:before="87"/>
              <w:ind w:left="207" w:right="95"/>
              <w:rPr>
                <w:sz w:val="20"/>
              </w:rPr>
            </w:pPr>
            <w:r>
              <w:rPr>
                <w:sz w:val="20"/>
              </w:rPr>
              <w:t>武隆区 </w:t>
            </w:r>
          </w:p>
        </w:tc>
        <w:tc>
          <w:tcPr>
            <w:tcW w:w="1610" w:type="dxa"/>
          </w:tcPr>
          <w:p>
            <w:pPr>
              <w:pStyle w:val="TableParagraph"/>
              <w:spacing w:before="87"/>
              <w:ind w:left="132" w:right="20"/>
              <w:rPr>
                <w:sz w:val="20"/>
              </w:rPr>
            </w:pPr>
            <w:r>
              <w:rPr>
                <w:sz w:val="20"/>
              </w:rPr>
              <w:t>李老师 </w:t>
            </w:r>
          </w:p>
        </w:tc>
        <w:tc>
          <w:tcPr>
            <w:tcW w:w="1483" w:type="dxa"/>
          </w:tcPr>
          <w:p>
            <w:pPr>
              <w:pStyle w:val="TableParagraph"/>
              <w:spacing w:before="87"/>
              <w:ind w:right="28"/>
              <w:jc w:val="right"/>
              <w:rPr>
                <w:sz w:val="20"/>
              </w:rPr>
            </w:pPr>
            <w:r>
              <w:rPr>
                <w:w w:val="95"/>
                <w:sz w:val="20"/>
              </w:rPr>
              <w:t>023-77725997 </w:t>
            </w:r>
          </w:p>
        </w:tc>
        <w:tc>
          <w:tcPr>
            <w:tcW w:w="8823" w:type="dxa"/>
          </w:tcPr>
          <w:p>
            <w:pPr>
              <w:pStyle w:val="TableParagraph"/>
              <w:spacing w:before="87"/>
              <w:ind w:left="15"/>
              <w:jc w:val="left"/>
              <w:rPr>
                <w:sz w:val="20"/>
              </w:rPr>
            </w:pPr>
            <w:r>
              <w:rPr>
                <w:sz w:val="20"/>
              </w:rPr>
              <w:t>武隆区教师进修学校（职教中心内）三楼培训部（地址：武隆区凤山街道建设东路 65 号） </w:t>
            </w:r>
          </w:p>
        </w:tc>
      </w:tr>
      <w:tr>
        <w:trPr>
          <w:trHeight w:val="414" w:hRule="atLeast"/>
        </w:trPr>
        <w:tc>
          <w:tcPr>
            <w:tcW w:w="1154" w:type="dxa"/>
          </w:tcPr>
          <w:p>
            <w:pPr>
              <w:pStyle w:val="TableParagraph"/>
              <w:ind w:left="209" w:right="95"/>
              <w:rPr>
                <w:sz w:val="20"/>
              </w:rPr>
            </w:pPr>
            <w:r>
              <w:rPr>
                <w:sz w:val="20"/>
              </w:rPr>
              <w:t>忠县 </w:t>
            </w:r>
          </w:p>
        </w:tc>
        <w:tc>
          <w:tcPr>
            <w:tcW w:w="1610" w:type="dxa"/>
          </w:tcPr>
          <w:p>
            <w:pPr>
              <w:pStyle w:val="TableParagraph"/>
              <w:ind w:left="132" w:right="20"/>
              <w:rPr>
                <w:sz w:val="20"/>
              </w:rPr>
            </w:pPr>
            <w:r>
              <w:rPr>
                <w:sz w:val="20"/>
              </w:rPr>
              <w:t>谢老师 </w:t>
            </w:r>
          </w:p>
        </w:tc>
        <w:tc>
          <w:tcPr>
            <w:tcW w:w="1483" w:type="dxa"/>
          </w:tcPr>
          <w:p>
            <w:pPr>
              <w:pStyle w:val="TableParagraph"/>
              <w:ind w:right="28"/>
              <w:jc w:val="right"/>
              <w:rPr>
                <w:sz w:val="20"/>
              </w:rPr>
            </w:pPr>
            <w:r>
              <w:rPr>
                <w:w w:val="95"/>
                <w:sz w:val="20"/>
              </w:rPr>
              <w:t>023-54238330 </w:t>
            </w:r>
          </w:p>
        </w:tc>
        <w:tc>
          <w:tcPr>
            <w:tcW w:w="8823" w:type="dxa"/>
          </w:tcPr>
          <w:p>
            <w:pPr>
              <w:pStyle w:val="TableParagraph"/>
              <w:ind w:left="15"/>
              <w:jc w:val="left"/>
              <w:rPr>
                <w:sz w:val="20"/>
              </w:rPr>
            </w:pPr>
            <w:r>
              <w:rPr>
                <w:sz w:val="20"/>
              </w:rPr>
              <w:t>忠县教委人事科 1013 室（地址：忠县忠州街道滨江路 36 号） </w:t>
            </w:r>
          </w:p>
        </w:tc>
      </w:tr>
      <w:tr>
        <w:trPr>
          <w:trHeight w:val="414" w:hRule="atLeast"/>
        </w:trPr>
        <w:tc>
          <w:tcPr>
            <w:tcW w:w="1154" w:type="dxa"/>
          </w:tcPr>
          <w:p>
            <w:pPr>
              <w:pStyle w:val="TableParagraph"/>
              <w:ind w:left="207" w:right="95"/>
              <w:rPr>
                <w:sz w:val="20"/>
              </w:rPr>
            </w:pPr>
            <w:r>
              <w:rPr>
                <w:sz w:val="20"/>
              </w:rPr>
              <w:t>开州区 </w:t>
            </w:r>
          </w:p>
        </w:tc>
        <w:tc>
          <w:tcPr>
            <w:tcW w:w="1610" w:type="dxa"/>
          </w:tcPr>
          <w:p>
            <w:pPr>
              <w:pStyle w:val="TableParagraph"/>
              <w:ind w:left="132" w:right="20"/>
              <w:rPr>
                <w:sz w:val="20"/>
              </w:rPr>
            </w:pPr>
            <w:r>
              <w:rPr>
                <w:sz w:val="20"/>
              </w:rPr>
              <w:t>刘老师 </w:t>
            </w:r>
          </w:p>
        </w:tc>
        <w:tc>
          <w:tcPr>
            <w:tcW w:w="1483" w:type="dxa"/>
          </w:tcPr>
          <w:p>
            <w:pPr>
              <w:pStyle w:val="TableParagraph"/>
              <w:ind w:right="28"/>
              <w:jc w:val="right"/>
              <w:rPr>
                <w:sz w:val="20"/>
              </w:rPr>
            </w:pPr>
            <w:r>
              <w:rPr>
                <w:w w:val="95"/>
                <w:sz w:val="20"/>
              </w:rPr>
              <w:t>023-52222591 </w:t>
            </w:r>
          </w:p>
        </w:tc>
        <w:tc>
          <w:tcPr>
            <w:tcW w:w="8823" w:type="dxa"/>
          </w:tcPr>
          <w:p>
            <w:pPr>
              <w:pStyle w:val="TableParagraph"/>
              <w:ind w:left="15"/>
              <w:jc w:val="left"/>
              <w:rPr>
                <w:sz w:val="20"/>
              </w:rPr>
            </w:pPr>
            <w:r>
              <w:rPr>
                <w:sz w:val="20"/>
              </w:rPr>
              <w:t>开州区教委人事科 418 室（地址：开州区人和路 5 号） </w:t>
            </w:r>
          </w:p>
        </w:tc>
      </w:tr>
      <w:tr>
        <w:trPr>
          <w:trHeight w:val="414" w:hRule="atLeast"/>
        </w:trPr>
        <w:tc>
          <w:tcPr>
            <w:tcW w:w="1154" w:type="dxa"/>
          </w:tcPr>
          <w:p>
            <w:pPr>
              <w:pStyle w:val="TableParagraph"/>
              <w:ind w:left="207" w:right="95"/>
              <w:rPr>
                <w:sz w:val="20"/>
              </w:rPr>
            </w:pPr>
            <w:r>
              <w:rPr>
                <w:sz w:val="20"/>
              </w:rPr>
              <w:t>云阳县 </w:t>
            </w:r>
          </w:p>
        </w:tc>
        <w:tc>
          <w:tcPr>
            <w:tcW w:w="1610" w:type="dxa"/>
          </w:tcPr>
          <w:p>
            <w:pPr>
              <w:pStyle w:val="TableParagraph"/>
              <w:ind w:left="132" w:right="20"/>
              <w:rPr>
                <w:sz w:val="20"/>
              </w:rPr>
            </w:pPr>
            <w:r>
              <w:rPr>
                <w:sz w:val="20"/>
              </w:rPr>
              <w:t>张老师 </w:t>
            </w:r>
          </w:p>
        </w:tc>
        <w:tc>
          <w:tcPr>
            <w:tcW w:w="1483" w:type="dxa"/>
          </w:tcPr>
          <w:p>
            <w:pPr>
              <w:pStyle w:val="TableParagraph"/>
              <w:ind w:right="28"/>
              <w:jc w:val="right"/>
              <w:rPr>
                <w:sz w:val="20"/>
              </w:rPr>
            </w:pPr>
            <w:r>
              <w:rPr>
                <w:w w:val="95"/>
                <w:sz w:val="20"/>
              </w:rPr>
              <w:t>023-55138315 </w:t>
            </w:r>
          </w:p>
        </w:tc>
        <w:tc>
          <w:tcPr>
            <w:tcW w:w="8823" w:type="dxa"/>
          </w:tcPr>
          <w:p>
            <w:pPr>
              <w:pStyle w:val="TableParagraph"/>
              <w:ind w:left="15"/>
              <w:jc w:val="left"/>
              <w:rPr>
                <w:sz w:val="20"/>
              </w:rPr>
            </w:pPr>
            <w:r>
              <w:rPr>
                <w:sz w:val="20"/>
              </w:rPr>
              <w:t>云阳县行政审批大厅四楼 F17（地址：云阳县北部新区云商大厦） </w:t>
            </w:r>
          </w:p>
        </w:tc>
      </w:tr>
      <w:tr>
        <w:trPr>
          <w:trHeight w:val="414" w:hRule="atLeast"/>
        </w:trPr>
        <w:tc>
          <w:tcPr>
            <w:tcW w:w="1154" w:type="dxa"/>
          </w:tcPr>
          <w:p>
            <w:pPr>
              <w:pStyle w:val="TableParagraph"/>
              <w:ind w:left="207" w:right="95"/>
              <w:rPr>
                <w:sz w:val="20"/>
              </w:rPr>
            </w:pPr>
            <w:r>
              <w:rPr>
                <w:sz w:val="20"/>
              </w:rPr>
              <w:t>奉节县 </w:t>
            </w:r>
          </w:p>
        </w:tc>
        <w:tc>
          <w:tcPr>
            <w:tcW w:w="1610" w:type="dxa"/>
          </w:tcPr>
          <w:p>
            <w:pPr>
              <w:pStyle w:val="TableParagraph"/>
              <w:ind w:left="132" w:right="20"/>
              <w:rPr>
                <w:sz w:val="20"/>
              </w:rPr>
            </w:pPr>
            <w:r>
              <w:rPr>
                <w:sz w:val="20"/>
              </w:rPr>
              <w:t>杨老师 </w:t>
            </w:r>
          </w:p>
        </w:tc>
        <w:tc>
          <w:tcPr>
            <w:tcW w:w="1483" w:type="dxa"/>
          </w:tcPr>
          <w:p>
            <w:pPr>
              <w:pStyle w:val="TableParagraph"/>
              <w:ind w:right="28"/>
              <w:jc w:val="right"/>
              <w:rPr>
                <w:sz w:val="20"/>
              </w:rPr>
            </w:pPr>
            <w:r>
              <w:rPr>
                <w:w w:val="95"/>
                <w:sz w:val="20"/>
              </w:rPr>
              <w:t>023-56561107 </w:t>
            </w:r>
          </w:p>
        </w:tc>
        <w:tc>
          <w:tcPr>
            <w:tcW w:w="8823" w:type="dxa"/>
          </w:tcPr>
          <w:p>
            <w:pPr>
              <w:pStyle w:val="TableParagraph"/>
              <w:ind w:left="15"/>
              <w:jc w:val="left"/>
              <w:rPr>
                <w:sz w:val="20"/>
              </w:rPr>
            </w:pPr>
            <w:r>
              <w:rPr>
                <w:sz w:val="20"/>
              </w:rPr>
              <w:t>奉节县教委一楼大厅（地址：奉节县西部新区桂圆路县职教中心旁） </w:t>
            </w:r>
          </w:p>
        </w:tc>
      </w:tr>
      <w:tr>
        <w:trPr>
          <w:trHeight w:val="415" w:hRule="atLeast"/>
        </w:trPr>
        <w:tc>
          <w:tcPr>
            <w:tcW w:w="1154" w:type="dxa"/>
          </w:tcPr>
          <w:p>
            <w:pPr>
              <w:pStyle w:val="TableParagraph"/>
              <w:spacing w:before="88"/>
              <w:ind w:left="207" w:right="95"/>
              <w:rPr>
                <w:sz w:val="20"/>
              </w:rPr>
            </w:pPr>
            <w:r>
              <w:rPr>
                <w:sz w:val="20"/>
              </w:rPr>
              <w:t>巫山县 </w:t>
            </w:r>
          </w:p>
        </w:tc>
        <w:tc>
          <w:tcPr>
            <w:tcW w:w="1610" w:type="dxa"/>
          </w:tcPr>
          <w:p>
            <w:pPr>
              <w:pStyle w:val="TableParagraph"/>
              <w:spacing w:before="88"/>
              <w:ind w:left="132" w:right="20"/>
              <w:rPr>
                <w:sz w:val="20"/>
              </w:rPr>
            </w:pPr>
            <w:r>
              <w:rPr>
                <w:sz w:val="20"/>
              </w:rPr>
              <w:t>梁老师 </w:t>
            </w:r>
          </w:p>
        </w:tc>
        <w:tc>
          <w:tcPr>
            <w:tcW w:w="1483" w:type="dxa"/>
          </w:tcPr>
          <w:p>
            <w:pPr>
              <w:pStyle w:val="TableParagraph"/>
              <w:spacing w:before="88"/>
              <w:ind w:right="28"/>
              <w:jc w:val="right"/>
              <w:rPr>
                <w:sz w:val="20"/>
              </w:rPr>
            </w:pPr>
            <w:r>
              <w:rPr>
                <w:w w:val="95"/>
                <w:sz w:val="20"/>
              </w:rPr>
              <w:t>023-57685507 </w:t>
            </w:r>
          </w:p>
        </w:tc>
        <w:tc>
          <w:tcPr>
            <w:tcW w:w="8823" w:type="dxa"/>
          </w:tcPr>
          <w:p>
            <w:pPr>
              <w:pStyle w:val="TableParagraph"/>
              <w:spacing w:before="88"/>
              <w:ind w:left="15"/>
              <w:jc w:val="left"/>
              <w:rPr>
                <w:sz w:val="20"/>
              </w:rPr>
            </w:pPr>
            <w:r>
              <w:rPr>
                <w:sz w:val="20"/>
              </w:rPr>
              <w:t>巫山县教委 712 室（地址：巫山县高唐街道广东中路 405 号） </w:t>
            </w:r>
          </w:p>
        </w:tc>
      </w:tr>
      <w:tr>
        <w:trPr>
          <w:trHeight w:val="414" w:hRule="atLeast"/>
        </w:trPr>
        <w:tc>
          <w:tcPr>
            <w:tcW w:w="1154" w:type="dxa"/>
          </w:tcPr>
          <w:p>
            <w:pPr>
              <w:pStyle w:val="TableParagraph"/>
              <w:spacing w:before="88"/>
              <w:ind w:left="207" w:right="95"/>
              <w:rPr>
                <w:sz w:val="20"/>
              </w:rPr>
            </w:pPr>
            <w:r>
              <w:rPr>
                <w:sz w:val="20"/>
              </w:rPr>
              <w:t>巫溪县 </w:t>
            </w:r>
          </w:p>
        </w:tc>
        <w:tc>
          <w:tcPr>
            <w:tcW w:w="1610" w:type="dxa"/>
          </w:tcPr>
          <w:p>
            <w:pPr>
              <w:pStyle w:val="TableParagraph"/>
              <w:spacing w:before="88"/>
              <w:ind w:left="132" w:right="20"/>
              <w:rPr>
                <w:sz w:val="20"/>
              </w:rPr>
            </w:pPr>
            <w:r>
              <w:rPr>
                <w:sz w:val="20"/>
              </w:rPr>
              <w:t>李老师 </w:t>
            </w:r>
          </w:p>
        </w:tc>
        <w:tc>
          <w:tcPr>
            <w:tcW w:w="1483" w:type="dxa"/>
          </w:tcPr>
          <w:p>
            <w:pPr>
              <w:pStyle w:val="TableParagraph"/>
              <w:spacing w:before="88"/>
              <w:ind w:right="28"/>
              <w:jc w:val="right"/>
              <w:rPr>
                <w:sz w:val="20"/>
              </w:rPr>
            </w:pPr>
            <w:r>
              <w:rPr>
                <w:w w:val="95"/>
                <w:sz w:val="20"/>
              </w:rPr>
              <w:t>023-51511519 </w:t>
            </w:r>
          </w:p>
        </w:tc>
        <w:tc>
          <w:tcPr>
            <w:tcW w:w="8823" w:type="dxa"/>
          </w:tcPr>
          <w:p>
            <w:pPr>
              <w:pStyle w:val="TableParagraph"/>
              <w:spacing w:before="88"/>
              <w:ind w:left="15"/>
              <w:jc w:val="left"/>
              <w:rPr>
                <w:sz w:val="20"/>
              </w:rPr>
            </w:pPr>
            <w:r>
              <w:rPr>
                <w:sz w:val="20"/>
              </w:rPr>
              <w:t>巫溪县教委（地址：巫溪县马镇坝学府路 60 号） </w:t>
            </w:r>
          </w:p>
        </w:tc>
      </w:tr>
      <w:tr>
        <w:trPr>
          <w:trHeight w:val="311" w:hRule="atLeast"/>
        </w:trPr>
        <w:tc>
          <w:tcPr>
            <w:tcW w:w="1154" w:type="dxa"/>
            <w:vMerge w:val="restart"/>
          </w:tcPr>
          <w:p>
            <w:pPr>
              <w:pStyle w:val="TableParagraph"/>
              <w:spacing w:before="4"/>
              <w:jc w:val="left"/>
              <w:rPr>
                <w:rFonts w:ascii="Times New Roman"/>
                <w:sz w:val="16"/>
              </w:rPr>
            </w:pPr>
          </w:p>
          <w:p>
            <w:pPr>
              <w:pStyle w:val="TableParagraph"/>
              <w:spacing w:before="0"/>
              <w:ind w:left="278"/>
              <w:jc w:val="left"/>
              <w:rPr>
                <w:sz w:val="20"/>
              </w:rPr>
            </w:pPr>
            <w:r>
              <w:rPr>
                <w:sz w:val="20"/>
              </w:rPr>
              <w:t>石柱县 </w:t>
            </w:r>
          </w:p>
        </w:tc>
        <w:tc>
          <w:tcPr>
            <w:tcW w:w="1610" w:type="dxa"/>
          </w:tcPr>
          <w:p>
            <w:pPr>
              <w:pStyle w:val="TableParagraph"/>
              <w:spacing w:before="35"/>
              <w:ind w:left="132" w:right="20"/>
              <w:rPr>
                <w:sz w:val="20"/>
              </w:rPr>
            </w:pPr>
            <w:r>
              <w:rPr>
                <w:sz w:val="20"/>
              </w:rPr>
              <w:t>廖老师 </w:t>
            </w:r>
          </w:p>
        </w:tc>
        <w:tc>
          <w:tcPr>
            <w:tcW w:w="1483" w:type="dxa"/>
            <w:vMerge w:val="restart"/>
          </w:tcPr>
          <w:p>
            <w:pPr>
              <w:pStyle w:val="TableParagraph"/>
              <w:spacing w:before="59"/>
              <w:ind w:left="142"/>
              <w:jc w:val="left"/>
              <w:rPr>
                <w:sz w:val="20"/>
              </w:rPr>
            </w:pPr>
            <w:r>
              <w:rPr>
                <w:sz w:val="20"/>
              </w:rPr>
              <w:t>023-73376416 </w:t>
            </w:r>
          </w:p>
          <w:p>
            <w:pPr>
              <w:pStyle w:val="TableParagraph"/>
              <w:spacing w:before="3"/>
              <w:ind w:left="142"/>
              <w:jc w:val="left"/>
              <w:rPr>
                <w:sz w:val="20"/>
              </w:rPr>
            </w:pPr>
            <w:r>
              <w:rPr>
                <w:sz w:val="20"/>
              </w:rPr>
              <w:t>023-73376197 </w:t>
            </w:r>
          </w:p>
        </w:tc>
        <w:tc>
          <w:tcPr>
            <w:tcW w:w="8823" w:type="dxa"/>
            <w:vMerge w:val="restart"/>
          </w:tcPr>
          <w:p>
            <w:pPr>
              <w:pStyle w:val="TableParagraph"/>
              <w:spacing w:before="4"/>
              <w:jc w:val="left"/>
              <w:rPr>
                <w:rFonts w:ascii="Times New Roman"/>
                <w:sz w:val="16"/>
              </w:rPr>
            </w:pPr>
          </w:p>
          <w:p>
            <w:pPr>
              <w:pStyle w:val="TableParagraph"/>
              <w:spacing w:before="0"/>
              <w:ind w:left="15"/>
              <w:jc w:val="left"/>
              <w:rPr>
                <w:sz w:val="20"/>
              </w:rPr>
            </w:pPr>
            <w:r>
              <w:rPr>
                <w:sz w:val="20"/>
              </w:rPr>
              <w:t>石柱县教师进修学校（地址：石柱县南宾镇万寿大道 104 号石柱附小旁） </w:t>
            </w:r>
          </w:p>
        </w:tc>
      </w:tr>
      <w:tr>
        <w:trPr>
          <w:trHeight w:val="297" w:hRule="atLeast"/>
        </w:trPr>
        <w:tc>
          <w:tcPr>
            <w:tcW w:w="1154" w:type="dxa"/>
            <w:vMerge/>
            <w:tcBorders>
              <w:top w:val="nil"/>
            </w:tcBorders>
          </w:tcPr>
          <w:p>
            <w:pPr>
              <w:rPr>
                <w:sz w:val="2"/>
                <w:szCs w:val="2"/>
              </w:rPr>
            </w:pPr>
          </w:p>
        </w:tc>
        <w:tc>
          <w:tcPr>
            <w:tcW w:w="1610" w:type="dxa"/>
          </w:tcPr>
          <w:p>
            <w:pPr>
              <w:pStyle w:val="TableParagraph"/>
              <w:spacing w:line="249" w:lineRule="exact" w:before="27"/>
              <w:ind w:left="132" w:right="20"/>
              <w:rPr>
                <w:sz w:val="20"/>
              </w:rPr>
            </w:pPr>
            <w:r>
              <w:rPr>
                <w:sz w:val="20"/>
              </w:rPr>
              <w:t>陈老师 </w:t>
            </w:r>
          </w:p>
        </w:tc>
        <w:tc>
          <w:tcPr>
            <w:tcW w:w="1483" w:type="dxa"/>
            <w:vMerge/>
            <w:tcBorders>
              <w:top w:val="nil"/>
            </w:tcBorders>
          </w:tcPr>
          <w:p>
            <w:pPr>
              <w:rPr>
                <w:sz w:val="2"/>
                <w:szCs w:val="2"/>
              </w:rPr>
            </w:pPr>
          </w:p>
        </w:tc>
        <w:tc>
          <w:tcPr>
            <w:tcW w:w="8823" w:type="dxa"/>
            <w:vMerge/>
            <w:tcBorders>
              <w:top w:val="nil"/>
            </w:tcBorders>
          </w:tcPr>
          <w:p>
            <w:pPr>
              <w:rPr>
                <w:sz w:val="2"/>
                <w:szCs w:val="2"/>
              </w:rPr>
            </w:pPr>
          </w:p>
        </w:tc>
      </w:tr>
    </w:tbl>
    <w:p>
      <w:pPr>
        <w:spacing w:after="0"/>
        <w:rPr>
          <w:sz w:val="2"/>
          <w:szCs w:val="2"/>
        </w:rPr>
        <w:sectPr>
          <w:pgSz w:w="16840" w:h="11910" w:orient="landscape"/>
          <w:pgMar w:header="0" w:footer="1289" w:top="1100" w:bottom="1480" w:left="1880" w:right="1600"/>
        </w:sectPr>
      </w:pPr>
    </w:p>
    <w:p>
      <w:pPr>
        <w:pStyle w:val="BodyText"/>
        <w:spacing w:before="7"/>
        <w:rPr>
          <w:rFonts w:ascii="Times New Roman"/>
          <w:sz w:val="29"/>
        </w:rPr>
      </w:pPr>
    </w:p>
    <w:tbl>
      <w:tblPr>
        <w:tblW w:w="0" w:type="auto"/>
        <w:jc w:val="left"/>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54"/>
        <w:gridCol w:w="1610"/>
        <w:gridCol w:w="1483"/>
        <w:gridCol w:w="8823"/>
      </w:tblGrid>
      <w:tr>
        <w:trPr>
          <w:trHeight w:val="414" w:hRule="atLeast"/>
        </w:trPr>
        <w:tc>
          <w:tcPr>
            <w:tcW w:w="1154" w:type="dxa"/>
          </w:tcPr>
          <w:p>
            <w:pPr>
              <w:pStyle w:val="TableParagraph"/>
              <w:ind w:left="207" w:right="95"/>
              <w:rPr>
                <w:sz w:val="20"/>
              </w:rPr>
            </w:pPr>
            <w:r>
              <w:rPr>
                <w:sz w:val="20"/>
              </w:rPr>
              <w:t>秀山县 </w:t>
            </w:r>
          </w:p>
        </w:tc>
        <w:tc>
          <w:tcPr>
            <w:tcW w:w="1610" w:type="dxa"/>
          </w:tcPr>
          <w:p>
            <w:pPr>
              <w:pStyle w:val="TableParagraph"/>
              <w:ind w:right="391"/>
              <w:jc w:val="right"/>
              <w:rPr>
                <w:sz w:val="20"/>
              </w:rPr>
            </w:pPr>
            <w:r>
              <w:rPr>
                <w:w w:val="95"/>
                <w:sz w:val="20"/>
              </w:rPr>
              <w:t>杨老师 </w:t>
            </w:r>
          </w:p>
        </w:tc>
        <w:tc>
          <w:tcPr>
            <w:tcW w:w="1483" w:type="dxa"/>
          </w:tcPr>
          <w:p>
            <w:pPr>
              <w:pStyle w:val="TableParagraph"/>
              <w:ind w:right="28"/>
              <w:jc w:val="right"/>
              <w:rPr>
                <w:sz w:val="20"/>
              </w:rPr>
            </w:pPr>
            <w:r>
              <w:rPr>
                <w:w w:val="95"/>
                <w:sz w:val="20"/>
              </w:rPr>
              <w:t>023-76868800 </w:t>
            </w:r>
          </w:p>
        </w:tc>
        <w:tc>
          <w:tcPr>
            <w:tcW w:w="8823" w:type="dxa"/>
          </w:tcPr>
          <w:p>
            <w:pPr>
              <w:pStyle w:val="TableParagraph"/>
              <w:ind w:left="15"/>
              <w:jc w:val="left"/>
              <w:rPr>
                <w:sz w:val="20"/>
              </w:rPr>
            </w:pPr>
            <w:r>
              <w:rPr>
                <w:sz w:val="20"/>
              </w:rPr>
              <w:t>秀山县教委组织人事科 303 室（地址：秀山县凤栖北路 139 号附 1 号） </w:t>
            </w:r>
          </w:p>
        </w:tc>
      </w:tr>
      <w:tr>
        <w:trPr>
          <w:trHeight w:val="414" w:hRule="atLeast"/>
        </w:trPr>
        <w:tc>
          <w:tcPr>
            <w:tcW w:w="1154" w:type="dxa"/>
          </w:tcPr>
          <w:p>
            <w:pPr>
              <w:pStyle w:val="TableParagraph"/>
              <w:ind w:left="207" w:right="95"/>
              <w:rPr>
                <w:sz w:val="20"/>
              </w:rPr>
            </w:pPr>
            <w:r>
              <w:rPr>
                <w:sz w:val="20"/>
              </w:rPr>
              <w:t>酉阳县 </w:t>
            </w:r>
          </w:p>
        </w:tc>
        <w:tc>
          <w:tcPr>
            <w:tcW w:w="1610" w:type="dxa"/>
          </w:tcPr>
          <w:p>
            <w:pPr>
              <w:pStyle w:val="TableParagraph"/>
              <w:ind w:right="391"/>
              <w:jc w:val="right"/>
              <w:rPr>
                <w:sz w:val="20"/>
              </w:rPr>
            </w:pPr>
            <w:r>
              <w:rPr>
                <w:w w:val="95"/>
                <w:sz w:val="20"/>
              </w:rPr>
              <w:t>李老师 </w:t>
            </w:r>
          </w:p>
        </w:tc>
        <w:tc>
          <w:tcPr>
            <w:tcW w:w="1483" w:type="dxa"/>
          </w:tcPr>
          <w:p>
            <w:pPr>
              <w:pStyle w:val="TableParagraph"/>
              <w:ind w:right="28"/>
              <w:jc w:val="right"/>
              <w:rPr>
                <w:sz w:val="20"/>
              </w:rPr>
            </w:pPr>
            <w:r>
              <w:rPr>
                <w:w w:val="95"/>
                <w:sz w:val="20"/>
              </w:rPr>
              <w:t>023-75690286 </w:t>
            </w:r>
          </w:p>
        </w:tc>
        <w:tc>
          <w:tcPr>
            <w:tcW w:w="8823" w:type="dxa"/>
          </w:tcPr>
          <w:p>
            <w:pPr>
              <w:pStyle w:val="TableParagraph"/>
              <w:ind w:left="15"/>
              <w:jc w:val="left"/>
              <w:rPr>
                <w:sz w:val="20"/>
              </w:rPr>
            </w:pPr>
            <w:r>
              <w:rPr>
                <w:sz w:val="20"/>
              </w:rPr>
              <w:t>酉阳县教委 1005（地址：酉阳县源泉新路 11 号） </w:t>
            </w:r>
          </w:p>
        </w:tc>
      </w:tr>
      <w:tr>
        <w:trPr>
          <w:trHeight w:val="414" w:hRule="atLeast"/>
        </w:trPr>
        <w:tc>
          <w:tcPr>
            <w:tcW w:w="1154" w:type="dxa"/>
          </w:tcPr>
          <w:p>
            <w:pPr>
              <w:pStyle w:val="TableParagraph"/>
              <w:ind w:left="207" w:right="95"/>
              <w:rPr>
                <w:sz w:val="20"/>
              </w:rPr>
            </w:pPr>
            <w:r>
              <w:rPr>
                <w:sz w:val="20"/>
              </w:rPr>
              <w:t>彭水县 </w:t>
            </w:r>
          </w:p>
        </w:tc>
        <w:tc>
          <w:tcPr>
            <w:tcW w:w="1610" w:type="dxa"/>
          </w:tcPr>
          <w:p>
            <w:pPr>
              <w:pStyle w:val="TableParagraph"/>
              <w:ind w:right="391"/>
              <w:jc w:val="right"/>
              <w:rPr>
                <w:sz w:val="20"/>
              </w:rPr>
            </w:pPr>
            <w:r>
              <w:rPr>
                <w:w w:val="95"/>
                <w:sz w:val="20"/>
              </w:rPr>
              <w:t>杨老师 </w:t>
            </w:r>
          </w:p>
        </w:tc>
        <w:tc>
          <w:tcPr>
            <w:tcW w:w="1483" w:type="dxa"/>
          </w:tcPr>
          <w:p>
            <w:pPr>
              <w:pStyle w:val="TableParagraph"/>
              <w:ind w:right="28"/>
              <w:jc w:val="right"/>
              <w:rPr>
                <w:sz w:val="20"/>
              </w:rPr>
            </w:pPr>
            <w:r>
              <w:rPr>
                <w:w w:val="95"/>
                <w:sz w:val="20"/>
              </w:rPr>
              <w:t>023-78446010 </w:t>
            </w:r>
          </w:p>
        </w:tc>
        <w:tc>
          <w:tcPr>
            <w:tcW w:w="8823" w:type="dxa"/>
          </w:tcPr>
          <w:p>
            <w:pPr>
              <w:pStyle w:val="TableParagraph"/>
              <w:ind w:left="15"/>
              <w:jc w:val="left"/>
              <w:rPr>
                <w:sz w:val="20"/>
              </w:rPr>
            </w:pPr>
            <w:r>
              <w:rPr>
                <w:sz w:val="20"/>
              </w:rPr>
              <w:t>彭水县教委组织人事科 6-10 室（地址：彭水县汉葭街道民族路 117 号附 1 号） </w:t>
            </w:r>
          </w:p>
        </w:tc>
      </w:tr>
      <w:tr>
        <w:trPr>
          <w:trHeight w:val="414" w:hRule="atLeast"/>
        </w:trPr>
        <w:tc>
          <w:tcPr>
            <w:tcW w:w="1154" w:type="dxa"/>
          </w:tcPr>
          <w:p>
            <w:pPr>
              <w:pStyle w:val="TableParagraph"/>
              <w:ind w:left="79" w:right="-44"/>
              <w:rPr>
                <w:sz w:val="20"/>
              </w:rPr>
            </w:pPr>
            <w:r>
              <w:rPr>
                <w:sz w:val="20"/>
              </w:rPr>
              <w:t>万盛经开区 </w:t>
            </w:r>
          </w:p>
        </w:tc>
        <w:tc>
          <w:tcPr>
            <w:tcW w:w="1610" w:type="dxa"/>
          </w:tcPr>
          <w:p>
            <w:pPr>
              <w:pStyle w:val="TableParagraph"/>
              <w:ind w:right="391"/>
              <w:jc w:val="right"/>
              <w:rPr>
                <w:sz w:val="20"/>
              </w:rPr>
            </w:pPr>
            <w:r>
              <w:rPr>
                <w:w w:val="95"/>
                <w:sz w:val="20"/>
              </w:rPr>
              <w:t>犹老师 </w:t>
            </w:r>
          </w:p>
        </w:tc>
        <w:tc>
          <w:tcPr>
            <w:tcW w:w="1483" w:type="dxa"/>
          </w:tcPr>
          <w:p>
            <w:pPr>
              <w:pStyle w:val="TableParagraph"/>
              <w:ind w:right="28"/>
              <w:jc w:val="right"/>
              <w:rPr>
                <w:sz w:val="20"/>
              </w:rPr>
            </w:pPr>
            <w:r>
              <w:rPr>
                <w:w w:val="95"/>
                <w:sz w:val="20"/>
              </w:rPr>
              <w:t>023-64183271 </w:t>
            </w:r>
          </w:p>
        </w:tc>
        <w:tc>
          <w:tcPr>
            <w:tcW w:w="8823" w:type="dxa"/>
          </w:tcPr>
          <w:p>
            <w:pPr>
              <w:pStyle w:val="TableParagraph"/>
              <w:ind w:left="15"/>
              <w:jc w:val="left"/>
              <w:rPr>
                <w:sz w:val="20"/>
              </w:rPr>
            </w:pPr>
            <w:r>
              <w:rPr>
                <w:sz w:val="20"/>
              </w:rPr>
              <w:t>万盛经开区行政服务中心（地址：万盛国能奥特莱斯商场 A 馆三楼综合窗口）电话：48265427 </w:t>
            </w:r>
          </w:p>
        </w:tc>
      </w:tr>
      <w:tr>
        <w:trPr>
          <w:trHeight w:val="455" w:hRule="atLeast"/>
        </w:trPr>
        <w:tc>
          <w:tcPr>
            <w:tcW w:w="1154" w:type="dxa"/>
          </w:tcPr>
          <w:p>
            <w:pPr>
              <w:pStyle w:val="TableParagraph"/>
              <w:spacing w:before="107"/>
              <w:ind w:left="207" w:right="95"/>
              <w:rPr>
                <w:sz w:val="20"/>
              </w:rPr>
            </w:pPr>
            <w:r>
              <w:rPr>
                <w:sz w:val="20"/>
              </w:rPr>
              <w:t>高新区 </w:t>
            </w:r>
          </w:p>
        </w:tc>
        <w:tc>
          <w:tcPr>
            <w:tcW w:w="1610" w:type="dxa"/>
          </w:tcPr>
          <w:p>
            <w:pPr>
              <w:pStyle w:val="TableParagraph"/>
              <w:spacing w:before="107"/>
              <w:ind w:right="391"/>
              <w:jc w:val="right"/>
              <w:rPr>
                <w:sz w:val="20"/>
              </w:rPr>
            </w:pPr>
            <w:r>
              <w:rPr>
                <w:w w:val="95"/>
                <w:sz w:val="20"/>
              </w:rPr>
              <w:t>左老师 </w:t>
            </w:r>
          </w:p>
        </w:tc>
        <w:tc>
          <w:tcPr>
            <w:tcW w:w="1483" w:type="dxa"/>
          </w:tcPr>
          <w:p>
            <w:pPr>
              <w:pStyle w:val="TableParagraph"/>
              <w:spacing w:before="107"/>
              <w:ind w:right="28"/>
              <w:jc w:val="right"/>
              <w:rPr>
                <w:sz w:val="20"/>
              </w:rPr>
            </w:pPr>
            <w:r>
              <w:rPr>
                <w:w w:val="95"/>
                <w:sz w:val="20"/>
              </w:rPr>
              <w:t>023-68680603 </w:t>
            </w:r>
          </w:p>
        </w:tc>
        <w:tc>
          <w:tcPr>
            <w:tcW w:w="8823" w:type="dxa"/>
          </w:tcPr>
          <w:p>
            <w:pPr>
              <w:pStyle w:val="TableParagraph"/>
              <w:spacing w:before="107"/>
              <w:ind w:left="15"/>
              <w:jc w:val="left"/>
              <w:rPr>
                <w:sz w:val="20"/>
              </w:rPr>
            </w:pPr>
            <w:r>
              <w:rPr>
                <w:sz w:val="20"/>
              </w:rPr>
              <w:t>九龙坡区含谷镇小学（新校区）（地址：九龙坡区新梧大道） </w:t>
            </w: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5"/>
        </w:rPr>
      </w:pPr>
    </w:p>
    <w:p>
      <w:pPr>
        <w:spacing w:before="120"/>
        <w:ind w:left="105" w:right="0" w:firstLine="0"/>
        <w:jc w:val="left"/>
        <w:rPr>
          <w:sz w:val="28"/>
        </w:rPr>
      </w:pPr>
      <w:r>
        <w:rPr>
          <w:sz w:val="28"/>
        </w:rPr>
        <w:t>抄送：重庆市教师资格认定指导中心。</w:t>
      </w:r>
    </w:p>
    <w:sectPr>
      <w:pgSz w:w="16840" w:h="11910" w:orient="landscape"/>
      <w:pgMar w:header="0" w:footer="1369" w:top="1100" w:bottom="1560" w:left="1880" w:right="1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MingLiU">
    <w:altName w:val="PMingLiU"/>
    <w:charset w:val="0"/>
    <w:family w:val="roman"/>
    <w:pitch w:val="variable"/>
  </w:font>
  <w:font w:name="Microsoft JhengHei">
    <w:altName w:val="Microsoft JhengHei"/>
    <w:charset w:val="0"/>
    <w:family w:val="swiss"/>
    <w:pitch w:val="variable"/>
  </w:font>
  <w:font w:name="宋体">
    <w:altName w:val="宋体"/>
    <w:charset w:val="86"/>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71.384003pt;margin-top:762.494385pt;width:44.1pt;height:16.05pt;mso-position-horizontal-relative:page;mso-position-vertical-relative:page;z-index:-252697600" type="#_x0000_t202" filled="false" stroked="false">
          <v:textbox inset="0,0,0,0">
            <w:txbxContent>
              <w:p>
                <w:pPr>
                  <w:spacing w:line="321" w:lineRule="exact" w:before="0"/>
                  <w:ind w:left="20" w:right="0" w:firstLine="0"/>
                  <w:jc w:val="left"/>
                  <w:rPr>
                    <w:rFonts w:ascii="宋体"/>
                    <w:sz w:val="28"/>
                  </w:rPr>
                </w:pPr>
                <w:r>
                  <w:rPr>
                    <w:rFonts w:ascii="宋体"/>
                    <w:sz w:val="28"/>
                  </w:rPr>
                  <w:t>- </w:t>
                </w:r>
                <w:r>
                  <w:rPr/>
                  <w:fldChar w:fldCharType="begin"/>
                </w:r>
                <w:r>
                  <w:rPr>
                    <w:rFonts w:ascii="宋体"/>
                    <w:sz w:val="28"/>
                  </w:rPr>
                  <w:instrText> PAGE </w:instrText>
                </w:r>
                <w:r>
                  <w:rPr/>
                  <w:fldChar w:fldCharType="separate"/>
                </w:r>
                <w:r>
                  <w:rPr/>
                  <w:t>2</w:t>
                </w:r>
                <w:r>
                  <w:rPr/>
                  <w:fldChar w:fldCharType="end"/>
                </w:r>
                <w:r>
                  <w:rPr>
                    <w:rFonts w:ascii="宋体"/>
                    <w:sz w:val="28"/>
                  </w:rPr>
                  <w:t> - </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87.140015pt;margin-top:762.494385pt;width:44.1pt;height:16.05pt;mso-position-horizontal-relative:page;mso-position-vertical-relative:page;z-index:-252696576" type="#_x0000_t202" filled="false" stroked="false">
          <v:textbox inset="0,0,0,0">
            <w:txbxContent>
              <w:p>
                <w:pPr>
                  <w:spacing w:line="321" w:lineRule="exact" w:before="0"/>
                  <w:ind w:left="20" w:right="0" w:firstLine="0"/>
                  <w:jc w:val="left"/>
                  <w:rPr>
                    <w:rFonts w:ascii="宋体"/>
                    <w:sz w:val="28"/>
                  </w:rPr>
                </w:pPr>
                <w:r>
                  <w:rPr>
                    <w:rFonts w:ascii="宋体"/>
                    <w:sz w:val="28"/>
                  </w:rPr>
                  <w:t>- </w:t>
                </w:r>
                <w:r>
                  <w:rPr/>
                  <w:fldChar w:fldCharType="begin"/>
                </w:r>
                <w:r>
                  <w:rPr>
                    <w:rFonts w:ascii="宋体"/>
                    <w:sz w:val="28"/>
                  </w:rPr>
                  <w:instrText> PAGE </w:instrText>
                </w:r>
                <w:r>
                  <w:rPr/>
                  <w:fldChar w:fldCharType="separate"/>
                </w:r>
                <w:r>
                  <w:rPr/>
                  <w:t>3</w:t>
                </w:r>
                <w:r>
                  <w:rPr/>
                  <w:fldChar w:fldCharType="end"/>
                </w:r>
                <w:r>
                  <w:rPr>
                    <w:rFonts w:ascii="宋体"/>
                    <w:sz w:val="28"/>
                  </w:rPr>
                  <w:t> - </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98.264pt;margin-top:515.870361pt;width:51.05pt;height:16.05pt;mso-position-horizontal-relative:page;mso-position-vertical-relative:page;z-index:-252695552" type="#_x0000_t202" filled="false" stroked="false">
          <v:textbox inset="0,0,0,0">
            <w:txbxContent>
              <w:p>
                <w:pPr>
                  <w:spacing w:line="321" w:lineRule="exact" w:before="0"/>
                  <w:ind w:left="20" w:right="0" w:firstLine="0"/>
                  <w:jc w:val="left"/>
                  <w:rPr>
                    <w:rFonts w:ascii="宋体"/>
                    <w:sz w:val="28"/>
                  </w:rPr>
                </w:pPr>
                <w:r>
                  <w:rPr>
                    <w:rFonts w:ascii="宋体"/>
                    <w:sz w:val="28"/>
                  </w:rPr>
                  <w:t>- </w:t>
                </w:r>
                <w:r>
                  <w:rPr/>
                  <w:fldChar w:fldCharType="begin"/>
                </w:r>
                <w:r>
                  <w:rPr>
                    <w:rFonts w:ascii="宋体"/>
                    <w:sz w:val="28"/>
                  </w:rPr>
                  <w:instrText> PAGE </w:instrText>
                </w:r>
                <w:r>
                  <w:rPr/>
                  <w:fldChar w:fldCharType="separate"/>
                </w:r>
                <w:r>
                  <w:rPr/>
                  <w:t>10</w:t>
                </w:r>
                <w:r>
                  <w:rPr/>
                  <w:fldChar w:fldCharType="end"/>
                </w:r>
                <w:r>
                  <w:rPr>
                    <w:rFonts w:ascii="宋体"/>
                    <w:sz w:val="28"/>
                  </w:rPr>
                  <w:t> - </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6.820007pt;margin-top:515.870361pt;width:51.05pt;height:16.05pt;mso-position-horizontal-relative:page;mso-position-vertical-relative:page;z-index:-252694528" type="#_x0000_t202" filled="false" stroked="false">
          <v:textbox inset="0,0,0,0">
            <w:txbxContent>
              <w:p>
                <w:pPr>
                  <w:spacing w:line="321" w:lineRule="exact" w:before="0"/>
                  <w:ind w:left="20" w:right="0" w:firstLine="0"/>
                  <w:jc w:val="left"/>
                  <w:rPr>
                    <w:rFonts w:ascii="宋体"/>
                    <w:sz w:val="28"/>
                  </w:rPr>
                </w:pPr>
                <w:r>
                  <w:rPr>
                    <w:rFonts w:ascii="宋体"/>
                    <w:sz w:val="28"/>
                  </w:rPr>
                  <w:t>- 11 - </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107" w:hanging="817"/>
        <w:jc w:val="left"/>
      </w:pPr>
      <w:rPr>
        <w:rFonts w:hint="default" w:ascii="PMingLiU" w:hAnsi="PMingLiU" w:eastAsia="PMingLiU" w:cs="PMingLiU"/>
        <w:spacing w:val="-123"/>
        <w:w w:val="99"/>
        <w:sz w:val="30"/>
        <w:szCs w:val="30"/>
        <w:lang w:val="zh-CN" w:eastAsia="zh-CN" w:bidi="zh-CN"/>
      </w:rPr>
    </w:lvl>
    <w:lvl w:ilvl="1">
      <w:start w:val="0"/>
      <w:numFmt w:val="bullet"/>
      <w:lvlText w:val="•"/>
      <w:lvlJc w:val="left"/>
      <w:pPr>
        <w:ind w:left="1028" w:hanging="817"/>
      </w:pPr>
      <w:rPr>
        <w:rFonts w:hint="default"/>
        <w:lang w:val="zh-CN" w:eastAsia="zh-CN" w:bidi="zh-CN"/>
      </w:rPr>
    </w:lvl>
    <w:lvl w:ilvl="2">
      <w:start w:val="0"/>
      <w:numFmt w:val="bullet"/>
      <w:lvlText w:val="•"/>
      <w:lvlJc w:val="left"/>
      <w:pPr>
        <w:ind w:left="1957" w:hanging="817"/>
      </w:pPr>
      <w:rPr>
        <w:rFonts w:hint="default"/>
        <w:lang w:val="zh-CN" w:eastAsia="zh-CN" w:bidi="zh-CN"/>
      </w:rPr>
    </w:lvl>
    <w:lvl w:ilvl="3">
      <w:start w:val="0"/>
      <w:numFmt w:val="bullet"/>
      <w:lvlText w:val="•"/>
      <w:lvlJc w:val="left"/>
      <w:pPr>
        <w:ind w:left="2885" w:hanging="817"/>
      </w:pPr>
      <w:rPr>
        <w:rFonts w:hint="default"/>
        <w:lang w:val="zh-CN" w:eastAsia="zh-CN" w:bidi="zh-CN"/>
      </w:rPr>
    </w:lvl>
    <w:lvl w:ilvl="4">
      <w:start w:val="0"/>
      <w:numFmt w:val="bullet"/>
      <w:lvlText w:val="•"/>
      <w:lvlJc w:val="left"/>
      <w:pPr>
        <w:ind w:left="3814" w:hanging="817"/>
      </w:pPr>
      <w:rPr>
        <w:rFonts w:hint="default"/>
        <w:lang w:val="zh-CN" w:eastAsia="zh-CN" w:bidi="zh-CN"/>
      </w:rPr>
    </w:lvl>
    <w:lvl w:ilvl="5">
      <w:start w:val="0"/>
      <w:numFmt w:val="bullet"/>
      <w:lvlText w:val="•"/>
      <w:lvlJc w:val="left"/>
      <w:pPr>
        <w:ind w:left="4743" w:hanging="817"/>
      </w:pPr>
      <w:rPr>
        <w:rFonts w:hint="default"/>
        <w:lang w:val="zh-CN" w:eastAsia="zh-CN" w:bidi="zh-CN"/>
      </w:rPr>
    </w:lvl>
    <w:lvl w:ilvl="6">
      <w:start w:val="0"/>
      <w:numFmt w:val="bullet"/>
      <w:lvlText w:val="•"/>
      <w:lvlJc w:val="left"/>
      <w:pPr>
        <w:ind w:left="5671" w:hanging="817"/>
      </w:pPr>
      <w:rPr>
        <w:rFonts w:hint="default"/>
        <w:lang w:val="zh-CN" w:eastAsia="zh-CN" w:bidi="zh-CN"/>
      </w:rPr>
    </w:lvl>
    <w:lvl w:ilvl="7">
      <w:start w:val="0"/>
      <w:numFmt w:val="bullet"/>
      <w:lvlText w:val="•"/>
      <w:lvlJc w:val="left"/>
      <w:pPr>
        <w:ind w:left="6600" w:hanging="817"/>
      </w:pPr>
      <w:rPr>
        <w:rFonts w:hint="default"/>
        <w:lang w:val="zh-CN" w:eastAsia="zh-CN" w:bidi="zh-CN"/>
      </w:rPr>
    </w:lvl>
    <w:lvl w:ilvl="8">
      <w:start w:val="0"/>
      <w:numFmt w:val="bullet"/>
      <w:lvlText w:val="•"/>
      <w:lvlJc w:val="left"/>
      <w:pPr>
        <w:ind w:left="7529" w:hanging="817"/>
      </w:pPr>
      <w:rPr>
        <w:rFonts w:hint="default"/>
        <w:lang w:val="zh-CN" w:eastAsia="zh-CN" w:bidi="zh-CN"/>
      </w:rPr>
    </w:lvl>
  </w:abstractNum>
  <w:abstractNum w:abstractNumId="4">
    <w:multiLevelType w:val="hybridMultilevel"/>
    <w:lvl w:ilvl="0">
      <w:start w:val="7"/>
      <w:numFmt w:val="decimal"/>
      <w:lvlText w:val="%1."/>
      <w:lvlJc w:val="left"/>
      <w:pPr>
        <w:ind w:left="107" w:hanging="269"/>
        <w:jc w:val="left"/>
      </w:pPr>
      <w:rPr>
        <w:rFonts w:hint="default"/>
        <w:b/>
        <w:bCs/>
        <w:w w:val="97"/>
        <w:lang w:val="zh-CN" w:eastAsia="zh-CN" w:bidi="zh-CN"/>
      </w:rPr>
    </w:lvl>
    <w:lvl w:ilvl="1">
      <w:start w:val="0"/>
      <w:numFmt w:val="bullet"/>
      <w:lvlText w:val="•"/>
      <w:lvlJc w:val="left"/>
      <w:pPr>
        <w:ind w:left="1980" w:hanging="269"/>
      </w:pPr>
      <w:rPr>
        <w:rFonts w:hint="default"/>
        <w:lang w:val="zh-CN" w:eastAsia="zh-CN" w:bidi="zh-CN"/>
      </w:rPr>
    </w:lvl>
    <w:lvl w:ilvl="2">
      <w:start w:val="0"/>
      <w:numFmt w:val="bullet"/>
      <w:lvlText w:val="•"/>
      <w:lvlJc w:val="left"/>
      <w:pPr>
        <w:ind w:left="2802" w:hanging="269"/>
      </w:pPr>
      <w:rPr>
        <w:rFonts w:hint="default"/>
        <w:lang w:val="zh-CN" w:eastAsia="zh-CN" w:bidi="zh-CN"/>
      </w:rPr>
    </w:lvl>
    <w:lvl w:ilvl="3">
      <w:start w:val="0"/>
      <w:numFmt w:val="bullet"/>
      <w:lvlText w:val="•"/>
      <w:lvlJc w:val="left"/>
      <w:pPr>
        <w:ind w:left="3625" w:hanging="269"/>
      </w:pPr>
      <w:rPr>
        <w:rFonts w:hint="default"/>
        <w:lang w:val="zh-CN" w:eastAsia="zh-CN" w:bidi="zh-CN"/>
      </w:rPr>
    </w:lvl>
    <w:lvl w:ilvl="4">
      <w:start w:val="0"/>
      <w:numFmt w:val="bullet"/>
      <w:lvlText w:val="•"/>
      <w:lvlJc w:val="left"/>
      <w:pPr>
        <w:ind w:left="4448" w:hanging="269"/>
      </w:pPr>
      <w:rPr>
        <w:rFonts w:hint="default"/>
        <w:lang w:val="zh-CN" w:eastAsia="zh-CN" w:bidi="zh-CN"/>
      </w:rPr>
    </w:lvl>
    <w:lvl w:ilvl="5">
      <w:start w:val="0"/>
      <w:numFmt w:val="bullet"/>
      <w:lvlText w:val="•"/>
      <w:lvlJc w:val="left"/>
      <w:pPr>
        <w:ind w:left="5271" w:hanging="269"/>
      </w:pPr>
      <w:rPr>
        <w:rFonts w:hint="default"/>
        <w:lang w:val="zh-CN" w:eastAsia="zh-CN" w:bidi="zh-CN"/>
      </w:rPr>
    </w:lvl>
    <w:lvl w:ilvl="6">
      <w:start w:val="0"/>
      <w:numFmt w:val="bullet"/>
      <w:lvlText w:val="•"/>
      <w:lvlJc w:val="left"/>
      <w:pPr>
        <w:ind w:left="6094" w:hanging="269"/>
      </w:pPr>
      <w:rPr>
        <w:rFonts w:hint="default"/>
        <w:lang w:val="zh-CN" w:eastAsia="zh-CN" w:bidi="zh-CN"/>
      </w:rPr>
    </w:lvl>
    <w:lvl w:ilvl="7">
      <w:start w:val="0"/>
      <w:numFmt w:val="bullet"/>
      <w:lvlText w:val="•"/>
      <w:lvlJc w:val="left"/>
      <w:pPr>
        <w:ind w:left="6917" w:hanging="269"/>
      </w:pPr>
      <w:rPr>
        <w:rFonts w:hint="default"/>
        <w:lang w:val="zh-CN" w:eastAsia="zh-CN" w:bidi="zh-CN"/>
      </w:rPr>
    </w:lvl>
    <w:lvl w:ilvl="8">
      <w:start w:val="0"/>
      <w:numFmt w:val="bullet"/>
      <w:lvlText w:val="•"/>
      <w:lvlJc w:val="left"/>
      <w:pPr>
        <w:ind w:left="7740" w:hanging="269"/>
      </w:pPr>
      <w:rPr>
        <w:rFonts w:hint="default"/>
        <w:lang w:val="zh-CN" w:eastAsia="zh-CN" w:bidi="zh-CN"/>
      </w:rPr>
    </w:lvl>
  </w:abstractNum>
  <w:abstractNum w:abstractNumId="3">
    <w:multiLevelType w:val="hybridMultilevel"/>
    <w:lvl w:ilvl="0">
      <w:start w:val="1"/>
      <w:numFmt w:val="decimal"/>
      <w:lvlText w:val="（%1）"/>
      <w:lvlJc w:val="left"/>
      <w:pPr>
        <w:ind w:left="107" w:hanging="817"/>
        <w:jc w:val="left"/>
      </w:pPr>
      <w:rPr>
        <w:rFonts w:hint="default" w:ascii="PMingLiU" w:hAnsi="PMingLiU" w:eastAsia="PMingLiU" w:cs="PMingLiU"/>
        <w:spacing w:val="-63"/>
        <w:w w:val="99"/>
        <w:sz w:val="30"/>
        <w:szCs w:val="30"/>
        <w:lang w:val="zh-CN" w:eastAsia="zh-CN" w:bidi="zh-CN"/>
      </w:rPr>
    </w:lvl>
    <w:lvl w:ilvl="1">
      <w:start w:val="0"/>
      <w:numFmt w:val="bullet"/>
      <w:lvlText w:val="•"/>
      <w:lvlJc w:val="left"/>
      <w:pPr>
        <w:ind w:left="1028" w:hanging="817"/>
      </w:pPr>
      <w:rPr>
        <w:rFonts w:hint="default"/>
        <w:lang w:val="zh-CN" w:eastAsia="zh-CN" w:bidi="zh-CN"/>
      </w:rPr>
    </w:lvl>
    <w:lvl w:ilvl="2">
      <w:start w:val="0"/>
      <w:numFmt w:val="bullet"/>
      <w:lvlText w:val="•"/>
      <w:lvlJc w:val="left"/>
      <w:pPr>
        <w:ind w:left="1957" w:hanging="817"/>
      </w:pPr>
      <w:rPr>
        <w:rFonts w:hint="default"/>
        <w:lang w:val="zh-CN" w:eastAsia="zh-CN" w:bidi="zh-CN"/>
      </w:rPr>
    </w:lvl>
    <w:lvl w:ilvl="3">
      <w:start w:val="0"/>
      <w:numFmt w:val="bullet"/>
      <w:lvlText w:val="•"/>
      <w:lvlJc w:val="left"/>
      <w:pPr>
        <w:ind w:left="2885" w:hanging="817"/>
      </w:pPr>
      <w:rPr>
        <w:rFonts w:hint="default"/>
        <w:lang w:val="zh-CN" w:eastAsia="zh-CN" w:bidi="zh-CN"/>
      </w:rPr>
    </w:lvl>
    <w:lvl w:ilvl="4">
      <w:start w:val="0"/>
      <w:numFmt w:val="bullet"/>
      <w:lvlText w:val="•"/>
      <w:lvlJc w:val="left"/>
      <w:pPr>
        <w:ind w:left="3814" w:hanging="817"/>
      </w:pPr>
      <w:rPr>
        <w:rFonts w:hint="default"/>
        <w:lang w:val="zh-CN" w:eastAsia="zh-CN" w:bidi="zh-CN"/>
      </w:rPr>
    </w:lvl>
    <w:lvl w:ilvl="5">
      <w:start w:val="0"/>
      <w:numFmt w:val="bullet"/>
      <w:lvlText w:val="•"/>
      <w:lvlJc w:val="left"/>
      <w:pPr>
        <w:ind w:left="4743" w:hanging="817"/>
      </w:pPr>
      <w:rPr>
        <w:rFonts w:hint="default"/>
        <w:lang w:val="zh-CN" w:eastAsia="zh-CN" w:bidi="zh-CN"/>
      </w:rPr>
    </w:lvl>
    <w:lvl w:ilvl="6">
      <w:start w:val="0"/>
      <w:numFmt w:val="bullet"/>
      <w:lvlText w:val="•"/>
      <w:lvlJc w:val="left"/>
      <w:pPr>
        <w:ind w:left="5671" w:hanging="817"/>
      </w:pPr>
      <w:rPr>
        <w:rFonts w:hint="default"/>
        <w:lang w:val="zh-CN" w:eastAsia="zh-CN" w:bidi="zh-CN"/>
      </w:rPr>
    </w:lvl>
    <w:lvl w:ilvl="7">
      <w:start w:val="0"/>
      <w:numFmt w:val="bullet"/>
      <w:lvlText w:val="•"/>
      <w:lvlJc w:val="left"/>
      <w:pPr>
        <w:ind w:left="6600" w:hanging="817"/>
      </w:pPr>
      <w:rPr>
        <w:rFonts w:hint="default"/>
        <w:lang w:val="zh-CN" w:eastAsia="zh-CN" w:bidi="zh-CN"/>
      </w:rPr>
    </w:lvl>
    <w:lvl w:ilvl="8">
      <w:start w:val="0"/>
      <w:numFmt w:val="bullet"/>
      <w:lvlText w:val="•"/>
      <w:lvlJc w:val="left"/>
      <w:pPr>
        <w:ind w:left="7529" w:hanging="817"/>
      </w:pPr>
      <w:rPr>
        <w:rFonts w:hint="default"/>
        <w:lang w:val="zh-CN" w:eastAsia="zh-CN" w:bidi="zh-CN"/>
      </w:rPr>
    </w:lvl>
  </w:abstractNum>
  <w:abstractNum w:abstractNumId="2">
    <w:multiLevelType w:val="hybridMultilevel"/>
    <w:lvl w:ilvl="0">
      <w:start w:val="1"/>
      <w:numFmt w:val="decimal"/>
      <w:lvlText w:val="%1."/>
      <w:lvlJc w:val="left"/>
      <w:pPr>
        <w:ind w:left="1019" w:hanging="272"/>
        <w:jc w:val="left"/>
      </w:pPr>
      <w:rPr>
        <w:rFonts w:hint="default"/>
        <w:b/>
        <w:bCs/>
        <w:w w:val="97"/>
        <w:lang w:val="zh-CN" w:eastAsia="zh-CN" w:bidi="zh-CN"/>
      </w:rPr>
    </w:lvl>
    <w:lvl w:ilvl="1">
      <w:start w:val="0"/>
      <w:numFmt w:val="bullet"/>
      <w:lvlText w:val="•"/>
      <w:lvlJc w:val="left"/>
      <w:pPr>
        <w:ind w:left="1856" w:hanging="272"/>
      </w:pPr>
      <w:rPr>
        <w:rFonts w:hint="default"/>
        <w:lang w:val="zh-CN" w:eastAsia="zh-CN" w:bidi="zh-CN"/>
      </w:rPr>
    </w:lvl>
    <w:lvl w:ilvl="2">
      <w:start w:val="0"/>
      <w:numFmt w:val="bullet"/>
      <w:lvlText w:val="•"/>
      <w:lvlJc w:val="left"/>
      <w:pPr>
        <w:ind w:left="2693" w:hanging="272"/>
      </w:pPr>
      <w:rPr>
        <w:rFonts w:hint="default"/>
        <w:lang w:val="zh-CN" w:eastAsia="zh-CN" w:bidi="zh-CN"/>
      </w:rPr>
    </w:lvl>
    <w:lvl w:ilvl="3">
      <w:start w:val="0"/>
      <w:numFmt w:val="bullet"/>
      <w:lvlText w:val="•"/>
      <w:lvlJc w:val="left"/>
      <w:pPr>
        <w:ind w:left="3529" w:hanging="272"/>
      </w:pPr>
      <w:rPr>
        <w:rFonts w:hint="default"/>
        <w:lang w:val="zh-CN" w:eastAsia="zh-CN" w:bidi="zh-CN"/>
      </w:rPr>
    </w:lvl>
    <w:lvl w:ilvl="4">
      <w:start w:val="0"/>
      <w:numFmt w:val="bullet"/>
      <w:lvlText w:val="•"/>
      <w:lvlJc w:val="left"/>
      <w:pPr>
        <w:ind w:left="4366" w:hanging="272"/>
      </w:pPr>
      <w:rPr>
        <w:rFonts w:hint="default"/>
        <w:lang w:val="zh-CN" w:eastAsia="zh-CN" w:bidi="zh-CN"/>
      </w:rPr>
    </w:lvl>
    <w:lvl w:ilvl="5">
      <w:start w:val="0"/>
      <w:numFmt w:val="bullet"/>
      <w:lvlText w:val="•"/>
      <w:lvlJc w:val="left"/>
      <w:pPr>
        <w:ind w:left="5203" w:hanging="272"/>
      </w:pPr>
      <w:rPr>
        <w:rFonts w:hint="default"/>
        <w:lang w:val="zh-CN" w:eastAsia="zh-CN" w:bidi="zh-CN"/>
      </w:rPr>
    </w:lvl>
    <w:lvl w:ilvl="6">
      <w:start w:val="0"/>
      <w:numFmt w:val="bullet"/>
      <w:lvlText w:val="•"/>
      <w:lvlJc w:val="left"/>
      <w:pPr>
        <w:ind w:left="6039" w:hanging="272"/>
      </w:pPr>
      <w:rPr>
        <w:rFonts w:hint="default"/>
        <w:lang w:val="zh-CN" w:eastAsia="zh-CN" w:bidi="zh-CN"/>
      </w:rPr>
    </w:lvl>
    <w:lvl w:ilvl="7">
      <w:start w:val="0"/>
      <w:numFmt w:val="bullet"/>
      <w:lvlText w:val="•"/>
      <w:lvlJc w:val="left"/>
      <w:pPr>
        <w:ind w:left="6876" w:hanging="272"/>
      </w:pPr>
      <w:rPr>
        <w:rFonts w:hint="default"/>
        <w:lang w:val="zh-CN" w:eastAsia="zh-CN" w:bidi="zh-CN"/>
      </w:rPr>
    </w:lvl>
    <w:lvl w:ilvl="8">
      <w:start w:val="0"/>
      <w:numFmt w:val="bullet"/>
      <w:lvlText w:val="•"/>
      <w:lvlJc w:val="left"/>
      <w:pPr>
        <w:ind w:left="7713" w:hanging="272"/>
      </w:pPr>
      <w:rPr>
        <w:rFonts w:hint="default"/>
        <w:lang w:val="zh-CN" w:eastAsia="zh-CN" w:bidi="zh-CN"/>
      </w:rPr>
    </w:lvl>
  </w:abstractNum>
  <w:abstractNum w:abstractNumId="1">
    <w:multiLevelType w:val="hybridMultilevel"/>
    <w:lvl w:ilvl="0">
      <w:start w:val="1"/>
      <w:numFmt w:val="decimal"/>
      <w:lvlText w:val="（%1）"/>
      <w:lvlJc w:val="left"/>
      <w:pPr>
        <w:ind w:left="107" w:hanging="817"/>
        <w:jc w:val="left"/>
      </w:pPr>
      <w:rPr>
        <w:rFonts w:hint="default" w:ascii="PMingLiU" w:hAnsi="PMingLiU" w:eastAsia="PMingLiU" w:cs="PMingLiU"/>
        <w:spacing w:val="-41"/>
        <w:w w:val="99"/>
        <w:sz w:val="30"/>
        <w:szCs w:val="30"/>
        <w:lang w:val="zh-CN" w:eastAsia="zh-CN" w:bidi="zh-CN"/>
      </w:rPr>
    </w:lvl>
    <w:lvl w:ilvl="1">
      <w:start w:val="0"/>
      <w:numFmt w:val="bullet"/>
      <w:lvlText w:val="•"/>
      <w:lvlJc w:val="left"/>
      <w:pPr>
        <w:ind w:left="1028" w:hanging="817"/>
      </w:pPr>
      <w:rPr>
        <w:rFonts w:hint="default"/>
        <w:lang w:val="zh-CN" w:eastAsia="zh-CN" w:bidi="zh-CN"/>
      </w:rPr>
    </w:lvl>
    <w:lvl w:ilvl="2">
      <w:start w:val="0"/>
      <w:numFmt w:val="bullet"/>
      <w:lvlText w:val="•"/>
      <w:lvlJc w:val="left"/>
      <w:pPr>
        <w:ind w:left="1957" w:hanging="817"/>
      </w:pPr>
      <w:rPr>
        <w:rFonts w:hint="default"/>
        <w:lang w:val="zh-CN" w:eastAsia="zh-CN" w:bidi="zh-CN"/>
      </w:rPr>
    </w:lvl>
    <w:lvl w:ilvl="3">
      <w:start w:val="0"/>
      <w:numFmt w:val="bullet"/>
      <w:lvlText w:val="•"/>
      <w:lvlJc w:val="left"/>
      <w:pPr>
        <w:ind w:left="2885" w:hanging="817"/>
      </w:pPr>
      <w:rPr>
        <w:rFonts w:hint="default"/>
        <w:lang w:val="zh-CN" w:eastAsia="zh-CN" w:bidi="zh-CN"/>
      </w:rPr>
    </w:lvl>
    <w:lvl w:ilvl="4">
      <w:start w:val="0"/>
      <w:numFmt w:val="bullet"/>
      <w:lvlText w:val="•"/>
      <w:lvlJc w:val="left"/>
      <w:pPr>
        <w:ind w:left="3814" w:hanging="817"/>
      </w:pPr>
      <w:rPr>
        <w:rFonts w:hint="default"/>
        <w:lang w:val="zh-CN" w:eastAsia="zh-CN" w:bidi="zh-CN"/>
      </w:rPr>
    </w:lvl>
    <w:lvl w:ilvl="5">
      <w:start w:val="0"/>
      <w:numFmt w:val="bullet"/>
      <w:lvlText w:val="•"/>
      <w:lvlJc w:val="left"/>
      <w:pPr>
        <w:ind w:left="4743" w:hanging="817"/>
      </w:pPr>
      <w:rPr>
        <w:rFonts w:hint="default"/>
        <w:lang w:val="zh-CN" w:eastAsia="zh-CN" w:bidi="zh-CN"/>
      </w:rPr>
    </w:lvl>
    <w:lvl w:ilvl="6">
      <w:start w:val="0"/>
      <w:numFmt w:val="bullet"/>
      <w:lvlText w:val="•"/>
      <w:lvlJc w:val="left"/>
      <w:pPr>
        <w:ind w:left="5671" w:hanging="817"/>
      </w:pPr>
      <w:rPr>
        <w:rFonts w:hint="default"/>
        <w:lang w:val="zh-CN" w:eastAsia="zh-CN" w:bidi="zh-CN"/>
      </w:rPr>
    </w:lvl>
    <w:lvl w:ilvl="7">
      <w:start w:val="0"/>
      <w:numFmt w:val="bullet"/>
      <w:lvlText w:val="•"/>
      <w:lvlJc w:val="left"/>
      <w:pPr>
        <w:ind w:left="6600" w:hanging="817"/>
      </w:pPr>
      <w:rPr>
        <w:rFonts w:hint="default"/>
        <w:lang w:val="zh-CN" w:eastAsia="zh-CN" w:bidi="zh-CN"/>
      </w:rPr>
    </w:lvl>
    <w:lvl w:ilvl="8">
      <w:start w:val="0"/>
      <w:numFmt w:val="bullet"/>
      <w:lvlText w:val="•"/>
      <w:lvlJc w:val="left"/>
      <w:pPr>
        <w:ind w:left="7529" w:hanging="817"/>
      </w:pPr>
      <w:rPr>
        <w:rFonts w:hint="default"/>
        <w:lang w:val="zh-CN" w:eastAsia="zh-CN" w:bidi="zh-CN"/>
      </w:rPr>
    </w:lvl>
  </w:abstractNum>
  <w:abstractNum w:abstractNumId="0">
    <w:multiLevelType w:val="hybridMultilevel"/>
    <w:lvl w:ilvl="0">
      <w:start w:val="1"/>
      <w:numFmt w:val="decimal"/>
      <w:lvlText w:val="%1."/>
      <w:lvlJc w:val="left"/>
      <w:pPr>
        <w:ind w:left="107" w:hanging="268"/>
        <w:jc w:val="left"/>
      </w:pPr>
      <w:rPr>
        <w:rFonts w:hint="default" w:ascii="PMingLiU" w:hAnsi="PMingLiU" w:eastAsia="PMingLiU" w:cs="PMingLiU"/>
        <w:w w:val="117"/>
        <w:sz w:val="30"/>
        <w:szCs w:val="30"/>
        <w:lang w:val="zh-CN" w:eastAsia="zh-CN" w:bidi="zh-CN"/>
      </w:rPr>
    </w:lvl>
    <w:lvl w:ilvl="1">
      <w:start w:val="0"/>
      <w:numFmt w:val="bullet"/>
      <w:lvlText w:val="•"/>
      <w:lvlJc w:val="left"/>
      <w:pPr>
        <w:ind w:left="1028" w:hanging="268"/>
      </w:pPr>
      <w:rPr>
        <w:rFonts w:hint="default"/>
        <w:lang w:val="zh-CN" w:eastAsia="zh-CN" w:bidi="zh-CN"/>
      </w:rPr>
    </w:lvl>
    <w:lvl w:ilvl="2">
      <w:start w:val="0"/>
      <w:numFmt w:val="bullet"/>
      <w:lvlText w:val="•"/>
      <w:lvlJc w:val="left"/>
      <w:pPr>
        <w:ind w:left="1957" w:hanging="268"/>
      </w:pPr>
      <w:rPr>
        <w:rFonts w:hint="default"/>
        <w:lang w:val="zh-CN" w:eastAsia="zh-CN" w:bidi="zh-CN"/>
      </w:rPr>
    </w:lvl>
    <w:lvl w:ilvl="3">
      <w:start w:val="0"/>
      <w:numFmt w:val="bullet"/>
      <w:lvlText w:val="•"/>
      <w:lvlJc w:val="left"/>
      <w:pPr>
        <w:ind w:left="2885" w:hanging="268"/>
      </w:pPr>
      <w:rPr>
        <w:rFonts w:hint="default"/>
        <w:lang w:val="zh-CN" w:eastAsia="zh-CN" w:bidi="zh-CN"/>
      </w:rPr>
    </w:lvl>
    <w:lvl w:ilvl="4">
      <w:start w:val="0"/>
      <w:numFmt w:val="bullet"/>
      <w:lvlText w:val="•"/>
      <w:lvlJc w:val="left"/>
      <w:pPr>
        <w:ind w:left="3814" w:hanging="268"/>
      </w:pPr>
      <w:rPr>
        <w:rFonts w:hint="default"/>
        <w:lang w:val="zh-CN" w:eastAsia="zh-CN" w:bidi="zh-CN"/>
      </w:rPr>
    </w:lvl>
    <w:lvl w:ilvl="5">
      <w:start w:val="0"/>
      <w:numFmt w:val="bullet"/>
      <w:lvlText w:val="•"/>
      <w:lvlJc w:val="left"/>
      <w:pPr>
        <w:ind w:left="4743" w:hanging="268"/>
      </w:pPr>
      <w:rPr>
        <w:rFonts w:hint="default"/>
        <w:lang w:val="zh-CN" w:eastAsia="zh-CN" w:bidi="zh-CN"/>
      </w:rPr>
    </w:lvl>
    <w:lvl w:ilvl="6">
      <w:start w:val="0"/>
      <w:numFmt w:val="bullet"/>
      <w:lvlText w:val="•"/>
      <w:lvlJc w:val="left"/>
      <w:pPr>
        <w:ind w:left="5671" w:hanging="268"/>
      </w:pPr>
      <w:rPr>
        <w:rFonts w:hint="default"/>
        <w:lang w:val="zh-CN" w:eastAsia="zh-CN" w:bidi="zh-CN"/>
      </w:rPr>
    </w:lvl>
    <w:lvl w:ilvl="7">
      <w:start w:val="0"/>
      <w:numFmt w:val="bullet"/>
      <w:lvlText w:val="•"/>
      <w:lvlJc w:val="left"/>
      <w:pPr>
        <w:ind w:left="6600" w:hanging="268"/>
      </w:pPr>
      <w:rPr>
        <w:rFonts w:hint="default"/>
        <w:lang w:val="zh-CN" w:eastAsia="zh-CN" w:bidi="zh-CN"/>
      </w:rPr>
    </w:lvl>
    <w:lvl w:ilvl="8">
      <w:start w:val="0"/>
      <w:numFmt w:val="bullet"/>
      <w:lvlText w:val="•"/>
      <w:lvlJc w:val="left"/>
      <w:pPr>
        <w:ind w:left="7529" w:hanging="268"/>
      </w:pPr>
      <w:rPr>
        <w:rFonts w:hint="default"/>
        <w:lang w:val="zh-CN" w:eastAsia="zh-CN" w:bidi="zh-CN"/>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MingLiU" w:hAnsi="PMingLiU" w:eastAsia="PMingLiU" w:cs="PMingLiU"/>
      <w:lang w:val="zh-CN" w:eastAsia="zh-CN" w:bidi="zh-CN"/>
    </w:rPr>
  </w:style>
  <w:style w:styleId="BodyText" w:type="paragraph">
    <w:name w:val="Body Text"/>
    <w:basedOn w:val="Normal"/>
    <w:uiPriority w:val="1"/>
    <w:qFormat/>
    <w:pPr/>
    <w:rPr>
      <w:rFonts w:ascii="PMingLiU" w:hAnsi="PMingLiU" w:eastAsia="PMingLiU" w:cs="PMingLiU"/>
      <w:sz w:val="32"/>
      <w:szCs w:val="32"/>
      <w:lang w:val="zh-CN" w:eastAsia="zh-CN" w:bidi="zh-CN"/>
    </w:rPr>
  </w:style>
  <w:style w:styleId="Heading1" w:type="paragraph">
    <w:name w:val="Heading 1"/>
    <w:basedOn w:val="Normal"/>
    <w:uiPriority w:val="1"/>
    <w:qFormat/>
    <w:pPr>
      <w:ind w:left="105"/>
      <w:outlineLvl w:val="1"/>
    </w:pPr>
    <w:rPr>
      <w:rFonts w:ascii="PMingLiU" w:hAnsi="PMingLiU" w:eastAsia="PMingLiU" w:cs="PMingLiU"/>
      <w:sz w:val="36"/>
      <w:szCs w:val="36"/>
      <w:lang w:val="zh-CN" w:eastAsia="zh-CN" w:bidi="zh-CN"/>
    </w:rPr>
  </w:style>
  <w:style w:styleId="Heading2" w:type="paragraph">
    <w:name w:val="Heading 2"/>
    <w:basedOn w:val="Normal"/>
    <w:uiPriority w:val="1"/>
    <w:qFormat/>
    <w:pPr>
      <w:spacing w:line="485" w:lineRule="exact"/>
      <w:ind w:left="107"/>
      <w:outlineLvl w:val="2"/>
    </w:pPr>
    <w:rPr>
      <w:rFonts w:ascii="Microsoft JhengHei" w:hAnsi="Microsoft JhengHei" w:eastAsia="Microsoft JhengHei" w:cs="Microsoft JhengHei"/>
      <w:b/>
      <w:bCs/>
      <w:sz w:val="32"/>
      <w:szCs w:val="32"/>
      <w:lang w:val="zh-CN" w:eastAsia="zh-CN" w:bidi="zh-CN"/>
    </w:rPr>
  </w:style>
  <w:style w:styleId="ListParagraph" w:type="paragraph">
    <w:name w:val="List Paragraph"/>
    <w:basedOn w:val="Normal"/>
    <w:uiPriority w:val="1"/>
    <w:qFormat/>
    <w:pPr>
      <w:ind w:left="107" w:firstLine="640"/>
    </w:pPr>
    <w:rPr>
      <w:rFonts w:ascii="PMingLiU" w:hAnsi="PMingLiU" w:eastAsia="PMingLiU" w:cs="PMingLiU"/>
      <w:lang w:val="zh-CN" w:eastAsia="zh-CN" w:bidi="zh-CN"/>
    </w:rPr>
  </w:style>
  <w:style w:styleId="TableParagraph" w:type="paragraph">
    <w:name w:val="Table Paragraph"/>
    <w:basedOn w:val="Normal"/>
    <w:uiPriority w:val="1"/>
    <w:qFormat/>
    <w:pPr>
      <w:spacing w:before="85"/>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yperlink" Target="http://www.jszg.edu.cn/" TargetMode="External"/><Relationship Id="rId14" Type="http://schemas.openxmlformats.org/officeDocument/2006/relationships/hyperlink" Target="http://www.jszg.cq.cn/" TargetMode="External"/><Relationship Id="rId15" Type="http://schemas.openxmlformats.org/officeDocument/2006/relationships/footer" Target="footer3.xml"/><Relationship Id="rId16" Type="http://schemas.openxmlformats.org/officeDocument/2006/relationships/footer" Target="footer4.xml"/><Relationship Id="rId1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吴玉洪</dc:creator>
  <dcterms:created xsi:type="dcterms:W3CDTF">2021-03-09T02:26:18Z</dcterms:created>
  <dcterms:modified xsi:type="dcterms:W3CDTF">2021-03-09T02:26:18Z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2021-03-08T00:00:00Z</vt:filetime>
  </property>
  <property fmtid="{D5CDD505-2E9C-101B-9397-08002B2CF9AE}" pid="3" name="Creator">
    <vt:lpwstr>Microsoft® Word 2010</vt:lpwstr>
  </property>
  <property fmtid="{D5CDD505-2E9C-101B-9397-08002B2CF9AE}" pid="4" name="LastSaved">
    <vt:filetime>2021-03-09T00:00:00Z</vt:filetime>
  </property>
</Properties>
</file>