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jc w:val="both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pStyle w:val="2"/>
        <w:spacing w:line="555" w:lineRule="atLeast"/>
        <w:jc w:val="center"/>
        <w:rPr>
          <w:rFonts w:hint="eastAsia" w:ascii="微软雅黑" w:hAnsi="微软雅黑" w:eastAsia="微软雅黑"/>
          <w:sz w:val="36"/>
          <w:szCs w:val="36"/>
          <w:lang w:val="en"/>
        </w:rPr>
      </w:pPr>
      <w:r>
        <w:rPr>
          <w:rFonts w:hint="eastAsia" w:ascii="方正小标宋简体" w:hAnsi="微软雅黑" w:eastAsia="方正小标宋简体"/>
          <w:sz w:val="36"/>
          <w:szCs w:val="36"/>
          <w:lang w:val="en"/>
        </w:rPr>
        <w:t>“赣州通行码”“运营商轨迹码”</w:t>
      </w:r>
    </w:p>
    <w:p>
      <w:pPr>
        <w:pStyle w:val="2"/>
        <w:spacing w:before="0" w:beforeAutospacing="0" w:after="0" w:afterAutospacing="0" w:line="400" w:lineRule="exact"/>
        <w:ind w:firstLine="646"/>
        <w:rPr>
          <w:rFonts w:hint="eastAsia" w:ascii="黑体" w:hAnsi="黑体" w:eastAsia="黑体"/>
          <w:sz w:val="18"/>
          <w:szCs w:val="18"/>
          <w:lang w:val="en"/>
        </w:rPr>
      </w:pPr>
      <w:r>
        <w:rPr>
          <w:rFonts w:hint="eastAsia" w:ascii="黑体" w:hAnsi="黑体" w:eastAsia="黑体"/>
          <w:sz w:val="32"/>
          <w:szCs w:val="32"/>
          <w:lang w:val="en"/>
        </w:rPr>
        <w:t>一、扫“赣州通行码”登记相关信息绿码（若曾在支付宝申领过赣通码，则打开支付宝-赣通码-我的赣通码，出示绿码也可）：</w:t>
      </w:r>
    </w:p>
    <w:p>
      <w:pPr>
        <w:pStyle w:val="2"/>
        <w:jc w:val="center"/>
        <w:rPr>
          <w:rFonts w:hint="eastAsia" w:ascii="微软雅黑" w:hAnsi="微软雅黑" w:eastAsia="微软雅黑"/>
          <w:sz w:val="18"/>
          <w:szCs w:val="18"/>
          <w:lang w:val="en"/>
        </w:rPr>
      </w:pPr>
      <w:r>
        <w:rPr>
          <w:rFonts w:ascii="微软雅黑" w:hAnsi="微软雅黑" w:eastAsia="微软雅黑"/>
          <w:sz w:val="18"/>
          <w:szCs w:val="18"/>
          <w:lang w:val="en"/>
        </w:rPr>
        <w:fldChar w:fldCharType="begin"/>
      </w:r>
      <w:r>
        <w:rPr>
          <w:rFonts w:ascii="微软雅黑" w:hAnsi="微软雅黑" w:eastAsia="微软雅黑"/>
          <w:sz w:val="18"/>
          <w:szCs w:val="18"/>
          <w:lang w:val="en"/>
        </w:rPr>
        <w:instrText xml:space="preserve"> INCLUDEPICTURE "http://www.nkjx.gov.cn/uploadfile/12/Attachment/1b4a10dee8.png" \* MERGEFORMATINET </w:instrText>
      </w:r>
      <w:r>
        <w:rPr>
          <w:rFonts w:ascii="微软雅黑" w:hAnsi="微软雅黑" w:eastAsia="微软雅黑"/>
          <w:sz w:val="18"/>
          <w:szCs w:val="18"/>
          <w:lang w:val="en"/>
        </w:rPr>
        <w:fldChar w:fldCharType="separate"/>
      </w:r>
      <w:r>
        <w:rPr>
          <w:rFonts w:ascii="微软雅黑" w:hAnsi="微软雅黑" w:eastAsia="微软雅黑"/>
          <w:sz w:val="18"/>
          <w:szCs w:val="18"/>
          <w:lang w:val="en"/>
        </w:rPr>
        <w:drawing>
          <wp:inline distT="0" distB="0" distL="114300" distR="114300">
            <wp:extent cx="2828290" cy="2504440"/>
            <wp:effectExtent l="0" t="0" r="10160" b="10160"/>
            <wp:docPr id="2" name="图片 1" descr="1b4a10de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b4a10dee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28290" cy="250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18"/>
          <w:szCs w:val="18"/>
          <w:lang w:val="en"/>
        </w:rPr>
        <w:fldChar w:fldCharType="end"/>
      </w:r>
    </w:p>
    <w:p>
      <w:pPr>
        <w:pStyle w:val="2"/>
        <w:ind w:firstLine="640" w:firstLineChars="200"/>
        <w:rPr>
          <w:rFonts w:hint="eastAsia" w:ascii="黑体" w:hAnsi="黑体" w:eastAsia="黑体"/>
          <w:sz w:val="32"/>
          <w:szCs w:val="32"/>
          <w:lang w:val="en"/>
        </w:rPr>
      </w:pPr>
      <w:r>
        <w:rPr>
          <w:rFonts w:hint="eastAsia" w:ascii="黑体" w:hAnsi="黑体" w:eastAsia="黑体"/>
          <w:sz w:val="32"/>
          <w:szCs w:val="32"/>
          <w:lang w:val="en"/>
        </w:rPr>
        <w:t>二、扫运营商轨迹码查验行程轨迹（行程码）</w:t>
      </w:r>
    </w:p>
    <w:p>
      <w:pPr>
        <w:pStyle w:val="2"/>
        <w:jc w:val="both"/>
        <w:rPr>
          <w:rFonts w:hint="eastAsia" w:ascii="微软雅黑" w:hAnsi="微软雅黑" w:eastAsia="微软雅黑"/>
          <w:sz w:val="18"/>
          <w:szCs w:val="18"/>
          <w:lang w:val="en"/>
        </w:rPr>
      </w:pPr>
      <w:r>
        <w:rPr>
          <w:rFonts w:ascii="微软雅黑" w:hAnsi="微软雅黑" w:eastAsia="微软雅黑"/>
          <w:sz w:val="18"/>
          <w:szCs w:val="18"/>
          <w:lang w:val="e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1178560</wp:posOffset>
            </wp:positionH>
            <wp:positionV relativeFrom="paragraph">
              <wp:posOffset>15875</wp:posOffset>
            </wp:positionV>
            <wp:extent cx="3401695" cy="3138170"/>
            <wp:effectExtent l="0" t="0" r="8255" b="5080"/>
            <wp:wrapTopAndBottom/>
            <wp:docPr id="1" name="图片 2" descr="ea25af5b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ea25af5b1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01695" cy="313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A344E"/>
    <w:rsid w:val="1C7D7477"/>
    <w:rsid w:val="1D3A344E"/>
    <w:rsid w:val="36F6399D"/>
    <w:rsid w:val="470E1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2020-08-11T00:49:00Z</dcterms:created>
  <dc:creator>万年青</dc:creator>
  <cp:lastModifiedBy>Administrator</cp:lastModifiedBy>
  <dcterms:modified xsi:type="dcterms:W3CDTF">2021-06-03T09:27:49Z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90379EF7EDA34C74A825969B93DD71D0</vt:lpwstr>
  </property>
</Properties>
</file>