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rPr>
          <w:rFonts w:ascii="Times New Roman" w:hAnsi="Times New Roman" w:eastAsia="仿宋_GB2312" w:cs="Times New Roman"/>
          <w:color w:val="000000" w:themeColor="text1"/>
          <w:sz w:val="32"/>
          <w:szCs w:val="32"/>
        </w:rPr>
      </w:pPr>
      <w:r>
        <w:rPr>
          <w:rFonts w:ascii="Times New Roman" w:hAnsi="Times New Roman" w:eastAsia="仿宋_GB2312" w:cs="Times New Roman"/>
          <w:color w:val="000000" w:themeColor="text1"/>
          <w:sz w:val="32"/>
          <w:szCs w:val="32"/>
        </w:rPr>
        <w:t>附件1</w:t>
      </w:r>
    </w:p>
    <w:p>
      <w:pPr>
        <w:jc w:val="center"/>
        <w:rPr>
          <w:rFonts w:ascii="Times New Roman" w:hAnsi="Times New Roman" w:cs="Times New Roman"/>
          <w:color w:val="000000" w:themeColor="text1"/>
        </w:rPr>
      </w:pPr>
      <w:bookmarkStart w:id="0" w:name="_GoBack"/>
      <w:r>
        <w:rPr>
          <w:rStyle w:val="20"/>
          <w:rFonts w:ascii="Times New Roman" w:hAnsi="Times New Roman" w:eastAsia="方正大标宋简体" w:cs="Times New Roman"/>
          <w:b w:val="0"/>
          <w:bCs/>
          <w:color w:val="000000" w:themeColor="text1"/>
          <w:w w:val="90"/>
        </w:rPr>
        <w:t>2021年芷江侗族自治县事业单位第一批高层次及急需紧缺人才引进目录</w:t>
      </w:r>
    </w:p>
    <w:bookmarkEnd w:id="0"/>
    <w:tbl>
      <w:tblPr>
        <w:tblStyle w:val="8"/>
        <w:tblW w:w="15038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44"/>
        <w:gridCol w:w="1596"/>
        <w:gridCol w:w="555"/>
        <w:gridCol w:w="795"/>
        <w:gridCol w:w="525"/>
        <w:gridCol w:w="1560"/>
        <w:gridCol w:w="3000"/>
        <w:gridCol w:w="1498"/>
        <w:gridCol w:w="915"/>
        <w:gridCol w:w="960"/>
        <w:gridCol w:w="900"/>
        <w:gridCol w:w="870"/>
        <w:gridCol w:w="1320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tblHeader/>
          <w:jc w:val="center"/>
        </w:trPr>
        <w:tc>
          <w:tcPr>
            <w:tcW w:w="544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kern w:val="0"/>
                <w:sz w:val="18"/>
                <w:szCs w:val="18"/>
              </w:rPr>
              <w:t>序号</w:t>
            </w:r>
          </w:p>
        </w:tc>
        <w:tc>
          <w:tcPr>
            <w:tcW w:w="1596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>
              <w:rPr>
                <w:rStyle w:val="21"/>
                <w:rFonts w:hint="default" w:ascii="Times New Roman" w:hAnsi="Times New Roman" w:cs="Times New Roman"/>
                <w:color w:val="000000" w:themeColor="text1"/>
              </w:rPr>
              <w:t>引进单位</w:t>
            </w:r>
            <w:r>
              <w:rPr>
                <w:rStyle w:val="22"/>
                <w:color w:val="000000" w:themeColor="text1"/>
              </w:rPr>
              <w:br w:type="textWrapping"/>
            </w:r>
            <w:r>
              <w:rPr>
                <w:rStyle w:val="21"/>
                <w:rFonts w:hint="default" w:ascii="Times New Roman" w:hAnsi="Times New Roman" w:cs="Times New Roman"/>
                <w:color w:val="000000" w:themeColor="text1"/>
              </w:rPr>
              <w:t>（主管部门）</w:t>
            </w:r>
          </w:p>
        </w:tc>
        <w:tc>
          <w:tcPr>
            <w:tcW w:w="555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>
              <w:rPr>
                <w:rStyle w:val="21"/>
                <w:rFonts w:hint="default" w:ascii="Times New Roman" w:hAnsi="Times New Roman" w:cs="Times New Roman"/>
                <w:color w:val="000000" w:themeColor="text1"/>
              </w:rPr>
              <w:t>单位性质</w:t>
            </w:r>
          </w:p>
        </w:tc>
        <w:tc>
          <w:tcPr>
            <w:tcW w:w="795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kern w:val="0"/>
                <w:sz w:val="18"/>
                <w:szCs w:val="18"/>
              </w:rPr>
              <w:t>岗位</w:t>
            </w:r>
          </w:p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kern w:val="0"/>
                <w:sz w:val="18"/>
                <w:szCs w:val="18"/>
              </w:rPr>
              <w:t>名称</w:t>
            </w:r>
          </w:p>
        </w:tc>
        <w:tc>
          <w:tcPr>
            <w:tcW w:w="525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kern w:val="0"/>
                <w:sz w:val="18"/>
                <w:szCs w:val="18"/>
              </w:rPr>
              <w:t>引进计划</w:t>
            </w:r>
          </w:p>
        </w:tc>
        <w:tc>
          <w:tcPr>
            <w:tcW w:w="6058" w:type="dxa"/>
            <w:gridSpan w:val="3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kern w:val="0"/>
                <w:sz w:val="18"/>
                <w:szCs w:val="18"/>
              </w:rPr>
              <w:t>岗位要求</w:t>
            </w:r>
          </w:p>
        </w:tc>
        <w:tc>
          <w:tcPr>
            <w:tcW w:w="91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>
              <w:rPr>
                <w:rStyle w:val="21"/>
                <w:rFonts w:hint="default" w:ascii="Times New Roman" w:hAnsi="Times New Roman" w:cs="Times New Roman"/>
                <w:color w:val="000000" w:themeColor="text1"/>
              </w:rPr>
              <w:t>应届或</w:t>
            </w:r>
            <w:r>
              <w:rPr>
                <w:rStyle w:val="22"/>
                <w:color w:val="000000" w:themeColor="text1"/>
              </w:rPr>
              <w:br w:type="textWrapping"/>
            </w:r>
            <w:r>
              <w:rPr>
                <w:rStyle w:val="21"/>
                <w:rFonts w:hint="default" w:ascii="Times New Roman" w:hAnsi="Times New Roman" w:cs="Times New Roman"/>
                <w:color w:val="000000" w:themeColor="text1"/>
              </w:rPr>
              <w:t>往届</w:t>
            </w:r>
          </w:p>
        </w:tc>
        <w:tc>
          <w:tcPr>
            <w:tcW w:w="9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kern w:val="0"/>
                <w:sz w:val="18"/>
                <w:szCs w:val="18"/>
              </w:rPr>
              <w:t>是否允许辅修学位专业报考</w:t>
            </w:r>
          </w:p>
        </w:tc>
        <w:tc>
          <w:tcPr>
            <w:tcW w:w="9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kern w:val="0"/>
                <w:sz w:val="18"/>
                <w:szCs w:val="18"/>
              </w:rPr>
              <w:t>引进单位待遇</w:t>
            </w:r>
          </w:p>
        </w:tc>
        <w:tc>
          <w:tcPr>
            <w:tcW w:w="21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kern w:val="0"/>
                <w:sz w:val="18"/>
                <w:szCs w:val="18"/>
              </w:rPr>
              <w:t>引进单位联系方式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2" w:hRule="atLeast"/>
          <w:tblHeader/>
          <w:jc w:val="center"/>
        </w:trPr>
        <w:tc>
          <w:tcPr>
            <w:tcW w:w="544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1596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555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795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525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kern w:val="0"/>
                <w:sz w:val="18"/>
                <w:szCs w:val="18"/>
              </w:rPr>
              <w:t>学历学位或职称</w:t>
            </w:r>
          </w:p>
        </w:tc>
        <w:tc>
          <w:tcPr>
            <w:tcW w:w="300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kern w:val="0"/>
                <w:sz w:val="18"/>
                <w:szCs w:val="18"/>
              </w:rPr>
              <w:t>专业</w:t>
            </w:r>
          </w:p>
        </w:tc>
        <w:tc>
          <w:tcPr>
            <w:tcW w:w="1498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kern w:val="0"/>
                <w:sz w:val="18"/>
                <w:szCs w:val="18"/>
              </w:rPr>
              <w:t>其他</w:t>
            </w:r>
          </w:p>
        </w:tc>
        <w:tc>
          <w:tcPr>
            <w:tcW w:w="9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9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kern w:val="0"/>
                <w:sz w:val="18"/>
                <w:szCs w:val="18"/>
              </w:rPr>
              <w:t>联系人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>
              <w:rPr>
                <w:rStyle w:val="21"/>
                <w:rFonts w:hint="default" w:ascii="Times New Roman" w:hAnsi="Times New Roman" w:cs="Times New Roman"/>
                <w:color w:val="000000" w:themeColor="text1"/>
              </w:rPr>
              <w:t>联系电话及</w:t>
            </w:r>
            <w:r>
              <w:rPr>
                <w:rStyle w:val="22"/>
                <w:color w:val="000000" w:themeColor="text1"/>
              </w:rPr>
              <w:br w:type="textWrapping"/>
            </w:r>
            <w:r>
              <w:rPr>
                <w:rStyle w:val="21"/>
                <w:rFonts w:hint="default" w:ascii="Times New Roman" w:hAnsi="Times New Roman" w:cs="Times New Roman"/>
                <w:color w:val="000000" w:themeColor="text1"/>
              </w:rPr>
              <w:t>邮箱地址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2" w:hRule="atLeast"/>
          <w:jc w:val="center"/>
        </w:trPr>
        <w:tc>
          <w:tcPr>
            <w:tcW w:w="15038" w:type="dxa"/>
            <w:gridSpan w:val="1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楷体" w:cs="Times New Roman"/>
                <w:b/>
                <w:color w:val="000000" w:themeColor="text1"/>
                <w:sz w:val="36"/>
                <w:szCs w:val="36"/>
              </w:rPr>
            </w:pPr>
            <w:r>
              <w:rPr>
                <w:rFonts w:ascii="Times New Roman" w:hAnsi="黑体" w:eastAsia="黑体" w:cs="Times New Roman"/>
                <w:bCs/>
                <w:color w:val="000000" w:themeColor="text1"/>
                <w:kern w:val="0"/>
                <w:sz w:val="32"/>
                <w:szCs w:val="32"/>
              </w:rPr>
              <w:t>一、教育类岗位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24" w:hRule="atLeast"/>
          <w:jc w:val="center"/>
        </w:trPr>
        <w:tc>
          <w:tcPr>
            <w:tcW w:w="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101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中共芷江侗族自治县委党校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事业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教师岗位1（专业技术岗）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1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硕士研究生及以上</w:t>
            </w:r>
          </w:p>
        </w:tc>
        <w:tc>
          <w:tcPr>
            <w:tcW w:w="3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哲学类（除宗教学外）、政治学类、历史学类（除考古学及博物馆学外）、经济学类（除资产评估外）、法学类、社会学类、中国语言文学类、教育学类（除学前教育学、特殊教育学外）、公共管理类</w:t>
            </w:r>
          </w:p>
        </w:tc>
        <w:tc>
          <w:tcPr>
            <w:tcW w:w="1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中共党员优先。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不限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否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按相关政策执行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蒲顺桃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13874450822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96" w:hRule="atLeast"/>
          <w:jc w:val="center"/>
        </w:trPr>
        <w:tc>
          <w:tcPr>
            <w:tcW w:w="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102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中共芷江侗族自治县委党校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事业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教师岗位2（专业技术岗）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1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硕士研究生及以上</w:t>
            </w:r>
          </w:p>
        </w:tc>
        <w:tc>
          <w:tcPr>
            <w:tcW w:w="3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行政管理、马克思主义哲学、宪法学与行政法学、政治学理论、中共党史（含党的学说与党的建设）、国际政治、中国近现代史、政治经济学</w:t>
            </w:r>
            <w:r>
              <w:rPr>
                <w:rFonts w:hint="eastAsia"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、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汉语国际教育硕士</w:t>
            </w:r>
          </w:p>
        </w:tc>
        <w:tc>
          <w:tcPr>
            <w:tcW w:w="1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有对外交往工作经验者优先。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不限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否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按相关政策执行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蒲顺桃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13874450822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05" w:hRule="atLeast"/>
          <w:jc w:val="center"/>
        </w:trPr>
        <w:tc>
          <w:tcPr>
            <w:tcW w:w="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103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芷江侗族自治县师资培训站（芷江侗族自治县教育局）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事业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文秘</w:t>
            </w:r>
          </w:p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岗位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1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硕士研究生及以上</w:t>
            </w:r>
          </w:p>
        </w:tc>
        <w:tc>
          <w:tcPr>
            <w:tcW w:w="3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宋体" w:cs="Times New Roman"/>
                <w:color w:val="000000" w:themeColor="text1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语言学及应用语言学</w:t>
            </w:r>
            <w:r>
              <w:rPr>
                <w:rFonts w:hint="eastAsia"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、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汉语言文字学</w:t>
            </w:r>
            <w:r>
              <w:rPr>
                <w:rFonts w:hint="eastAsia" w:ascii="Times New Roman" w:hAnsi="Times New Roman" w:cs="Times New Roman"/>
                <w:color w:val="000000" w:themeColor="text1"/>
                <w:kern w:val="0"/>
                <w:sz w:val="18"/>
                <w:szCs w:val="18"/>
                <w:lang w:eastAsia="zh-CN"/>
              </w:rPr>
              <w:t>、中国现当代文学</w:t>
            </w:r>
          </w:p>
        </w:tc>
        <w:tc>
          <w:tcPr>
            <w:tcW w:w="1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 w:themeColor="text1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18"/>
                <w:szCs w:val="18"/>
                <w:lang w:val="en-US" w:eastAsia="zh-CN"/>
              </w:rPr>
              <w:t>具有高中及以上语文教师资格证。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不限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否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按相关政策执行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 w:themeColor="text1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18"/>
                <w:szCs w:val="18"/>
                <w:lang w:val="en-US" w:eastAsia="zh-CN"/>
              </w:rPr>
              <w:t>罗珺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 w:themeColor="text1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kern w:val="0"/>
                <w:sz w:val="18"/>
                <w:szCs w:val="18"/>
                <w:lang w:val="en-US" w:eastAsia="zh-CN"/>
              </w:rPr>
              <w:t>15874520528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 </w:t>
            </w:r>
            <w:r>
              <w:rPr>
                <w:rFonts w:hint="eastAsia" w:ascii="Times New Roman" w:hAnsi="Times New Roman" w:cs="Times New Roman"/>
                <w:color w:val="000000" w:themeColor="text1"/>
                <w:kern w:val="0"/>
                <w:sz w:val="18"/>
                <w:szCs w:val="18"/>
                <w:lang w:val="en-US" w:eastAsia="zh-CN"/>
              </w:rPr>
              <w:t>zjxjyjrsg@163.com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05" w:hRule="atLeast"/>
          <w:jc w:val="center"/>
        </w:trPr>
        <w:tc>
          <w:tcPr>
            <w:tcW w:w="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kern w:val="0"/>
                <w:sz w:val="18"/>
                <w:szCs w:val="18"/>
                <w:lang w:val="en-US" w:eastAsia="zh-CN"/>
              </w:rPr>
              <w:t>104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  <w:t>芷江侗族自治县第一中学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（芷江侗族自治县教育局）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  <w:t>事业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  <w:t>高中语文教师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  <w:t>1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  <w:t>硕士研究生及以上</w:t>
            </w:r>
          </w:p>
        </w:tc>
        <w:tc>
          <w:tcPr>
            <w:tcW w:w="3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宋体" w:cs="Times New Roman"/>
                <w:color w:val="auto"/>
                <w:kern w:val="0"/>
                <w:sz w:val="18"/>
                <w:szCs w:val="18"/>
                <w:highlight w:val="none"/>
                <w:lang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  <w:t>中国现当代文学、语言学及应用语言学、中国古代文学、比较文学与世界文学</w:t>
            </w:r>
            <w:r>
              <w:rPr>
                <w:rFonts w:hint="eastAsia"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  <w:lang w:eastAsia="zh-CN"/>
              </w:rPr>
              <w:t>、</w:t>
            </w:r>
            <w:r>
              <w:rPr>
                <w:rFonts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  <w:t>学科教学（语文）</w:t>
            </w:r>
          </w:p>
        </w:tc>
        <w:tc>
          <w:tcPr>
            <w:tcW w:w="1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  <w:t>具有相应学段和学科及以上教师资格证。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  <w:t>不限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  <w:t>否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  <w:t>按相关政策执行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cs="Times New Roman"/>
                <w:color w:val="auto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  <w:t>邱俊宁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  <w:t>15580526489</w:t>
            </w:r>
            <w:r>
              <w:rPr>
                <w:rFonts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  <w:br w:type="textWrapping"/>
            </w:r>
            <w:r>
              <w:rPr>
                <w:rFonts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  <w:t>805286909@qq.com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05" w:hRule="atLeast"/>
          <w:jc w:val="center"/>
        </w:trPr>
        <w:tc>
          <w:tcPr>
            <w:tcW w:w="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kern w:val="0"/>
                <w:sz w:val="18"/>
                <w:szCs w:val="18"/>
                <w:lang w:val="en-US" w:eastAsia="zh-CN"/>
              </w:rPr>
              <w:t>105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  <w:t>芷江侗族自治县第一中学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（芷江侗族自治县教育局）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  <w:t>事业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  <w:t>高中数学教师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  <w:t>1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  <w:t>硕士研究生及以上</w:t>
            </w:r>
          </w:p>
        </w:tc>
        <w:tc>
          <w:tcPr>
            <w:tcW w:w="3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20"/>
                <w:szCs w:val="20"/>
                <w:highlight w:val="none"/>
              </w:rPr>
              <w:t>基础数学、计算数学、应用数学</w:t>
            </w:r>
          </w:p>
        </w:tc>
        <w:tc>
          <w:tcPr>
            <w:tcW w:w="1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  <w:t>具有相应学段和学科及以上教师资格证。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  <w:t>不限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  <w:t>否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  <w:t>按相关政策执行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cs="Times New Roman"/>
                <w:color w:val="auto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  <w:t>邱俊宁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  <w:t>15580526489</w:t>
            </w:r>
            <w:r>
              <w:rPr>
                <w:rFonts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  <w:br w:type="textWrapping"/>
            </w:r>
            <w:r>
              <w:rPr>
                <w:rFonts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  <w:t>805286909@qq.com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05" w:hRule="atLeast"/>
          <w:jc w:val="center"/>
        </w:trPr>
        <w:tc>
          <w:tcPr>
            <w:tcW w:w="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kern w:val="0"/>
                <w:sz w:val="18"/>
                <w:szCs w:val="18"/>
                <w:lang w:val="en-US" w:eastAsia="zh-CN"/>
              </w:rPr>
              <w:t>106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  <w:t>芷江侗族自治县第一中学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（芷江侗族自治县教育局）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  <w:t>事业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  <w:t>高中物理教师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  <w:t>1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  <w:t>硕士研究生及以上</w:t>
            </w:r>
          </w:p>
        </w:tc>
        <w:tc>
          <w:tcPr>
            <w:tcW w:w="3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color w:val="auto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20"/>
                <w:szCs w:val="20"/>
                <w:highlight w:val="none"/>
              </w:rPr>
              <w:t>物理学类、学科教学（物理）</w:t>
            </w:r>
          </w:p>
        </w:tc>
        <w:tc>
          <w:tcPr>
            <w:tcW w:w="1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  <w:t>具有相应学段和学科及以上教师资格证。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  <w:t>不限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  <w:t>否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  <w:t>按相关政策执行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  <w:t>邱俊宁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  <w:t>15580526489</w:t>
            </w:r>
            <w:r>
              <w:rPr>
                <w:rFonts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  <w:br w:type="textWrapping"/>
            </w:r>
            <w:r>
              <w:rPr>
                <w:rFonts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  <w:t>805286909@qq.com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05" w:hRule="atLeast"/>
          <w:jc w:val="center"/>
        </w:trPr>
        <w:tc>
          <w:tcPr>
            <w:tcW w:w="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kern w:val="0"/>
                <w:sz w:val="18"/>
                <w:szCs w:val="18"/>
                <w:lang w:val="en-US" w:eastAsia="zh-CN"/>
              </w:rPr>
              <w:t>107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  <w:t>芷江侗族自治县第一中学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（芷江侗族自治县教育局）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  <w:t>事业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  <w:t>高中</w:t>
            </w:r>
            <w:r>
              <w:rPr>
                <w:rFonts w:hint="eastAsia"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  <w:t>政治</w:t>
            </w:r>
            <w:r>
              <w:rPr>
                <w:rFonts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  <w:t>教师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  <w:t>1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  <w:t>硕士研究生及以上</w:t>
            </w:r>
          </w:p>
        </w:tc>
        <w:tc>
          <w:tcPr>
            <w:tcW w:w="3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color w:val="auto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20"/>
                <w:szCs w:val="20"/>
                <w:highlight w:val="none"/>
              </w:rPr>
              <w:t>政治学类、学科教学（政治）</w:t>
            </w:r>
          </w:p>
        </w:tc>
        <w:tc>
          <w:tcPr>
            <w:tcW w:w="1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  <w:t>具有相应学段和学科及以上教师资格证。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  <w:t>不限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  <w:t>否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  <w:t>按相关政策执行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  <w:t>邱俊宁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  <w:t>15580526489</w:t>
            </w:r>
            <w:r>
              <w:rPr>
                <w:rFonts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  <w:br w:type="textWrapping"/>
            </w:r>
            <w:r>
              <w:rPr>
                <w:rFonts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  <w:t>805286909@qq.com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05" w:hRule="atLeast"/>
          <w:jc w:val="center"/>
        </w:trPr>
        <w:tc>
          <w:tcPr>
            <w:tcW w:w="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kern w:val="0"/>
                <w:sz w:val="18"/>
                <w:szCs w:val="18"/>
                <w:lang w:val="en-US" w:eastAsia="zh-CN"/>
              </w:rPr>
              <w:t>108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  <w:t>芷江侗族自治县第一中学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（芷江侗族自治县教育局）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  <w:t>事业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  <w:t>高中地理教师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  <w:t>1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  <w:t>硕士研究生及以上</w:t>
            </w:r>
          </w:p>
        </w:tc>
        <w:tc>
          <w:tcPr>
            <w:tcW w:w="3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color w:val="auto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  <w:t>地理学类、学科教学（地理）</w:t>
            </w:r>
          </w:p>
        </w:tc>
        <w:tc>
          <w:tcPr>
            <w:tcW w:w="1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  <w:t>具有相应学段和学科及以上教师资格证。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  <w:t>不限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  <w:t>否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  <w:t>按相关政策执行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  <w:t>邱俊宁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  <w:t>15580526489</w:t>
            </w:r>
            <w:r>
              <w:rPr>
                <w:rFonts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  <w:br w:type="textWrapping"/>
            </w:r>
            <w:r>
              <w:rPr>
                <w:rFonts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  <w:t>805286909@qq.com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25" w:hRule="atLeast"/>
          <w:jc w:val="center"/>
        </w:trPr>
        <w:tc>
          <w:tcPr>
            <w:tcW w:w="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 w:themeColor="text1"/>
                <w:sz w:val="18"/>
                <w:szCs w:val="18"/>
                <w:lang w:val="en-US" w:eastAsia="zh-CN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1</w:t>
            </w:r>
            <w:r>
              <w:rPr>
                <w:rFonts w:hint="eastAsia" w:ascii="Times New Roman" w:hAnsi="Times New Roman" w:cs="Times New Roman"/>
                <w:color w:val="000000" w:themeColor="text1"/>
                <w:kern w:val="0"/>
                <w:sz w:val="18"/>
                <w:szCs w:val="18"/>
                <w:lang w:val="en-US" w:eastAsia="zh-CN"/>
              </w:rPr>
              <w:t>09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  <w:t>芷江侗族自治县第三中学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（芷江侗族自治县教育局）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  <w:t>事业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  <w:t>高中语文</w:t>
            </w:r>
          </w:p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  <w:t>教师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  <w:t>1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  <w:t>硕士研究生及以上</w:t>
            </w:r>
          </w:p>
        </w:tc>
        <w:tc>
          <w:tcPr>
            <w:tcW w:w="3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  <w:t>中国现当代文学、语言学及应用语言学、中国古代文学、比较文学与世界文学</w:t>
            </w:r>
            <w:r>
              <w:rPr>
                <w:rFonts w:hint="eastAsia"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  <w:lang w:eastAsia="zh-CN"/>
              </w:rPr>
              <w:t>、</w:t>
            </w:r>
            <w:r>
              <w:rPr>
                <w:rFonts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  <w:t>学科教学（语文）</w:t>
            </w:r>
          </w:p>
        </w:tc>
        <w:tc>
          <w:tcPr>
            <w:tcW w:w="1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  <w:t>具有相应学段和学科及以上教师资格证。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  <w:t>不限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  <w:t>否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  <w:t>按相关政策执行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eastAsia" w:ascii="Times New Roman" w:hAnsi="Times New Roman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罗珺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  <w:t>15874520528</w:t>
            </w:r>
            <w:r>
              <w:rPr>
                <w:rFonts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  <w:t xml:space="preserve"> </w:t>
            </w:r>
            <w:r>
              <w:rPr>
                <w:rFonts w:hint="eastAsia"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  <w:t>zjxjyjrsg@163.com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8" w:hRule="atLeast"/>
          <w:jc w:val="center"/>
        </w:trPr>
        <w:tc>
          <w:tcPr>
            <w:tcW w:w="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 w:themeColor="text1"/>
                <w:sz w:val="18"/>
                <w:szCs w:val="18"/>
                <w:lang w:val="en-US" w:eastAsia="zh-CN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1</w:t>
            </w:r>
            <w:r>
              <w:rPr>
                <w:rFonts w:hint="eastAsia" w:ascii="Times New Roman" w:hAnsi="Times New Roman" w:cs="Times New Roman"/>
                <w:color w:val="000000" w:themeColor="text1"/>
                <w:kern w:val="0"/>
                <w:sz w:val="18"/>
                <w:szCs w:val="18"/>
                <w:lang w:val="en-US" w:eastAsia="zh-CN"/>
              </w:rPr>
              <w:t>10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auto"/>
                <w:kern w:val="0"/>
                <w:sz w:val="18"/>
                <w:szCs w:val="18"/>
              </w:rPr>
              <w:t>芷江侗族自治县第三中学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（芷江侗族自治县教育局）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auto"/>
                <w:kern w:val="0"/>
                <w:sz w:val="18"/>
                <w:szCs w:val="18"/>
              </w:rPr>
              <w:t>事业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auto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  <w:t>高中</w:t>
            </w:r>
            <w:r>
              <w:rPr>
                <w:rFonts w:ascii="Times New Roman" w:hAnsi="Times New Roman" w:cs="Times New Roman"/>
                <w:color w:val="auto"/>
                <w:kern w:val="0"/>
                <w:sz w:val="18"/>
                <w:szCs w:val="18"/>
              </w:rPr>
              <w:t>数学</w:t>
            </w:r>
          </w:p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auto"/>
                <w:kern w:val="0"/>
                <w:sz w:val="18"/>
                <w:szCs w:val="18"/>
              </w:rPr>
              <w:t>教师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auto"/>
                <w:kern w:val="0"/>
                <w:sz w:val="18"/>
                <w:szCs w:val="18"/>
              </w:rPr>
              <w:t>2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auto"/>
                <w:kern w:val="0"/>
                <w:sz w:val="18"/>
                <w:szCs w:val="18"/>
              </w:rPr>
              <w:t>硕士研究生及以上</w:t>
            </w:r>
          </w:p>
        </w:tc>
        <w:tc>
          <w:tcPr>
            <w:tcW w:w="3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auto"/>
                <w:kern w:val="0"/>
                <w:sz w:val="18"/>
                <w:szCs w:val="18"/>
              </w:rPr>
              <w:t>基础数学</w:t>
            </w:r>
            <w:r>
              <w:rPr>
                <w:rFonts w:hint="eastAsia" w:ascii="Times New Roman" w:hAnsi="Times New Roman" w:cs="Times New Roman"/>
                <w:color w:val="auto"/>
                <w:kern w:val="0"/>
                <w:sz w:val="18"/>
                <w:szCs w:val="18"/>
              </w:rPr>
              <w:t>、</w:t>
            </w:r>
            <w:r>
              <w:rPr>
                <w:rFonts w:ascii="Times New Roman" w:hAnsi="Times New Roman" w:cs="Times New Roman"/>
                <w:color w:val="auto"/>
                <w:kern w:val="0"/>
                <w:sz w:val="18"/>
                <w:szCs w:val="18"/>
              </w:rPr>
              <w:t>计算数学</w:t>
            </w:r>
            <w:r>
              <w:rPr>
                <w:rFonts w:hint="eastAsia" w:ascii="Times New Roman" w:hAnsi="Times New Roman" w:cs="Times New Roman"/>
                <w:color w:val="auto"/>
                <w:kern w:val="0"/>
                <w:sz w:val="18"/>
                <w:szCs w:val="18"/>
              </w:rPr>
              <w:t>、</w:t>
            </w:r>
            <w:r>
              <w:rPr>
                <w:rFonts w:ascii="Times New Roman" w:hAnsi="Times New Roman" w:cs="Times New Roman"/>
                <w:color w:val="auto"/>
                <w:kern w:val="0"/>
                <w:sz w:val="18"/>
                <w:szCs w:val="18"/>
              </w:rPr>
              <w:t xml:space="preserve">应用数学                                           </w:t>
            </w:r>
          </w:p>
        </w:tc>
        <w:tc>
          <w:tcPr>
            <w:tcW w:w="1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auto"/>
                <w:kern w:val="0"/>
                <w:sz w:val="18"/>
                <w:szCs w:val="18"/>
              </w:rPr>
              <w:t>具有相应学段和学科及以上教师资格证。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auto"/>
                <w:kern w:val="0"/>
                <w:sz w:val="18"/>
                <w:szCs w:val="18"/>
              </w:rPr>
              <w:t>不限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auto"/>
                <w:kern w:val="0"/>
                <w:sz w:val="18"/>
                <w:szCs w:val="18"/>
              </w:rPr>
              <w:t>否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auto"/>
                <w:kern w:val="0"/>
                <w:sz w:val="18"/>
                <w:szCs w:val="18"/>
              </w:rPr>
              <w:t>按相关政策执行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color w:val="auto"/>
                <w:sz w:val="18"/>
                <w:szCs w:val="18"/>
                <w:lang w:val="en-US" w:eastAsia="zh-CN"/>
              </w:rPr>
              <w:t>罗珺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18"/>
                <w:szCs w:val="18"/>
                <w:lang w:val="en-US" w:eastAsia="zh-CN"/>
              </w:rPr>
              <w:t>15874520528</w:t>
            </w:r>
            <w:r>
              <w:rPr>
                <w:rFonts w:ascii="Times New Roman" w:hAnsi="Times New Roman" w:cs="Times New Roman"/>
                <w:color w:val="auto"/>
                <w:kern w:val="0"/>
                <w:sz w:val="18"/>
                <w:szCs w:val="18"/>
              </w:rPr>
              <w:t xml:space="preserve"> </w:t>
            </w:r>
            <w:r>
              <w:rPr>
                <w:rFonts w:hint="eastAsia" w:ascii="Times New Roman" w:hAnsi="Times New Roman" w:cs="Times New Roman"/>
                <w:color w:val="auto"/>
                <w:kern w:val="0"/>
                <w:sz w:val="18"/>
                <w:szCs w:val="18"/>
                <w:lang w:val="en-US" w:eastAsia="zh-CN"/>
              </w:rPr>
              <w:t>zjxjyjrsg@163.com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13" w:hRule="atLeast"/>
          <w:jc w:val="center"/>
        </w:trPr>
        <w:tc>
          <w:tcPr>
            <w:tcW w:w="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 w:themeColor="text1"/>
                <w:sz w:val="18"/>
                <w:szCs w:val="18"/>
                <w:lang w:val="en-US" w:eastAsia="zh-CN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11</w:t>
            </w:r>
            <w:r>
              <w:rPr>
                <w:rFonts w:hint="eastAsia" w:ascii="Times New Roman" w:hAnsi="Times New Roman" w:cs="Times New Roman"/>
                <w:color w:val="000000" w:themeColor="text1"/>
                <w:kern w:val="0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auto"/>
                <w:kern w:val="0"/>
                <w:sz w:val="18"/>
                <w:szCs w:val="18"/>
              </w:rPr>
              <w:t>芷江侗族自治县第三中学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（芷江侗族自治县教育局）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auto"/>
                <w:kern w:val="0"/>
                <w:sz w:val="18"/>
                <w:szCs w:val="18"/>
              </w:rPr>
              <w:t>事业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auto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  <w:t>高中</w:t>
            </w:r>
            <w:r>
              <w:rPr>
                <w:rFonts w:ascii="Times New Roman" w:hAnsi="Times New Roman" w:cs="Times New Roman"/>
                <w:color w:val="auto"/>
                <w:kern w:val="0"/>
                <w:sz w:val="18"/>
                <w:szCs w:val="18"/>
              </w:rPr>
              <w:t>历史</w:t>
            </w:r>
          </w:p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auto"/>
                <w:kern w:val="0"/>
                <w:sz w:val="18"/>
                <w:szCs w:val="18"/>
              </w:rPr>
              <w:t>教师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auto"/>
                <w:kern w:val="0"/>
                <w:sz w:val="18"/>
                <w:szCs w:val="18"/>
              </w:rPr>
              <w:t>2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auto"/>
                <w:kern w:val="0"/>
                <w:sz w:val="18"/>
                <w:szCs w:val="18"/>
              </w:rPr>
              <w:t>硕士研究生及以上</w:t>
            </w:r>
          </w:p>
        </w:tc>
        <w:tc>
          <w:tcPr>
            <w:tcW w:w="3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宋体" w:cs="Times New Roman"/>
                <w:color w:val="auto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 w:cs="Times New Roman"/>
                <w:color w:val="auto"/>
                <w:kern w:val="0"/>
                <w:sz w:val="18"/>
                <w:szCs w:val="18"/>
              </w:rPr>
              <w:t>史学理论及史学史</w:t>
            </w:r>
            <w:r>
              <w:rPr>
                <w:rFonts w:hint="eastAsia" w:ascii="Times New Roman" w:hAnsi="Times New Roman" w:cs="Times New Roman"/>
                <w:color w:val="auto"/>
                <w:kern w:val="0"/>
                <w:sz w:val="18"/>
                <w:szCs w:val="18"/>
              </w:rPr>
              <w:t>、</w:t>
            </w:r>
            <w:r>
              <w:rPr>
                <w:rFonts w:ascii="Times New Roman" w:hAnsi="Times New Roman" w:cs="Times New Roman"/>
                <w:color w:val="auto"/>
                <w:kern w:val="0"/>
                <w:sz w:val="18"/>
                <w:szCs w:val="18"/>
              </w:rPr>
              <w:t>历史地理学</w:t>
            </w:r>
            <w:r>
              <w:rPr>
                <w:rFonts w:hint="eastAsia" w:ascii="Times New Roman" w:hAnsi="Times New Roman" w:cs="Times New Roman"/>
                <w:color w:val="auto"/>
                <w:kern w:val="0"/>
                <w:sz w:val="18"/>
                <w:szCs w:val="18"/>
              </w:rPr>
              <w:t>、</w:t>
            </w:r>
            <w:r>
              <w:rPr>
                <w:rFonts w:ascii="Times New Roman" w:hAnsi="Times New Roman" w:cs="Times New Roman"/>
                <w:color w:val="auto"/>
                <w:kern w:val="0"/>
                <w:sz w:val="18"/>
                <w:szCs w:val="18"/>
              </w:rPr>
              <w:t>中国古代史</w:t>
            </w:r>
            <w:r>
              <w:rPr>
                <w:rFonts w:hint="eastAsia" w:ascii="Times New Roman" w:hAnsi="Times New Roman" w:cs="Times New Roman"/>
                <w:color w:val="auto"/>
                <w:kern w:val="0"/>
                <w:sz w:val="18"/>
                <w:szCs w:val="18"/>
              </w:rPr>
              <w:t>、</w:t>
            </w:r>
            <w:r>
              <w:rPr>
                <w:rFonts w:ascii="Times New Roman" w:hAnsi="Times New Roman" w:cs="Times New Roman"/>
                <w:color w:val="auto"/>
                <w:kern w:val="0"/>
                <w:sz w:val="18"/>
                <w:szCs w:val="18"/>
              </w:rPr>
              <w:t>中国近现代史</w:t>
            </w:r>
            <w:r>
              <w:rPr>
                <w:rFonts w:hint="eastAsia" w:ascii="Times New Roman" w:hAnsi="Times New Roman" w:cs="Times New Roman"/>
                <w:color w:val="auto"/>
                <w:kern w:val="0"/>
                <w:sz w:val="18"/>
                <w:szCs w:val="18"/>
              </w:rPr>
              <w:t>、</w:t>
            </w:r>
            <w:r>
              <w:rPr>
                <w:rFonts w:ascii="Times New Roman" w:hAnsi="Times New Roman" w:cs="Times New Roman"/>
                <w:color w:val="auto"/>
                <w:kern w:val="0"/>
                <w:sz w:val="18"/>
                <w:szCs w:val="18"/>
              </w:rPr>
              <w:t>世界史</w:t>
            </w:r>
            <w:r>
              <w:rPr>
                <w:rFonts w:hint="eastAsia" w:ascii="Times New Roman" w:hAnsi="Times New Roman" w:cs="Times New Roman"/>
                <w:color w:val="auto"/>
                <w:kern w:val="0"/>
                <w:sz w:val="18"/>
                <w:szCs w:val="18"/>
                <w:lang w:eastAsia="zh-CN"/>
              </w:rPr>
              <w:t>、学科教学（历史）</w:t>
            </w:r>
          </w:p>
        </w:tc>
        <w:tc>
          <w:tcPr>
            <w:tcW w:w="1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auto"/>
                <w:kern w:val="0"/>
                <w:sz w:val="18"/>
                <w:szCs w:val="18"/>
              </w:rPr>
              <w:t>具有相应学段和学科及以上教师资格证。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auto"/>
                <w:kern w:val="0"/>
                <w:sz w:val="18"/>
                <w:szCs w:val="18"/>
              </w:rPr>
              <w:t>不限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auto"/>
                <w:kern w:val="0"/>
                <w:sz w:val="18"/>
                <w:szCs w:val="18"/>
              </w:rPr>
              <w:t>否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auto"/>
                <w:kern w:val="0"/>
                <w:sz w:val="18"/>
                <w:szCs w:val="18"/>
              </w:rPr>
              <w:t>按相关政策执行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color w:val="auto"/>
                <w:sz w:val="18"/>
                <w:szCs w:val="18"/>
                <w:lang w:val="en-US" w:eastAsia="zh-CN"/>
              </w:rPr>
              <w:t>罗珺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18"/>
                <w:szCs w:val="18"/>
                <w:lang w:val="en-US" w:eastAsia="zh-CN"/>
              </w:rPr>
              <w:t>15874520528</w:t>
            </w:r>
            <w:r>
              <w:rPr>
                <w:rFonts w:ascii="Times New Roman" w:hAnsi="Times New Roman" w:cs="Times New Roman"/>
                <w:color w:val="auto"/>
                <w:kern w:val="0"/>
                <w:sz w:val="18"/>
                <w:szCs w:val="18"/>
              </w:rPr>
              <w:t xml:space="preserve"> </w:t>
            </w:r>
            <w:r>
              <w:rPr>
                <w:rFonts w:hint="eastAsia" w:ascii="Times New Roman" w:hAnsi="Times New Roman" w:cs="Times New Roman"/>
                <w:color w:val="auto"/>
                <w:kern w:val="0"/>
                <w:sz w:val="18"/>
                <w:szCs w:val="18"/>
                <w:lang w:val="en-US" w:eastAsia="zh-CN"/>
              </w:rPr>
              <w:t>zjxjyjrsg@163.com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25" w:hRule="atLeast"/>
          <w:jc w:val="center"/>
        </w:trPr>
        <w:tc>
          <w:tcPr>
            <w:tcW w:w="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 w:themeColor="text1"/>
                <w:sz w:val="18"/>
                <w:szCs w:val="18"/>
                <w:lang w:val="en-US" w:eastAsia="zh-CN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1</w:t>
            </w:r>
            <w:r>
              <w:rPr>
                <w:rFonts w:hint="eastAsia"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1</w:t>
            </w:r>
            <w:r>
              <w:rPr>
                <w:rFonts w:hint="eastAsia" w:ascii="Times New Roman" w:hAnsi="Times New Roman" w:cs="Times New Roman"/>
                <w:color w:val="000000" w:themeColor="text1"/>
                <w:kern w:val="0"/>
                <w:sz w:val="18"/>
                <w:szCs w:val="18"/>
                <w:lang w:val="en-US" w:eastAsia="zh-CN"/>
              </w:rPr>
              <w:t>2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  <w:t>芷江侗族自治县第三中学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（芷江侗族自治县教育局）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  <w:t>事业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  <w:t>高中政治</w:t>
            </w:r>
          </w:p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  <w:t>教师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  <w:t>1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  <w:t>硕士研究生及以上</w:t>
            </w:r>
          </w:p>
        </w:tc>
        <w:tc>
          <w:tcPr>
            <w:tcW w:w="3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宋体" w:cs="Times New Roman"/>
                <w:color w:val="auto"/>
                <w:sz w:val="18"/>
                <w:szCs w:val="18"/>
                <w:highlight w:val="none"/>
                <w:lang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20"/>
                <w:szCs w:val="20"/>
                <w:highlight w:val="none"/>
              </w:rPr>
              <w:t>政治学类、学科教学（政治）</w:t>
            </w:r>
          </w:p>
        </w:tc>
        <w:tc>
          <w:tcPr>
            <w:tcW w:w="1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  <w:t>具有相应学段和学科及以上教师资格证。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  <w:t>不限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  <w:t>否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  <w:t>按相关政策执行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eastAsia" w:ascii="Times New Roman" w:hAnsi="Times New Roman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罗珺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  <w:t>15874520528</w:t>
            </w:r>
            <w:r>
              <w:rPr>
                <w:rFonts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  <w:t xml:space="preserve"> </w:t>
            </w:r>
            <w:r>
              <w:rPr>
                <w:rFonts w:hint="eastAsia"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  <w:t>zjxjyjrsg@163.com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0" w:hRule="atLeast"/>
          <w:jc w:val="center"/>
        </w:trPr>
        <w:tc>
          <w:tcPr>
            <w:tcW w:w="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 w:themeColor="text1"/>
                <w:sz w:val="18"/>
                <w:szCs w:val="18"/>
                <w:lang w:val="en-US" w:eastAsia="zh-CN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1</w:t>
            </w:r>
            <w:r>
              <w:rPr>
                <w:rFonts w:hint="eastAsia"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1</w:t>
            </w:r>
            <w:r>
              <w:rPr>
                <w:rFonts w:hint="eastAsia" w:ascii="Times New Roman" w:hAnsi="Times New Roman" w:cs="Times New Roman"/>
                <w:color w:val="000000" w:themeColor="text1"/>
                <w:kern w:val="0"/>
                <w:sz w:val="18"/>
                <w:szCs w:val="18"/>
                <w:lang w:val="en-US" w:eastAsia="zh-CN"/>
              </w:rPr>
              <w:t>3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芷江侗族自治县第三中学（芷江侗族自治县教育局）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事业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  <w:t>高中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音乐</w:t>
            </w:r>
          </w:p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教师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1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硕士研究生及以上</w:t>
            </w:r>
          </w:p>
        </w:tc>
        <w:tc>
          <w:tcPr>
            <w:tcW w:w="3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艺术学</w:t>
            </w:r>
            <w:r>
              <w:rPr>
                <w:rFonts w:hint="eastAsia"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、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音乐学</w:t>
            </w:r>
            <w:r>
              <w:rPr>
                <w:rFonts w:hint="eastAsia"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、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舞蹈学 </w:t>
            </w:r>
          </w:p>
        </w:tc>
        <w:tc>
          <w:tcPr>
            <w:tcW w:w="1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具有相应学段和学科及以上教师资格证。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不限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否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按相关政策执行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18"/>
                <w:szCs w:val="18"/>
                <w:lang w:val="en-US" w:eastAsia="zh-CN"/>
              </w:rPr>
              <w:t>罗珺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kern w:val="0"/>
                <w:sz w:val="18"/>
                <w:szCs w:val="18"/>
                <w:lang w:val="en-US" w:eastAsia="zh-CN"/>
              </w:rPr>
              <w:t>15874520528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 </w:t>
            </w:r>
            <w:r>
              <w:rPr>
                <w:rFonts w:hint="eastAsia" w:ascii="Times New Roman" w:hAnsi="Times New Roman" w:cs="Times New Roman"/>
                <w:color w:val="000000" w:themeColor="text1"/>
                <w:kern w:val="0"/>
                <w:sz w:val="18"/>
                <w:szCs w:val="18"/>
                <w:lang w:val="en-US" w:eastAsia="zh-CN"/>
              </w:rPr>
              <w:t>zjxjyjrsg@163.com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0" w:hRule="atLeast"/>
          <w:jc w:val="center"/>
        </w:trPr>
        <w:tc>
          <w:tcPr>
            <w:tcW w:w="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 w:themeColor="text1"/>
                <w:sz w:val="18"/>
                <w:szCs w:val="18"/>
                <w:lang w:val="en-US" w:eastAsia="zh-CN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1</w:t>
            </w:r>
            <w:r>
              <w:rPr>
                <w:rFonts w:hint="eastAsia"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1</w:t>
            </w:r>
            <w:r>
              <w:rPr>
                <w:rFonts w:hint="eastAsia" w:ascii="Times New Roman" w:hAnsi="Times New Roman" w:cs="Times New Roman"/>
                <w:color w:val="000000" w:themeColor="text1"/>
                <w:kern w:val="0"/>
                <w:sz w:val="18"/>
                <w:szCs w:val="18"/>
                <w:lang w:val="en-US" w:eastAsia="zh-CN"/>
              </w:rPr>
              <w:t>4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芷江侗族自治县第三中学（芷江侗族自治县教育局）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事业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  <w:t>高中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计算机教师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1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硕士研究生及以上</w:t>
            </w:r>
          </w:p>
        </w:tc>
        <w:tc>
          <w:tcPr>
            <w:tcW w:w="3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计算机类                                                </w:t>
            </w:r>
          </w:p>
        </w:tc>
        <w:tc>
          <w:tcPr>
            <w:tcW w:w="1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具有相应学段和学科及以上教师资格证。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不限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否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按相关政策执行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18"/>
                <w:szCs w:val="18"/>
                <w:lang w:val="en-US" w:eastAsia="zh-CN"/>
              </w:rPr>
              <w:t>罗珺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kern w:val="0"/>
                <w:sz w:val="18"/>
                <w:szCs w:val="18"/>
                <w:lang w:val="en-US" w:eastAsia="zh-CN"/>
              </w:rPr>
              <w:t>15874520528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 </w:t>
            </w:r>
            <w:r>
              <w:rPr>
                <w:rFonts w:hint="eastAsia" w:ascii="Times New Roman" w:hAnsi="Times New Roman" w:cs="Times New Roman"/>
                <w:color w:val="000000" w:themeColor="text1"/>
                <w:kern w:val="0"/>
                <w:sz w:val="18"/>
                <w:szCs w:val="18"/>
                <w:lang w:val="en-US" w:eastAsia="zh-CN"/>
              </w:rPr>
              <w:t>zjxjyjrsg@163.com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0" w:hRule="atLeast"/>
          <w:jc w:val="center"/>
        </w:trPr>
        <w:tc>
          <w:tcPr>
            <w:tcW w:w="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18"/>
                <w:szCs w:val="18"/>
                <w:lang w:val="en-US" w:eastAsia="zh-CN"/>
              </w:rPr>
              <w:t>115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  <w:t>芷江侗族自治县第三中学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（芷江侗族自治县教育局）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  <w:t>事业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  <w:t>高中</w:t>
            </w:r>
            <w:r>
              <w:rPr>
                <w:rFonts w:hint="eastAsia"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  <w:t>体育</w:t>
            </w:r>
            <w:r>
              <w:rPr>
                <w:rFonts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  <w:br w:type="textWrapping"/>
            </w:r>
            <w:r>
              <w:rPr>
                <w:rFonts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  <w:t>教师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  <w:t>1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  <w:t>硕士研究生及以上</w:t>
            </w:r>
          </w:p>
        </w:tc>
        <w:tc>
          <w:tcPr>
            <w:tcW w:w="3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  <w:t>体育硕士、体育教育训练学、体育教育学</w:t>
            </w:r>
            <w:r>
              <w:rPr>
                <w:rFonts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  <w:t xml:space="preserve">                                      </w:t>
            </w:r>
          </w:p>
        </w:tc>
        <w:tc>
          <w:tcPr>
            <w:tcW w:w="1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  <w:t>具有相应学段和学科及以上教师资格证。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  <w:t>不限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  <w:t>否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  <w:t>按相关政策执行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auto"/>
                <w:kern w:val="0"/>
                <w:sz w:val="18"/>
                <w:szCs w:val="18"/>
                <w:highlight w:val="red"/>
              </w:rPr>
            </w:pPr>
            <w:r>
              <w:rPr>
                <w:rFonts w:hint="eastAsia" w:ascii="Times New Roman" w:hAnsi="Times New Roman" w:cs="Times New Roman"/>
                <w:color w:val="auto"/>
                <w:sz w:val="18"/>
                <w:szCs w:val="18"/>
                <w:lang w:val="en-US" w:eastAsia="zh-CN"/>
              </w:rPr>
              <w:t>罗珺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auto"/>
                <w:kern w:val="0"/>
                <w:sz w:val="18"/>
                <w:szCs w:val="18"/>
                <w:highlight w:val="red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18"/>
                <w:szCs w:val="18"/>
                <w:lang w:val="en-US" w:eastAsia="zh-CN"/>
              </w:rPr>
              <w:t>15874520528</w:t>
            </w:r>
            <w:r>
              <w:rPr>
                <w:rFonts w:ascii="Times New Roman" w:hAnsi="Times New Roman" w:cs="Times New Roman"/>
                <w:color w:val="auto"/>
                <w:kern w:val="0"/>
                <w:sz w:val="18"/>
                <w:szCs w:val="18"/>
              </w:rPr>
              <w:t xml:space="preserve"> </w:t>
            </w:r>
            <w:r>
              <w:rPr>
                <w:rFonts w:hint="eastAsia" w:ascii="Times New Roman" w:hAnsi="Times New Roman" w:cs="Times New Roman"/>
                <w:color w:val="auto"/>
                <w:kern w:val="0"/>
                <w:sz w:val="18"/>
                <w:szCs w:val="18"/>
                <w:lang w:val="en-US" w:eastAsia="zh-CN"/>
              </w:rPr>
              <w:t>zjxjyjrsg@163.com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3" w:hRule="atLeast"/>
          <w:jc w:val="center"/>
        </w:trPr>
        <w:tc>
          <w:tcPr>
            <w:tcW w:w="15038" w:type="dxa"/>
            <w:gridSpan w:val="1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楷体" w:cs="Times New Roman"/>
                <w:b/>
                <w:color w:val="000000" w:themeColor="text1"/>
                <w:sz w:val="36"/>
                <w:szCs w:val="36"/>
              </w:rPr>
            </w:pPr>
            <w:r>
              <w:rPr>
                <w:rFonts w:ascii="Times New Roman" w:hAnsi="Times New Roman" w:eastAsia="黑体" w:cs="Times New Roman"/>
                <w:bCs/>
                <w:color w:val="000000" w:themeColor="text1"/>
                <w:kern w:val="0"/>
                <w:sz w:val="32"/>
                <w:szCs w:val="32"/>
              </w:rPr>
              <w:t>二、医卫类岗位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0" w:hRule="atLeast"/>
          <w:jc w:val="center"/>
        </w:trPr>
        <w:tc>
          <w:tcPr>
            <w:tcW w:w="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201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芷江侗族自治县妇幼保健计划生育服务中心（芷江侗族自治县</w:t>
            </w:r>
            <w:r>
              <w:rPr>
                <w:rFonts w:hint="eastAsia" w:ascii="Times New Roman" w:hAnsi="Times New Roman" w:cs="Times New Roman"/>
                <w:color w:val="000000" w:themeColor="text1"/>
                <w:kern w:val="0"/>
                <w:sz w:val="18"/>
                <w:szCs w:val="18"/>
                <w:lang w:val="en-US" w:eastAsia="zh-CN"/>
              </w:rPr>
              <w:t>卫生健康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局）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事业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专技</w:t>
            </w:r>
          </w:p>
          <w:p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岗位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 w:themeColor="text1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18"/>
                <w:szCs w:val="18"/>
                <w:lang w:val="en-US" w:eastAsia="zh-CN"/>
              </w:rPr>
              <w:t>2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  <w:highlight w:val="none"/>
              </w:rPr>
              <w:t>硕士研究生及以上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或副高及以上职称</w:t>
            </w:r>
          </w:p>
        </w:tc>
        <w:tc>
          <w:tcPr>
            <w:tcW w:w="3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both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</w:rPr>
              <w:t>临床医学类</w:t>
            </w:r>
          </w:p>
        </w:tc>
        <w:tc>
          <w:tcPr>
            <w:tcW w:w="1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不限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否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按相关政策执行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张丽琴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13974545038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0" w:hRule="atLeast"/>
          <w:jc w:val="center"/>
        </w:trPr>
        <w:tc>
          <w:tcPr>
            <w:tcW w:w="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 w:themeColor="text1"/>
                <w:sz w:val="18"/>
                <w:szCs w:val="18"/>
                <w:lang w:val="en-US" w:eastAsia="zh-CN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2</w:t>
            </w:r>
            <w:r>
              <w:rPr>
                <w:rFonts w:hint="eastAsia" w:ascii="Times New Roman" w:hAnsi="Times New Roman" w:cs="Times New Roman"/>
                <w:color w:val="000000" w:themeColor="text1"/>
                <w:kern w:val="0"/>
                <w:sz w:val="18"/>
                <w:szCs w:val="18"/>
                <w:lang w:val="en-US" w:eastAsia="zh-CN"/>
              </w:rPr>
              <w:t>02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芷江侗族自治县疾病预防控制中心（芷江侗族自治县</w:t>
            </w:r>
            <w:r>
              <w:rPr>
                <w:rFonts w:hint="eastAsia" w:ascii="Times New Roman" w:hAnsi="Times New Roman" w:cs="Times New Roman"/>
                <w:color w:val="000000" w:themeColor="text1"/>
                <w:kern w:val="0"/>
                <w:sz w:val="18"/>
                <w:szCs w:val="18"/>
                <w:lang w:val="en-US" w:eastAsia="zh-CN"/>
              </w:rPr>
              <w:t>卫生健康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局）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事业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专技</w:t>
            </w:r>
          </w:p>
          <w:p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岗位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1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  <w:highlight w:val="none"/>
              </w:rPr>
              <w:t>硕士研究生及以上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或副高及以上职称</w:t>
            </w:r>
          </w:p>
        </w:tc>
        <w:tc>
          <w:tcPr>
            <w:tcW w:w="3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临床检验诊断学</w:t>
            </w:r>
          </w:p>
        </w:tc>
        <w:tc>
          <w:tcPr>
            <w:tcW w:w="1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不限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否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按相关政策执行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杨艳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fldChar w:fldCharType="begin"/>
            </w:r>
            <w:r>
              <w:instrText xml:space="preserve"> HYPERLINK "mailto:304507983@qq.com" </w:instrText>
            </w:r>
            <w:r>
              <w:fldChar w:fldCharType="separate"/>
            </w:r>
            <w:r>
              <w:rPr>
                <w:rStyle w:val="14"/>
                <w:rFonts w:ascii="Times New Roman" w:hAnsi="Times New Roman" w:cs="Times New Roman"/>
                <w:color w:val="000000" w:themeColor="text1"/>
                <w:sz w:val="18"/>
                <w:szCs w:val="18"/>
                <w:u w:val="none"/>
              </w:rPr>
              <w:t>15115203528,</w:t>
            </w:r>
            <w:r>
              <w:rPr>
                <w:rStyle w:val="14"/>
                <w:rFonts w:ascii="Times New Roman" w:hAnsi="Times New Roman" w:cs="Times New Roman"/>
                <w:color w:val="000000" w:themeColor="text1"/>
                <w:sz w:val="18"/>
                <w:szCs w:val="18"/>
                <w:u w:val="none"/>
              </w:rPr>
              <w:br w:type="textWrapping"/>
            </w:r>
            <w:r>
              <w:rPr>
                <w:rStyle w:val="14"/>
                <w:rFonts w:ascii="Times New Roman" w:hAnsi="Times New Roman" w:cs="Times New Roman"/>
                <w:color w:val="000000" w:themeColor="text1"/>
                <w:sz w:val="18"/>
                <w:szCs w:val="18"/>
                <w:u w:val="none"/>
              </w:rPr>
              <w:t>304507983@qq.com</w:t>
            </w:r>
            <w:r>
              <w:rPr>
                <w:rStyle w:val="14"/>
                <w:rFonts w:ascii="Times New Roman" w:hAnsi="Times New Roman" w:cs="Times New Roman"/>
                <w:color w:val="000000" w:themeColor="text1"/>
                <w:sz w:val="18"/>
                <w:szCs w:val="18"/>
                <w:u w:val="none"/>
              </w:rPr>
              <w:fldChar w:fldCharType="end"/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0" w:hRule="atLeast"/>
          <w:jc w:val="center"/>
        </w:trPr>
        <w:tc>
          <w:tcPr>
            <w:tcW w:w="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 w:themeColor="text1"/>
                <w:sz w:val="18"/>
                <w:szCs w:val="18"/>
                <w:lang w:val="en-US" w:eastAsia="zh-CN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20</w:t>
            </w:r>
            <w:r>
              <w:rPr>
                <w:rFonts w:hint="eastAsia" w:ascii="Times New Roman" w:hAnsi="Times New Roman" w:cs="Times New Roman"/>
                <w:color w:val="000000" w:themeColor="text1"/>
                <w:kern w:val="0"/>
                <w:sz w:val="18"/>
                <w:szCs w:val="18"/>
                <w:lang w:val="en-US" w:eastAsia="zh-CN"/>
              </w:rPr>
              <w:t>3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芷江侗族自治县人民医院（芷江侗族自治县</w:t>
            </w:r>
            <w:r>
              <w:rPr>
                <w:rFonts w:hint="eastAsia" w:ascii="Times New Roman" w:hAnsi="Times New Roman" w:cs="Times New Roman"/>
                <w:color w:val="000000" w:themeColor="text1"/>
                <w:kern w:val="0"/>
                <w:sz w:val="18"/>
                <w:szCs w:val="18"/>
                <w:lang w:val="en-US" w:eastAsia="zh-CN"/>
              </w:rPr>
              <w:t>卫生健康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局）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事业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专技</w:t>
            </w:r>
          </w:p>
          <w:p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岗位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 w:themeColor="text1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18"/>
                <w:szCs w:val="18"/>
                <w:lang w:val="en-US" w:eastAsia="zh-CN"/>
              </w:rPr>
              <w:t>3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  <w:highlight w:val="none"/>
              </w:rPr>
              <w:t>硕士研究生及以上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或副高及以上职称</w:t>
            </w:r>
          </w:p>
        </w:tc>
        <w:tc>
          <w:tcPr>
            <w:tcW w:w="3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</w:rPr>
              <w:t>临床医学类</w:t>
            </w:r>
          </w:p>
        </w:tc>
        <w:tc>
          <w:tcPr>
            <w:tcW w:w="1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不限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否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按相关政策执行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滕树香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6828492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0" w:hRule="atLeast"/>
          <w:jc w:val="center"/>
        </w:trPr>
        <w:tc>
          <w:tcPr>
            <w:tcW w:w="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 w:themeColor="text1"/>
                <w:sz w:val="18"/>
                <w:szCs w:val="18"/>
                <w:lang w:val="en-US" w:eastAsia="zh-CN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2</w:t>
            </w:r>
            <w:r>
              <w:rPr>
                <w:rFonts w:hint="eastAsia" w:ascii="Times New Roman" w:hAnsi="Times New Roman" w:cs="Times New Roman"/>
                <w:color w:val="000000" w:themeColor="text1"/>
                <w:kern w:val="0"/>
                <w:sz w:val="18"/>
                <w:szCs w:val="18"/>
                <w:lang w:val="en-US" w:eastAsia="zh-CN"/>
              </w:rPr>
              <w:t>04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芷江侗族自治县中医医院（芷江侗族自治县</w:t>
            </w:r>
            <w:r>
              <w:rPr>
                <w:rFonts w:hint="eastAsia" w:ascii="Times New Roman" w:hAnsi="Times New Roman" w:cs="Times New Roman"/>
                <w:color w:val="000000" w:themeColor="text1"/>
                <w:kern w:val="0"/>
                <w:sz w:val="18"/>
                <w:szCs w:val="18"/>
                <w:lang w:val="en-US" w:eastAsia="zh-CN"/>
              </w:rPr>
              <w:t>卫生健康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局）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事业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专技</w:t>
            </w:r>
          </w:p>
          <w:p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岗位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2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  <w:highlight w:val="none"/>
              </w:rPr>
              <w:t>硕士研究生及以上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或副高及以上职称</w:t>
            </w:r>
          </w:p>
        </w:tc>
        <w:tc>
          <w:tcPr>
            <w:tcW w:w="3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</w:rPr>
              <w:t>临床医学类</w:t>
            </w:r>
          </w:p>
        </w:tc>
        <w:tc>
          <w:tcPr>
            <w:tcW w:w="1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不限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否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按相关政策执行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罗茹馨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  0745-6821025  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5" w:hRule="atLeast"/>
          <w:jc w:val="center"/>
        </w:trPr>
        <w:tc>
          <w:tcPr>
            <w:tcW w:w="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 w:themeColor="text1"/>
                <w:sz w:val="18"/>
                <w:szCs w:val="18"/>
                <w:lang w:val="en-US" w:eastAsia="zh-CN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2</w:t>
            </w:r>
            <w:r>
              <w:rPr>
                <w:rFonts w:hint="eastAsia" w:ascii="Times New Roman" w:hAnsi="Times New Roman" w:cs="Times New Roman"/>
                <w:color w:val="000000" w:themeColor="text1"/>
                <w:kern w:val="0"/>
                <w:sz w:val="18"/>
                <w:szCs w:val="18"/>
                <w:lang w:val="en-US" w:eastAsia="zh-CN"/>
              </w:rPr>
              <w:t>05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芷江侗族自治县第二人民医（芷江侗族自治县</w:t>
            </w:r>
            <w:r>
              <w:rPr>
                <w:rFonts w:hint="eastAsia" w:ascii="Times New Roman" w:hAnsi="Times New Roman" w:cs="Times New Roman"/>
                <w:color w:val="000000" w:themeColor="text1"/>
                <w:kern w:val="0"/>
                <w:sz w:val="18"/>
                <w:szCs w:val="18"/>
                <w:lang w:val="en-US" w:eastAsia="zh-CN"/>
              </w:rPr>
              <w:t>卫生健康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局）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事业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专技</w:t>
            </w:r>
          </w:p>
          <w:p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岗位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1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  <w:highlight w:val="none"/>
              </w:rPr>
              <w:t>硕士研究生及以上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或副高及以上职称</w:t>
            </w:r>
          </w:p>
        </w:tc>
        <w:tc>
          <w:tcPr>
            <w:tcW w:w="3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</w:rPr>
              <w:t>临床医学类</w:t>
            </w:r>
          </w:p>
        </w:tc>
        <w:tc>
          <w:tcPr>
            <w:tcW w:w="1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不限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否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按相关政策执行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罗胜天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13467416695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0" w:hRule="atLeast"/>
          <w:jc w:val="center"/>
        </w:trPr>
        <w:tc>
          <w:tcPr>
            <w:tcW w:w="15038" w:type="dxa"/>
            <w:gridSpan w:val="1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 w:eastAsia="楷体" w:cs="Times New Roman"/>
                <w:b/>
                <w:color w:val="000000" w:themeColor="text1"/>
                <w:sz w:val="36"/>
                <w:szCs w:val="36"/>
              </w:rPr>
            </w:pPr>
            <w:r>
              <w:rPr>
                <w:rFonts w:ascii="Times New Roman" w:hAnsi="Times New Roman" w:eastAsia="黑体" w:cs="Times New Roman"/>
                <w:bCs/>
                <w:color w:val="000000" w:themeColor="text1"/>
                <w:kern w:val="0"/>
                <w:sz w:val="32"/>
                <w:szCs w:val="32"/>
              </w:rPr>
              <w:t>三、综合事业类岗位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35" w:hRule="atLeast"/>
          <w:jc w:val="center"/>
        </w:trPr>
        <w:tc>
          <w:tcPr>
            <w:tcW w:w="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301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中共芷江侗族自治县委办公室信息技术中心（中共芷江侗族自治县委</w:t>
            </w:r>
            <w:r>
              <w:rPr>
                <w:rFonts w:hint="eastAsia" w:ascii="Times New Roman" w:hAnsi="Times New Roman" w:cs="Times New Roman"/>
                <w:color w:val="000000" w:themeColor="text1"/>
                <w:kern w:val="0"/>
                <w:sz w:val="18"/>
                <w:szCs w:val="18"/>
                <w:lang w:val="en-US" w:eastAsia="zh-CN"/>
              </w:rPr>
              <w:t>办公室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）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事业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专技</w:t>
            </w:r>
          </w:p>
          <w:p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岗位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1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硕士研究生及以上</w:t>
            </w:r>
          </w:p>
        </w:tc>
        <w:tc>
          <w:tcPr>
            <w:tcW w:w="3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计算机类</w:t>
            </w:r>
          </w:p>
        </w:tc>
        <w:tc>
          <w:tcPr>
            <w:tcW w:w="1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18"/>
                <w:szCs w:val="18"/>
                <w:lang w:val="en-US" w:eastAsia="zh-CN"/>
              </w:rPr>
              <w:t>适合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男性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不限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否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按相关政策执行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杨韵宁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br w:type="textWrapping"/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15096235343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br w:type="textWrapping"/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978772116@qq.com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25" w:hRule="atLeast"/>
          <w:jc w:val="center"/>
        </w:trPr>
        <w:tc>
          <w:tcPr>
            <w:tcW w:w="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302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芷江侗族自治县</w:t>
            </w:r>
            <w:r>
              <w:rPr>
                <w:rFonts w:hint="eastAsia" w:ascii="Times New Roman" w:hAnsi="Times New Roman" w:cs="Times New Roman"/>
                <w:color w:val="000000" w:themeColor="text1"/>
                <w:kern w:val="0"/>
                <w:sz w:val="18"/>
                <w:szCs w:val="18"/>
                <w:lang w:val="en-US" w:eastAsia="zh-CN"/>
              </w:rPr>
              <w:t>对外友好协会办公室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（中共芷江侗族自治县委办</w:t>
            </w:r>
            <w:r>
              <w:rPr>
                <w:rFonts w:hint="eastAsia" w:ascii="Times New Roman" w:hAnsi="Times New Roman" w:cs="Times New Roman"/>
                <w:color w:val="000000" w:themeColor="text1"/>
                <w:kern w:val="0"/>
                <w:sz w:val="18"/>
                <w:szCs w:val="18"/>
                <w:lang w:val="en-US" w:eastAsia="zh-CN"/>
              </w:rPr>
              <w:t>公室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）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事业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管理</w:t>
            </w:r>
          </w:p>
          <w:p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岗位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1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硕士研究生及以上</w:t>
            </w:r>
          </w:p>
        </w:tc>
        <w:tc>
          <w:tcPr>
            <w:tcW w:w="3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汉语国际教育硕士</w:t>
            </w:r>
            <w:r>
              <w:rPr>
                <w:rFonts w:hint="eastAsia" w:ascii="Times New Roman" w:hAnsi="Times New Roman" w:cs="Times New Roman"/>
                <w:color w:val="000000" w:themeColor="text1"/>
                <w:kern w:val="0"/>
                <w:sz w:val="18"/>
                <w:szCs w:val="18"/>
                <w:lang w:eastAsia="zh-CN"/>
              </w:rPr>
              <w:t>、比较文学与世界文学</w:t>
            </w:r>
          </w:p>
        </w:tc>
        <w:tc>
          <w:tcPr>
            <w:tcW w:w="1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不限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否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按相关政策执行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杨韵宁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br w:type="textWrapping"/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15096235343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br w:type="textWrapping"/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978772116@qq.com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15" w:hRule="atLeast"/>
          <w:jc w:val="center"/>
        </w:trPr>
        <w:tc>
          <w:tcPr>
            <w:tcW w:w="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 w:themeColor="text1"/>
                <w:sz w:val="18"/>
                <w:szCs w:val="18"/>
                <w:lang w:val="en-US" w:eastAsia="zh-CN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30</w:t>
            </w:r>
            <w:r>
              <w:rPr>
                <w:rFonts w:hint="eastAsia" w:ascii="Times New Roman" w:hAnsi="Times New Roman" w:cs="Times New Roman"/>
                <w:color w:val="000000" w:themeColor="text1"/>
                <w:kern w:val="0"/>
                <w:sz w:val="18"/>
                <w:szCs w:val="18"/>
                <w:lang w:val="en-US" w:eastAsia="zh-CN"/>
              </w:rPr>
              <w:t>3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芷江侗族自治县机构编制信息中心（中共芷江侗族自治县委</w:t>
            </w:r>
            <w:r>
              <w:rPr>
                <w:rFonts w:hint="eastAsia" w:ascii="Times New Roman" w:hAnsi="Times New Roman" w:cs="Times New Roman"/>
                <w:color w:val="000000" w:themeColor="text1"/>
                <w:kern w:val="0"/>
                <w:sz w:val="18"/>
                <w:szCs w:val="18"/>
                <w:lang w:val="en-US" w:eastAsia="zh-CN"/>
              </w:rPr>
              <w:t>机构编制委员会办公室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）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事业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管理</w:t>
            </w:r>
          </w:p>
          <w:p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岗位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1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硕士研究生及以上</w:t>
            </w:r>
          </w:p>
        </w:tc>
        <w:tc>
          <w:tcPr>
            <w:tcW w:w="3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计算机类</w:t>
            </w:r>
            <w:r>
              <w:rPr>
                <w:rFonts w:hint="eastAsia"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、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中国语言文学类</w:t>
            </w:r>
            <w:r>
              <w:rPr>
                <w:rFonts w:hint="eastAsia"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、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新闻学</w:t>
            </w:r>
            <w:r>
              <w:rPr>
                <w:rFonts w:hint="eastAsia"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、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统计学</w:t>
            </w:r>
          </w:p>
        </w:tc>
        <w:tc>
          <w:tcPr>
            <w:tcW w:w="1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不限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否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按相关政策执行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向孙良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13874560809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15" w:hRule="atLeast"/>
          <w:jc w:val="center"/>
        </w:trPr>
        <w:tc>
          <w:tcPr>
            <w:tcW w:w="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ascii="Times New Roman" w:hAnsi="Times New Roman" w:cs="Times New Roman"/>
                <w:color w:val="auto"/>
                <w:kern w:val="0"/>
                <w:sz w:val="18"/>
                <w:szCs w:val="18"/>
              </w:rPr>
              <w:t>3</w:t>
            </w:r>
            <w:r>
              <w:rPr>
                <w:rFonts w:hint="eastAsia" w:ascii="Times New Roman" w:hAnsi="Times New Roman" w:cs="Times New Roman"/>
                <w:color w:val="auto"/>
                <w:kern w:val="0"/>
                <w:sz w:val="18"/>
                <w:szCs w:val="18"/>
                <w:lang w:val="en-US" w:eastAsia="zh-CN"/>
              </w:rPr>
              <w:t>04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auto"/>
                <w:kern w:val="0"/>
                <w:sz w:val="18"/>
                <w:szCs w:val="18"/>
              </w:rPr>
              <w:t>芷江侗族自治县融媒体中心（</w:t>
            </w:r>
            <w:r>
              <w:rPr>
                <w:rFonts w:hint="eastAsia" w:ascii="Times New Roman" w:hAnsi="Times New Roman" w:cs="Times New Roman"/>
                <w:color w:val="auto"/>
                <w:kern w:val="0"/>
                <w:sz w:val="18"/>
                <w:szCs w:val="18"/>
                <w:lang w:val="en-US" w:eastAsia="zh-CN"/>
              </w:rPr>
              <w:t>中共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芷江侗族自治</w:t>
            </w:r>
            <w:r>
              <w:rPr>
                <w:rFonts w:ascii="Times New Roman" w:hAnsi="Times New Roman" w:cs="Times New Roman"/>
                <w:color w:val="auto"/>
                <w:kern w:val="0"/>
                <w:sz w:val="18"/>
                <w:szCs w:val="18"/>
              </w:rPr>
              <w:t>县委宣传部）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auto"/>
                <w:kern w:val="0"/>
                <w:sz w:val="18"/>
                <w:szCs w:val="18"/>
              </w:rPr>
              <w:t>事业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auto"/>
                <w:kern w:val="0"/>
                <w:sz w:val="18"/>
                <w:szCs w:val="18"/>
              </w:rPr>
              <w:t>采编</w:t>
            </w:r>
            <w:r>
              <w:rPr>
                <w:rFonts w:hint="eastAsia" w:ascii="Times New Roman" w:hAnsi="Times New Roman" w:cs="Times New Roman"/>
                <w:color w:val="auto"/>
                <w:kern w:val="0"/>
                <w:sz w:val="18"/>
                <w:szCs w:val="18"/>
              </w:rPr>
              <w:t>1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auto"/>
                <w:kern w:val="0"/>
                <w:sz w:val="18"/>
                <w:szCs w:val="18"/>
              </w:rPr>
              <w:t>1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auto"/>
                <w:kern w:val="0"/>
                <w:sz w:val="18"/>
                <w:szCs w:val="18"/>
              </w:rPr>
              <w:t>硕士研究生及以上</w:t>
            </w:r>
          </w:p>
        </w:tc>
        <w:tc>
          <w:tcPr>
            <w:tcW w:w="3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left"/>
              <w:textAlignment w:val="center"/>
              <w:rPr>
                <w:rFonts w:hint="eastAsia" w:ascii="Times New Roman" w:hAnsi="Times New Roman" w:eastAsia="宋体" w:cs="Times New Roman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18"/>
                <w:szCs w:val="18"/>
              </w:rPr>
              <w:t>汉语言文字学</w:t>
            </w:r>
            <w:r>
              <w:rPr>
                <w:rFonts w:hint="eastAsia" w:ascii="Times New Roman" w:hAnsi="Times New Roman" w:cs="Times New Roman"/>
                <w:color w:val="auto"/>
                <w:kern w:val="0"/>
                <w:sz w:val="18"/>
                <w:szCs w:val="18"/>
                <w:lang w:eastAsia="zh-CN"/>
              </w:rPr>
              <w:t>、广播影视文艺学</w:t>
            </w:r>
          </w:p>
        </w:tc>
        <w:tc>
          <w:tcPr>
            <w:tcW w:w="1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60" w:lineRule="exact"/>
              <w:jc w:val="left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18"/>
                <w:szCs w:val="18"/>
              </w:rPr>
              <w:t>本科专业为汉语言文学、秘书学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auto"/>
                <w:kern w:val="0"/>
                <w:sz w:val="18"/>
                <w:szCs w:val="18"/>
              </w:rPr>
              <w:t>不限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auto"/>
                <w:kern w:val="0"/>
                <w:sz w:val="18"/>
                <w:szCs w:val="18"/>
              </w:rPr>
              <w:t>否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auto"/>
                <w:kern w:val="0"/>
                <w:sz w:val="18"/>
                <w:szCs w:val="18"/>
              </w:rPr>
              <w:t>按相关政策执行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auto"/>
                <w:kern w:val="0"/>
                <w:sz w:val="18"/>
                <w:szCs w:val="18"/>
              </w:rPr>
              <w:t>龚静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auto"/>
                <w:kern w:val="0"/>
                <w:sz w:val="18"/>
                <w:szCs w:val="18"/>
              </w:rPr>
              <w:t>18797620588 1755923824@qq.com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73" w:hRule="atLeast"/>
          <w:jc w:val="center"/>
        </w:trPr>
        <w:tc>
          <w:tcPr>
            <w:tcW w:w="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 w:themeColor="text1"/>
                <w:sz w:val="18"/>
                <w:szCs w:val="18"/>
                <w:lang w:val="en-US" w:eastAsia="zh-CN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3</w:t>
            </w:r>
            <w:r>
              <w:rPr>
                <w:rFonts w:hint="eastAsia" w:ascii="Times New Roman" w:hAnsi="Times New Roman" w:cs="Times New Roman"/>
                <w:color w:val="000000" w:themeColor="text1"/>
                <w:kern w:val="0"/>
                <w:sz w:val="18"/>
                <w:szCs w:val="18"/>
                <w:lang w:val="en-US" w:eastAsia="zh-CN"/>
              </w:rPr>
              <w:t>05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auto"/>
                <w:kern w:val="0"/>
                <w:sz w:val="18"/>
                <w:szCs w:val="18"/>
              </w:rPr>
              <w:t>芷江侗族自治县融媒体中心（</w:t>
            </w:r>
            <w:r>
              <w:rPr>
                <w:rFonts w:hint="eastAsia" w:ascii="Times New Roman" w:hAnsi="Times New Roman" w:cs="Times New Roman"/>
                <w:color w:val="auto"/>
                <w:kern w:val="0"/>
                <w:sz w:val="18"/>
                <w:szCs w:val="18"/>
                <w:lang w:val="en-US" w:eastAsia="zh-CN"/>
              </w:rPr>
              <w:t>中共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芷江侗族自治</w:t>
            </w:r>
            <w:r>
              <w:rPr>
                <w:rFonts w:ascii="Times New Roman" w:hAnsi="Times New Roman" w:cs="Times New Roman"/>
                <w:color w:val="auto"/>
                <w:kern w:val="0"/>
                <w:sz w:val="18"/>
                <w:szCs w:val="18"/>
              </w:rPr>
              <w:t>县委宣传部）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auto"/>
                <w:kern w:val="0"/>
                <w:sz w:val="18"/>
                <w:szCs w:val="18"/>
              </w:rPr>
              <w:t>事业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auto"/>
                <w:kern w:val="0"/>
                <w:sz w:val="18"/>
                <w:szCs w:val="18"/>
              </w:rPr>
              <w:t>采编</w:t>
            </w:r>
            <w:r>
              <w:rPr>
                <w:rFonts w:hint="eastAsia" w:ascii="Times New Roman" w:hAnsi="Times New Roman" w:cs="Times New Roman"/>
                <w:color w:val="auto"/>
                <w:kern w:val="0"/>
                <w:sz w:val="18"/>
                <w:szCs w:val="18"/>
              </w:rPr>
              <w:t>2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auto"/>
                <w:kern w:val="0"/>
                <w:sz w:val="18"/>
                <w:szCs w:val="18"/>
              </w:rPr>
              <w:t>1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auto"/>
                <w:kern w:val="0"/>
                <w:sz w:val="18"/>
                <w:szCs w:val="18"/>
              </w:rPr>
              <w:t>硕士研究生及以上</w:t>
            </w:r>
          </w:p>
        </w:tc>
        <w:tc>
          <w:tcPr>
            <w:tcW w:w="3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left"/>
              <w:textAlignment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18"/>
                <w:szCs w:val="18"/>
              </w:rPr>
              <w:t>新闻传播学类</w:t>
            </w:r>
          </w:p>
        </w:tc>
        <w:tc>
          <w:tcPr>
            <w:tcW w:w="1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60" w:lineRule="exact"/>
              <w:jc w:val="left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18"/>
                <w:szCs w:val="18"/>
              </w:rPr>
              <w:t>本科专业为</w:t>
            </w:r>
            <w:r>
              <w:rPr>
                <w:rFonts w:ascii="Times New Roman" w:hAnsi="Times New Roman" w:cs="Times New Roman"/>
                <w:color w:val="auto"/>
                <w:kern w:val="0"/>
                <w:sz w:val="18"/>
                <w:szCs w:val="18"/>
              </w:rPr>
              <w:t>广播电视编导、</w:t>
            </w:r>
            <w:r>
              <w:rPr>
                <w:rFonts w:hint="eastAsia" w:ascii="Times New Roman" w:hAnsi="Times New Roman" w:cs="Times New Roman"/>
                <w:color w:val="auto"/>
                <w:kern w:val="0"/>
                <w:sz w:val="18"/>
                <w:szCs w:val="18"/>
              </w:rPr>
              <w:t>新闻学、广播电视学、</w:t>
            </w:r>
            <w:r>
              <w:rPr>
                <w:rFonts w:ascii="Times New Roman" w:hAnsi="Times New Roman" w:cs="Times New Roman"/>
                <w:color w:val="auto"/>
                <w:kern w:val="0"/>
                <w:sz w:val="18"/>
                <w:szCs w:val="18"/>
              </w:rPr>
              <w:t>网络与新媒体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auto"/>
                <w:kern w:val="0"/>
                <w:sz w:val="18"/>
                <w:szCs w:val="18"/>
              </w:rPr>
              <w:t>不限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auto"/>
                <w:kern w:val="0"/>
                <w:sz w:val="18"/>
                <w:szCs w:val="18"/>
              </w:rPr>
              <w:t>否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auto"/>
                <w:kern w:val="0"/>
                <w:sz w:val="18"/>
                <w:szCs w:val="18"/>
              </w:rPr>
              <w:t>按相关政策执行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auto"/>
                <w:kern w:val="0"/>
                <w:sz w:val="18"/>
                <w:szCs w:val="18"/>
              </w:rPr>
              <w:t>龚静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auto"/>
                <w:kern w:val="0"/>
                <w:sz w:val="18"/>
                <w:szCs w:val="18"/>
              </w:rPr>
              <w:t>18797620588 1755923824@qq.com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 w:themeColor="text1"/>
                <w:sz w:val="18"/>
                <w:szCs w:val="18"/>
                <w:lang w:val="en-US" w:eastAsia="zh-CN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3</w:t>
            </w:r>
            <w:r>
              <w:rPr>
                <w:rFonts w:hint="eastAsia" w:ascii="Times New Roman" w:hAnsi="Times New Roman" w:cs="Times New Roman"/>
                <w:color w:val="000000" w:themeColor="text1"/>
                <w:kern w:val="0"/>
                <w:sz w:val="18"/>
                <w:szCs w:val="18"/>
                <w:lang w:val="en-US" w:eastAsia="zh-CN"/>
              </w:rPr>
              <w:t>06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芷江侗族自治县公证处（芷江侗族自治县司法局）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事业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管理</w:t>
            </w:r>
          </w:p>
          <w:p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人员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2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硕士研究生及以上</w:t>
            </w:r>
          </w:p>
        </w:tc>
        <w:tc>
          <w:tcPr>
            <w:tcW w:w="3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left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法学类</w:t>
            </w:r>
          </w:p>
        </w:tc>
        <w:tc>
          <w:tcPr>
            <w:tcW w:w="1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取得法律职业资格证书Ｃ证及以上的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不限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否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按相关政策执行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曹松英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0745—2753175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br w:type="textWrapping"/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18574558651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br w:type="textWrapping"/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349711314@qq.</w:t>
            </w:r>
          </w:p>
          <w:p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com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00" w:hRule="atLeast"/>
          <w:jc w:val="center"/>
        </w:trPr>
        <w:tc>
          <w:tcPr>
            <w:tcW w:w="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 w:themeColor="text1"/>
                <w:sz w:val="18"/>
                <w:szCs w:val="18"/>
                <w:lang w:val="en-US" w:eastAsia="zh-CN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3</w:t>
            </w:r>
            <w:r>
              <w:rPr>
                <w:rFonts w:hint="eastAsia" w:ascii="Times New Roman" w:hAnsi="Times New Roman" w:cs="Times New Roman"/>
                <w:color w:val="000000" w:themeColor="text1"/>
                <w:kern w:val="0"/>
                <w:sz w:val="18"/>
                <w:szCs w:val="18"/>
                <w:lang w:val="en-US" w:eastAsia="zh-CN"/>
              </w:rPr>
              <w:t>07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芷江侗族自治县质量监督检验及计量检定所（芷江侗族自治</w:t>
            </w:r>
            <w:r>
              <w:rPr>
                <w:rFonts w:ascii="Times New Roman" w:hAnsi="Times New Roman" w:cs="Times New Roman"/>
                <w:color w:val="auto"/>
                <w:kern w:val="0"/>
                <w:sz w:val="18"/>
                <w:szCs w:val="18"/>
              </w:rPr>
              <w:t>县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市场监督管理局）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事业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管理</w:t>
            </w:r>
          </w:p>
          <w:p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人员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1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硕士研究生及以上</w:t>
            </w:r>
          </w:p>
        </w:tc>
        <w:tc>
          <w:tcPr>
            <w:tcW w:w="3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知识产权及相关专业</w:t>
            </w:r>
          </w:p>
        </w:tc>
        <w:tc>
          <w:tcPr>
            <w:tcW w:w="1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不限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否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按相关政策执行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唐召清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13874428498</w:t>
            </w:r>
          </w:p>
          <w:p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3243276933@qq.com</w:t>
            </w:r>
          </w:p>
        </w:tc>
      </w:tr>
    </w:tbl>
    <w:p>
      <w:pPr>
        <w:spacing w:line="520" w:lineRule="exact"/>
        <w:rPr>
          <w:rFonts w:ascii="Times New Roman" w:hAnsi="Times New Roman" w:cs="Times New Roman" w:eastAsiaTheme="majorEastAsia"/>
          <w:color w:val="000000" w:themeColor="text1"/>
          <w:kern w:val="0"/>
          <w:sz w:val="44"/>
          <w:szCs w:val="44"/>
        </w:rPr>
      </w:pPr>
    </w:p>
    <w:p>
      <w:pPr>
        <w:spacing w:line="520" w:lineRule="exact"/>
        <w:rPr>
          <w:rFonts w:ascii="Times New Roman" w:hAnsi="Times New Roman" w:cs="Times New Roman" w:eastAsiaTheme="majorEastAsia"/>
          <w:color w:val="000000" w:themeColor="text1"/>
          <w:kern w:val="0"/>
          <w:sz w:val="44"/>
          <w:szCs w:val="44"/>
        </w:rPr>
        <w:sectPr>
          <w:headerReference r:id="rId3" w:type="default"/>
          <w:footerReference r:id="rId4" w:type="default"/>
          <w:pgSz w:w="16838" w:h="11906" w:orient="landscape"/>
          <w:pgMar w:top="1587" w:right="1417" w:bottom="1417" w:left="1417" w:header="851" w:footer="1134" w:gutter="0"/>
          <w:cols w:space="0" w:num="1"/>
          <w:docGrid w:type="lines" w:linePitch="319" w:charSpace="0"/>
        </w:sectPr>
      </w:pPr>
    </w:p>
    <w:p>
      <w:pPr>
        <w:rPr>
          <w:rFonts w:ascii="Times New Roman" w:hAnsi="Times New Roman" w:eastAsia="仿宋" w:cs="Times New Roman"/>
          <w:color w:val="000000" w:themeColor="text1"/>
        </w:rPr>
      </w:pPr>
    </w:p>
    <w:sectPr>
      <w:pgSz w:w="11905" w:h="16838"/>
      <w:pgMar w:top="1701" w:right="1587" w:bottom="1474" w:left="1587" w:header="851" w:footer="1020" w:gutter="0"/>
      <w:cols w:space="0" w:num="1"/>
      <w:docGrid w:type="lines" w:linePitch="323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00000000000000000"/>
    <w:charset w:val="86"/>
    <w:family w:val="auto"/>
    <w:pitch w:val="default"/>
    <w:sig w:usb0="00000001" w:usb1="080E0000" w:usb2="00000000" w:usb3="00000000" w:csb0="00040000" w:csb1="00000000"/>
  </w:font>
  <w:font w:name="方正大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framePr w:wrap="around" w:vAnchor="text" w:hAnchor="margin" w:xAlign="center" w:y="1"/>
      <w:rPr>
        <w:rStyle w:val="12"/>
        <w:sz w:val="21"/>
        <w:szCs w:val="21"/>
      </w:rPr>
    </w:pPr>
    <w:r>
      <w:rPr>
        <w:rStyle w:val="12"/>
        <w:sz w:val="21"/>
        <w:szCs w:val="21"/>
      </w:rPr>
      <w:fldChar w:fldCharType="begin"/>
    </w:r>
    <w:r>
      <w:rPr>
        <w:rStyle w:val="12"/>
        <w:sz w:val="21"/>
        <w:szCs w:val="21"/>
      </w:rPr>
      <w:instrText xml:space="preserve">PAGE  </w:instrText>
    </w:r>
    <w:r>
      <w:rPr>
        <w:rStyle w:val="12"/>
        <w:sz w:val="21"/>
        <w:szCs w:val="21"/>
      </w:rPr>
      <w:fldChar w:fldCharType="separate"/>
    </w:r>
    <w:r>
      <w:rPr>
        <w:rStyle w:val="12"/>
        <w:sz w:val="21"/>
        <w:szCs w:val="21"/>
      </w:rPr>
      <w:t>16</w:t>
    </w:r>
    <w:r>
      <w:rPr>
        <w:rStyle w:val="12"/>
        <w:sz w:val="21"/>
        <w:szCs w:val="21"/>
      </w:rPr>
      <w:fldChar w:fldCharType="end"/>
    </w:r>
  </w:p>
  <w:p>
    <w:pPr>
      <w:pStyle w:val="5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61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9B053E1"/>
    <w:rsid w:val="000063CC"/>
    <w:rsid w:val="0002648C"/>
    <w:rsid w:val="00037CEA"/>
    <w:rsid w:val="0009125E"/>
    <w:rsid w:val="000C6708"/>
    <w:rsid w:val="000D25EF"/>
    <w:rsid w:val="000E7A47"/>
    <w:rsid w:val="00197659"/>
    <w:rsid w:val="001C0E7C"/>
    <w:rsid w:val="001D078B"/>
    <w:rsid w:val="00211AF4"/>
    <w:rsid w:val="00211C37"/>
    <w:rsid w:val="00216621"/>
    <w:rsid w:val="00243219"/>
    <w:rsid w:val="0029276C"/>
    <w:rsid w:val="00297559"/>
    <w:rsid w:val="002B2688"/>
    <w:rsid w:val="002D39B8"/>
    <w:rsid w:val="002E3BA4"/>
    <w:rsid w:val="002E5B15"/>
    <w:rsid w:val="00312072"/>
    <w:rsid w:val="00390AFD"/>
    <w:rsid w:val="003B3244"/>
    <w:rsid w:val="003C3C6E"/>
    <w:rsid w:val="003C5D6A"/>
    <w:rsid w:val="00462026"/>
    <w:rsid w:val="00467B63"/>
    <w:rsid w:val="004E644C"/>
    <w:rsid w:val="0050339D"/>
    <w:rsid w:val="00533D45"/>
    <w:rsid w:val="005529AE"/>
    <w:rsid w:val="005532F6"/>
    <w:rsid w:val="0055373F"/>
    <w:rsid w:val="00561E8F"/>
    <w:rsid w:val="005C63AD"/>
    <w:rsid w:val="005D0EFD"/>
    <w:rsid w:val="0060695C"/>
    <w:rsid w:val="0066529B"/>
    <w:rsid w:val="00676485"/>
    <w:rsid w:val="006D31E7"/>
    <w:rsid w:val="00747C05"/>
    <w:rsid w:val="007D3810"/>
    <w:rsid w:val="007E6F8E"/>
    <w:rsid w:val="008003C2"/>
    <w:rsid w:val="00811115"/>
    <w:rsid w:val="00925A99"/>
    <w:rsid w:val="00931F69"/>
    <w:rsid w:val="00947768"/>
    <w:rsid w:val="00951141"/>
    <w:rsid w:val="0098081E"/>
    <w:rsid w:val="009D6DD5"/>
    <w:rsid w:val="00A3559B"/>
    <w:rsid w:val="00A56835"/>
    <w:rsid w:val="00A85781"/>
    <w:rsid w:val="00AA5110"/>
    <w:rsid w:val="00AB05BE"/>
    <w:rsid w:val="00AB7C85"/>
    <w:rsid w:val="00AC108F"/>
    <w:rsid w:val="00B04F97"/>
    <w:rsid w:val="00B21577"/>
    <w:rsid w:val="00B67A5E"/>
    <w:rsid w:val="00BE7896"/>
    <w:rsid w:val="00D1602C"/>
    <w:rsid w:val="00D349D9"/>
    <w:rsid w:val="00E819A1"/>
    <w:rsid w:val="00EA3117"/>
    <w:rsid w:val="00EA784E"/>
    <w:rsid w:val="00EB20A3"/>
    <w:rsid w:val="00EB4627"/>
    <w:rsid w:val="00EB5940"/>
    <w:rsid w:val="00F63113"/>
    <w:rsid w:val="00F67024"/>
    <w:rsid w:val="00F86A34"/>
    <w:rsid w:val="00F97F32"/>
    <w:rsid w:val="00FE665C"/>
    <w:rsid w:val="011D4CCB"/>
    <w:rsid w:val="03280CA5"/>
    <w:rsid w:val="03556969"/>
    <w:rsid w:val="042F6300"/>
    <w:rsid w:val="07773950"/>
    <w:rsid w:val="0AC62190"/>
    <w:rsid w:val="0B8D5D47"/>
    <w:rsid w:val="0D360F0F"/>
    <w:rsid w:val="0F971184"/>
    <w:rsid w:val="0F9923D7"/>
    <w:rsid w:val="10252A63"/>
    <w:rsid w:val="107D3C31"/>
    <w:rsid w:val="13A44093"/>
    <w:rsid w:val="148A6BB3"/>
    <w:rsid w:val="16AF3B1D"/>
    <w:rsid w:val="1712298D"/>
    <w:rsid w:val="179C5C1D"/>
    <w:rsid w:val="17C24CD4"/>
    <w:rsid w:val="18985F53"/>
    <w:rsid w:val="18FC7F87"/>
    <w:rsid w:val="1C796BA6"/>
    <w:rsid w:val="1D3E419A"/>
    <w:rsid w:val="1D80790A"/>
    <w:rsid w:val="1EDE3E20"/>
    <w:rsid w:val="1FB77318"/>
    <w:rsid w:val="20F94BCF"/>
    <w:rsid w:val="234C2A98"/>
    <w:rsid w:val="23F119E1"/>
    <w:rsid w:val="24157EFE"/>
    <w:rsid w:val="24F57636"/>
    <w:rsid w:val="25492614"/>
    <w:rsid w:val="26AF2EAB"/>
    <w:rsid w:val="270D62AF"/>
    <w:rsid w:val="27AC5DC1"/>
    <w:rsid w:val="27B5722F"/>
    <w:rsid w:val="27EC7C9B"/>
    <w:rsid w:val="27F32DC4"/>
    <w:rsid w:val="29852A9B"/>
    <w:rsid w:val="2C134205"/>
    <w:rsid w:val="2EBA35FC"/>
    <w:rsid w:val="2EC75996"/>
    <w:rsid w:val="2EEA7768"/>
    <w:rsid w:val="30EE4E20"/>
    <w:rsid w:val="315C405A"/>
    <w:rsid w:val="31EA72C8"/>
    <w:rsid w:val="327558ED"/>
    <w:rsid w:val="350B0798"/>
    <w:rsid w:val="352547D0"/>
    <w:rsid w:val="35770549"/>
    <w:rsid w:val="35C65BC4"/>
    <w:rsid w:val="368A080A"/>
    <w:rsid w:val="36C0259E"/>
    <w:rsid w:val="376F2130"/>
    <w:rsid w:val="388D3C57"/>
    <w:rsid w:val="3A127533"/>
    <w:rsid w:val="3CC73D23"/>
    <w:rsid w:val="3EFF4E13"/>
    <w:rsid w:val="41425265"/>
    <w:rsid w:val="41BE0B76"/>
    <w:rsid w:val="41F8601E"/>
    <w:rsid w:val="42216272"/>
    <w:rsid w:val="4555204B"/>
    <w:rsid w:val="459F4C5F"/>
    <w:rsid w:val="464373C6"/>
    <w:rsid w:val="47441C3A"/>
    <w:rsid w:val="47FC0B1D"/>
    <w:rsid w:val="4A6C50CB"/>
    <w:rsid w:val="4A9A151C"/>
    <w:rsid w:val="4AC91AAD"/>
    <w:rsid w:val="4CB62D3B"/>
    <w:rsid w:val="4D4D4252"/>
    <w:rsid w:val="4D69441F"/>
    <w:rsid w:val="4E1E7A09"/>
    <w:rsid w:val="4E4172A4"/>
    <w:rsid w:val="4E513C2D"/>
    <w:rsid w:val="4ED7138E"/>
    <w:rsid w:val="4EF34A6A"/>
    <w:rsid w:val="5264423F"/>
    <w:rsid w:val="52916405"/>
    <w:rsid w:val="52BD650C"/>
    <w:rsid w:val="52F3168A"/>
    <w:rsid w:val="53751F4C"/>
    <w:rsid w:val="54796B2D"/>
    <w:rsid w:val="550A3FD4"/>
    <w:rsid w:val="57777763"/>
    <w:rsid w:val="589210CF"/>
    <w:rsid w:val="59D77529"/>
    <w:rsid w:val="5B3C6477"/>
    <w:rsid w:val="5C8138F8"/>
    <w:rsid w:val="5CB85327"/>
    <w:rsid w:val="5D3C3EE4"/>
    <w:rsid w:val="5DB96735"/>
    <w:rsid w:val="60F70310"/>
    <w:rsid w:val="629F0A20"/>
    <w:rsid w:val="63EE2B9E"/>
    <w:rsid w:val="659008C5"/>
    <w:rsid w:val="68A2722F"/>
    <w:rsid w:val="69601E75"/>
    <w:rsid w:val="698276A6"/>
    <w:rsid w:val="69B053E1"/>
    <w:rsid w:val="6C4B1481"/>
    <w:rsid w:val="6F241093"/>
    <w:rsid w:val="6F391BB1"/>
    <w:rsid w:val="6FA00AE2"/>
    <w:rsid w:val="70F4427B"/>
    <w:rsid w:val="72BA5585"/>
    <w:rsid w:val="735A7EEA"/>
    <w:rsid w:val="73B91BDD"/>
    <w:rsid w:val="74781325"/>
    <w:rsid w:val="74B87A2C"/>
    <w:rsid w:val="75DC6E1B"/>
    <w:rsid w:val="76450F84"/>
    <w:rsid w:val="77B1414E"/>
    <w:rsid w:val="780D1DE5"/>
    <w:rsid w:val="78B712A9"/>
    <w:rsid w:val="7A5A3F75"/>
    <w:rsid w:val="7D1B341A"/>
    <w:rsid w:val="7D7924FC"/>
    <w:rsid w:val="7ED26844"/>
    <w:rsid w:val="7EF52BCA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99" w:name="index 1" w:locked="1"/>
    <w:lsdException w:uiPriority="99" w:name="index 2" w:locked="1"/>
    <w:lsdException w:uiPriority="99" w:name="index 3" w:locked="1"/>
    <w:lsdException w:uiPriority="99" w:name="index 4" w:locked="1"/>
    <w:lsdException w:uiPriority="99" w:name="index 5" w:locked="1"/>
    <w:lsdException w:uiPriority="99" w:name="index 6" w:locked="1"/>
    <w:lsdException w:uiPriority="99" w:name="index 7" w:locked="1"/>
    <w:lsdException w:uiPriority="99" w:name="index 8" w:locked="1"/>
    <w:lsdException w:uiPriority="99" w:name="index 9" w:locked="1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iPriority="99" w:name="Normal Indent" w:locked="1"/>
    <w:lsdException w:uiPriority="99" w:name="footnote text" w:locked="1"/>
    <w:lsdException w:uiPriority="99" w:name="annotation text" w:locked="1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 w:locked="1"/>
    <w:lsdException w:qFormat="1" w:uiPriority="0" w:name="caption"/>
    <w:lsdException w:uiPriority="99" w:name="table of figures" w:locked="1"/>
    <w:lsdException w:uiPriority="99" w:name="envelope address" w:locked="1"/>
    <w:lsdException w:uiPriority="99" w:name="envelope return" w:locked="1"/>
    <w:lsdException w:uiPriority="99" w:name="footnote reference" w:locked="1"/>
    <w:lsdException w:uiPriority="99" w:name="annotation reference" w:locked="1"/>
    <w:lsdException w:uiPriority="99" w:name="line number" w:locked="1"/>
    <w:lsdException w:qFormat="1" w:unhideWhenUsed="0" w:uiPriority="99" w:semiHidden="0" w:name="page number"/>
    <w:lsdException w:uiPriority="99" w:name="endnote reference" w:locked="1"/>
    <w:lsdException w:uiPriority="99" w:name="endnote text" w:locked="1"/>
    <w:lsdException w:uiPriority="99" w:name="table of authorities" w:locked="1"/>
    <w:lsdException w:uiPriority="99" w:name="macro" w:locked="1"/>
    <w:lsdException w:uiPriority="99" w:name="toa heading" w:locked="1"/>
    <w:lsdException w:uiPriority="99" w:name="List" w:locked="1"/>
    <w:lsdException w:uiPriority="99" w:name="List Bullet" w:locked="1"/>
    <w:lsdException w:uiPriority="99" w:name="List Number" w:locked="1"/>
    <w:lsdException w:uiPriority="99" w:name="List 2" w:locked="1"/>
    <w:lsdException w:uiPriority="99" w:name="List 3" w:locked="1"/>
    <w:lsdException w:uiPriority="99" w:name="List 4" w:locked="1"/>
    <w:lsdException w:uiPriority="99" w:name="List 5" w:locked="1"/>
    <w:lsdException w:uiPriority="99" w:name="List Bullet 2" w:locked="1"/>
    <w:lsdException w:uiPriority="99" w:name="List Bullet 3" w:locked="1"/>
    <w:lsdException w:uiPriority="99" w:name="List Bullet 4" w:locked="1"/>
    <w:lsdException w:uiPriority="99" w:name="List Bullet 5" w:locked="1"/>
    <w:lsdException w:uiPriority="99" w:name="List Number 2" w:locked="1"/>
    <w:lsdException w:uiPriority="99" w:name="List Number 3" w:locked="1"/>
    <w:lsdException w:uiPriority="99" w:name="List Number 4" w:locked="1"/>
    <w:lsdException w:uiPriority="99" w:name="List Number 5" w:locked="1"/>
    <w:lsdException w:qFormat="1" w:unhideWhenUsed="0" w:uiPriority="0" w:semiHidden="0" w:name="Title"/>
    <w:lsdException w:uiPriority="99" w:name="Closing" w:locked="1"/>
    <w:lsdException w:uiPriority="99" w:name="Signature" w:locked="1"/>
    <w:lsdException w:qFormat="1" w:uiPriority="1" w:name="Default Paragraph Font"/>
    <w:lsdException w:uiPriority="99" w:name="Body Text" w:locked="1"/>
    <w:lsdException w:qFormat="1" w:unhideWhenUsed="0" w:uiPriority="99" w:name="Body Text Indent" w:locked="1"/>
    <w:lsdException w:uiPriority="99" w:name="List Continue" w:locked="1"/>
    <w:lsdException w:uiPriority="99" w:name="List Continue 2" w:locked="1"/>
    <w:lsdException w:uiPriority="99" w:name="List Continue 3" w:locked="1"/>
    <w:lsdException w:uiPriority="99" w:name="List Continue 4" w:locked="1"/>
    <w:lsdException w:uiPriority="99" w:name="List Continue 5" w:locked="1"/>
    <w:lsdException w:uiPriority="99" w:name="Message Header" w:locked="1"/>
    <w:lsdException w:qFormat="1" w:unhideWhenUsed="0" w:uiPriority="0" w:semiHidden="0" w:name="Subtitle"/>
    <w:lsdException w:uiPriority="99" w:name="Salutation" w:locked="1"/>
    <w:lsdException w:uiPriority="99" w:name="Date" w:locked="1"/>
    <w:lsdException w:uiPriority="99" w:name="Body Text First Indent" w:locked="1"/>
    <w:lsdException w:qFormat="1" w:unhideWhenUsed="0" w:uiPriority="99" w:semiHidden="0" w:name="Body Text First Indent 2" w:locked="1"/>
    <w:lsdException w:uiPriority="99" w:name="Note Heading" w:locked="1"/>
    <w:lsdException w:uiPriority="99" w:name="Body Text 2" w:locked="1"/>
    <w:lsdException w:uiPriority="99" w:name="Body Text 3" w:locked="1"/>
    <w:lsdException w:uiPriority="99" w:name="Body Text Indent 2" w:locked="1"/>
    <w:lsdException w:uiPriority="99" w:name="Body Text Indent 3" w:locked="1"/>
    <w:lsdException w:uiPriority="99" w:name="Block Text" w:locked="1"/>
    <w:lsdException w:qFormat="1" w:uiPriority="99" w:name="Hyperlink" w:locked="1"/>
    <w:lsdException w:qFormat="1" w:uiPriority="99" w:name="FollowedHyperlink" w:locked="1"/>
    <w:lsdException w:qFormat="1" w:unhideWhenUsed="0" w:uiPriority="22" w:semiHidden="0" w:name="Strong"/>
    <w:lsdException w:qFormat="1" w:unhideWhenUsed="0" w:uiPriority="0" w:semiHidden="0" w:name="Emphasis"/>
    <w:lsdException w:uiPriority="99" w:name="Document Map" w:locked="1"/>
    <w:lsdException w:uiPriority="99" w:name="Plain Text" w:locked="1"/>
    <w:lsdException w:uiPriority="99" w:name="E-mail Signature" w:locked="1"/>
    <w:lsdException w:qFormat="1" w:unhideWhenUsed="0" w:uiPriority="99" w:semiHidden="0" w:name="Normal (Web)"/>
    <w:lsdException w:uiPriority="99" w:name="HTML Acronym" w:locked="1"/>
    <w:lsdException w:uiPriority="99" w:name="HTML Address" w:locked="1"/>
    <w:lsdException w:uiPriority="99" w:name="HTML Cite" w:locked="1"/>
    <w:lsdException w:uiPriority="99" w:name="HTML Code" w:locked="1"/>
    <w:lsdException w:uiPriority="99" w:name="HTML Definition" w:locked="1"/>
    <w:lsdException w:uiPriority="99" w:name="HTML Keyboard" w:locked="1"/>
    <w:lsdException w:uiPriority="99" w:name="HTML Preformatted" w:locked="1"/>
    <w:lsdException w:uiPriority="99" w:name="HTML Sample" w:locked="1"/>
    <w:lsdException w:uiPriority="99" w:name="HTML Typewriter" w:locked="1"/>
    <w:lsdException w:uiPriority="99" w:name="HTML Variable" w:locked="1"/>
    <w:lsdException w:qFormat="1" w:uiPriority="99" w:name="Normal Table"/>
    <w:lsdException w:uiPriority="99" w:name="annotation subject" w:locked="1"/>
    <w:lsdException w:uiPriority="99" w:name="Table Simple 1" w:locked="1"/>
    <w:lsdException w:uiPriority="99" w:name="Table Simple 2" w:locked="1"/>
    <w:lsdException w:uiPriority="99" w:name="Table Simple 3" w:locked="1"/>
    <w:lsdException w:uiPriority="99" w:name="Table Classic 1" w:locked="1"/>
    <w:lsdException w:uiPriority="99" w:name="Table Classic 2" w:locked="1"/>
    <w:lsdException w:uiPriority="99" w:name="Table Classic 3" w:locked="1"/>
    <w:lsdException w:uiPriority="99" w:name="Table Classic 4" w:locked="1"/>
    <w:lsdException w:uiPriority="99" w:name="Table Colorful 1" w:locked="1"/>
    <w:lsdException w:uiPriority="99" w:name="Table Colorful 2" w:locked="1"/>
    <w:lsdException w:uiPriority="99" w:name="Table Colorful 3" w:locked="1"/>
    <w:lsdException w:uiPriority="99" w:name="Table Columns 1" w:locked="1"/>
    <w:lsdException w:uiPriority="99" w:name="Table Columns 2" w:locked="1"/>
    <w:lsdException w:uiPriority="99" w:name="Table Columns 3" w:locked="1"/>
    <w:lsdException w:uiPriority="99" w:name="Table Columns 4" w:locked="1"/>
    <w:lsdException w:uiPriority="99" w:name="Table Columns 5" w:locked="1"/>
    <w:lsdException w:uiPriority="99" w:name="Table Grid 1" w:locked="1"/>
    <w:lsdException w:uiPriority="99" w:name="Table Grid 2" w:locked="1"/>
    <w:lsdException w:uiPriority="99" w:name="Table Grid 3" w:locked="1"/>
    <w:lsdException w:uiPriority="99" w:name="Table Grid 4" w:locked="1"/>
    <w:lsdException w:uiPriority="99" w:name="Table Grid 5" w:locked="1"/>
    <w:lsdException w:uiPriority="99" w:name="Table Grid 6" w:locked="1"/>
    <w:lsdException w:uiPriority="99" w:name="Table Grid 7" w:locked="1"/>
    <w:lsdException w:uiPriority="99" w:name="Table Grid 8" w:locked="1"/>
    <w:lsdException w:uiPriority="99" w:name="Table List 1" w:locked="1"/>
    <w:lsdException w:uiPriority="99" w:name="Table List 2" w:locked="1"/>
    <w:lsdException w:uiPriority="99" w:name="Table List 3" w:locked="1"/>
    <w:lsdException w:uiPriority="99" w:name="Table List 4" w:locked="1"/>
    <w:lsdException w:uiPriority="99" w:name="Table List 5" w:locked="1"/>
    <w:lsdException w:uiPriority="99" w:name="Table List 6" w:locked="1"/>
    <w:lsdException w:uiPriority="99" w:name="Table List 7" w:locked="1"/>
    <w:lsdException w:uiPriority="99" w:name="Table List 8" w:locked="1"/>
    <w:lsdException w:uiPriority="99" w:name="Table 3D effects 1" w:locked="1"/>
    <w:lsdException w:uiPriority="99" w:name="Table 3D effects 2" w:locked="1"/>
    <w:lsdException w:uiPriority="99" w:name="Table 3D effects 3" w:locked="1"/>
    <w:lsdException w:uiPriority="99" w:name="Table Contemporary" w:locked="1"/>
    <w:lsdException w:uiPriority="99" w:name="Table Elegant" w:locked="1"/>
    <w:lsdException w:uiPriority="99" w:name="Table Professional" w:locked="1"/>
    <w:lsdException w:uiPriority="99" w:name="Table Subtle 1" w:locked="1"/>
    <w:lsdException w:uiPriority="99" w:name="Table Subtle 2" w:locked="1"/>
    <w:lsdException w:uiPriority="99" w:name="Table Web 1" w:locked="1"/>
    <w:lsdException w:uiPriority="99" w:name="Table Web 2" w:locked="1"/>
    <w:lsdException w:uiPriority="99" w:name="Table Web 3" w:locked="1"/>
    <w:lsdException w:uiPriority="99" w:name="Balloon Text" w:locked="1"/>
    <w:lsdException w:qFormat="1" w:unhideWhenUsed="0" w:uiPriority="99" w:semiHidden="0" w:name="Table Grid"/>
    <w:lsdException w:uiPriority="99" w:name="Table Theme" w:locked="1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paragraph" w:styleId="4">
    <w:name w:val="heading 2"/>
    <w:basedOn w:val="1"/>
    <w:next w:val="1"/>
    <w:qFormat/>
    <w:uiPriority w:val="9"/>
    <w:pPr>
      <w:widowControl/>
      <w:spacing w:before="100" w:beforeAutospacing="1" w:after="100" w:afterAutospacing="1"/>
      <w:jc w:val="left"/>
      <w:outlineLvl w:val="1"/>
    </w:pPr>
    <w:rPr>
      <w:rFonts w:ascii="宋体" w:hAnsi="宋体" w:cs="宋体"/>
      <w:b/>
      <w:bCs/>
      <w:kern w:val="0"/>
      <w:sz w:val="36"/>
      <w:szCs w:val="36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1"/>
    <w:qFormat/>
    <w:locked/>
    <w:uiPriority w:val="99"/>
    <w:pPr>
      <w:ind w:firstLine="420" w:firstLineChars="200"/>
    </w:pPr>
  </w:style>
  <w:style w:type="paragraph" w:styleId="3">
    <w:name w:val="Body Text Indent"/>
    <w:basedOn w:val="1"/>
    <w:semiHidden/>
    <w:qFormat/>
    <w:locked/>
    <w:uiPriority w:val="99"/>
    <w:pPr>
      <w:spacing w:after="120"/>
      <w:ind w:left="420" w:leftChars="200"/>
    </w:pPr>
  </w:style>
  <w:style w:type="paragraph" w:styleId="5">
    <w:name w:val="footer"/>
    <w:basedOn w:val="1"/>
    <w:link w:val="15"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 w:cs="Times New Roman"/>
      <w:sz w:val="18"/>
      <w:szCs w:val="18"/>
    </w:rPr>
  </w:style>
  <w:style w:type="paragraph" w:styleId="6">
    <w:name w:val="header"/>
    <w:basedOn w:val="1"/>
    <w:link w:val="16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Times New Roman" w:hAnsi="Times New Roman" w:cs="Times New Roman"/>
      <w:sz w:val="18"/>
      <w:szCs w:val="18"/>
    </w:rPr>
  </w:style>
  <w:style w:type="paragraph" w:styleId="7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Times New Roman"/>
      <w:kern w:val="0"/>
      <w:sz w:val="24"/>
      <w:szCs w:val="24"/>
    </w:rPr>
  </w:style>
  <w:style w:type="table" w:styleId="9">
    <w:name w:val="Table Grid"/>
    <w:basedOn w:val="8"/>
    <w:qFormat/>
    <w:uiPriority w:val="9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1">
    <w:name w:val="Strong"/>
    <w:basedOn w:val="10"/>
    <w:qFormat/>
    <w:uiPriority w:val="22"/>
    <w:rPr>
      <w:b/>
    </w:rPr>
  </w:style>
  <w:style w:type="character" w:styleId="12">
    <w:name w:val="page number"/>
    <w:basedOn w:val="10"/>
    <w:qFormat/>
    <w:uiPriority w:val="99"/>
    <w:rPr>
      <w:rFonts w:ascii="Times New Roman" w:hAnsi="Times New Roman" w:eastAsia="宋体" w:cs="Times New Roman"/>
    </w:rPr>
  </w:style>
  <w:style w:type="character" w:styleId="13">
    <w:name w:val="FollowedHyperlink"/>
    <w:basedOn w:val="10"/>
    <w:semiHidden/>
    <w:unhideWhenUsed/>
    <w:qFormat/>
    <w:locked/>
    <w:uiPriority w:val="99"/>
    <w:rPr>
      <w:color w:val="800080"/>
      <w:u w:val="single"/>
    </w:rPr>
  </w:style>
  <w:style w:type="character" w:styleId="14">
    <w:name w:val="Hyperlink"/>
    <w:basedOn w:val="10"/>
    <w:semiHidden/>
    <w:unhideWhenUsed/>
    <w:qFormat/>
    <w:locked/>
    <w:uiPriority w:val="99"/>
    <w:rPr>
      <w:color w:val="0000FF"/>
      <w:u w:val="single"/>
    </w:rPr>
  </w:style>
  <w:style w:type="character" w:customStyle="1" w:styleId="15">
    <w:name w:val="页脚 Char"/>
    <w:basedOn w:val="10"/>
    <w:link w:val="5"/>
    <w:semiHidden/>
    <w:qFormat/>
    <w:locked/>
    <w:uiPriority w:val="99"/>
    <w:rPr>
      <w:rFonts w:ascii="Calibri" w:hAnsi="Calibri" w:cs="Calibri"/>
      <w:sz w:val="18"/>
      <w:szCs w:val="18"/>
    </w:rPr>
  </w:style>
  <w:style w:type="character" w:customStyle="1" w:styleId="16">
    <w:name w:val="页眉 Char"/>
    <w:basedOn w:val="10"/>
    <w:link w:val="6"/>
    <w:semiHidden/>
    <w:qFormat/>
    <w:locked/>
    <w:uiPriority w:val="99"/>
    <w:rPr>
      <w:rFonts w:ascii="Calibri" w:hAnsi="Calibri" w:cs="Calibri"/>
      <w:sz w:val="18"/>
      <w:szCs w:val="18"/>
    </w:rPr>
  </w:style>
  <w:style w:type="character" w:customStyle="1" w:styleId="17">
    <w:name w:val="font11"/>
    <w:basedOn w:val="10"/>
    <w:qFormat/>
    <w:uiPriority w:val="0"/>
    <w:rPr>
      <w:rFonts w:hint="eastAsia" w:ascii="宋体" w:hAnsi="宋体" w:eastAsia="宋体" w:cs="宋体"/>
      <w:color w:val="000000"/>
      <w:sz w:val="18"/>
      <w:szCs w:val="18"/>
      <w:u w:val="none"/>
    </w:rPr>
  </w:style>
  <w:style w:type="paragraph" w:customStyle="1" w:styleId="18">
    <w:name w:val="WPS Plain"/>
    <w:qFormat/>
    <w:uiPriority w:val="0"/>
    <w:rPr>
      <w:rFonts w:ascii="Times New Roman" w:hAnsi="Times New Roman" w:eastAsia="宋体" w:cs="Times New Roman"/>
      <w:lang w:val="en-US" w:eastAsia="zh-CN" w:bidi="ar-SA"/>
    </w:rPr>
  </w:style>
  <w:style w:type="character" w:customStyle="1" w:styleId="19">
    <w:name w:val="15"/>
    <w:basedOn w:val="10"/>
    <w:qFormat/>
    <w:uiPriority w:val="0"/>
    <w:rPr>
      <w:rFonts w:hint="default" w:ascii="Times New Roman" w:hAnsi="Times New Roman" w:cs="Times New Roman"/>
      <w:color w:val="0000FF"/>
      <w:u w:val="single"/>
    </w:rPr>
  </w:style>
  <w:style w:type="character" w:customStyle="1" w:styleId="20">
    <w:name w:val="font131"/>
    <w:basedOn w:val="10"/>
    <w:qFormat/>
    <w:uiPriority w:val="0"/>
    <w:rPr>
      <w:rFonts w:ascii="方正小标宋简体" w:hAnsi="方正小标宋简体" w:eastAsia="方正小标宋简体" w:cs="方正小标宋简体"/>
      <w:b/>
      <w:color w:val="000000"/>
      <w:sz w:val="44"/>
      <w:szCs w:val="44"/>
      <w:u w:val="none"/>
    </w:rPr>
  </w:style>
  <w:style w:type="character" w:customStyle="1" w:styleId="21">
    <w:name w:val="font91"/>
    <w:basedOn w:val="10"/>
    <w:qFormat/>
    <w:uiPriority w:val="0"/>
    <w:rPr>
      <w:rFonts w:hint="eastAsia" w:ascii="宋体" w:hAnsi="宋体" w:eastAsia="宋体" w:cs="宋体"/>
      <w:b/>
      <w:color w:val="000000"/>
      <w:sz w:val="18"/>
      <w:szCs w:val="18"/>
      <w:u w:val="none"/>
    </w:rPr>
  </w:style>
  <w:style w:type="character" w:customStyle="1" w:styleId="22">
    <w:name w:val="font101"/>
    <w:basedOn w:val="10"/>
    <w:qFormat/>
    <w:uiPriority w:val="0"/>
    <w:rPr>
      <w:rFonts w:hint="default" w:ascii="Times New Roman" w:hAnsi="Times New Roman" w:cs="Times New Roman"/>
      <w:b/>
      <w:color w:val="000000"/>
      <w:sz w:val="18"/>
      <w:szCs w:val="18"/>
      <w:u w:val="none"/>
    </w:rPr>
  </w:style>
  <w:style w:type="character" w:customStyle="1" w:styleId="23">
    <w:name w:val="font112"/>
    <w:basedOn w:val="10"/>
    <w:qFormat/>
    <w:uiPriority w:val="0"/>
    <w:rPr>
      <w:rFonts w:hint="default" w:ascii="Times New Roman" w:hAnsi="Times New Roman" w:cs="Times New Roman"/>
      <w:color w:val="000000"/>
      <w:sz w:val="18"/>
      <w:szCs w:val="18"/>
      <w:u w:val="none"/>
    </w:rPr>
  </w:style>
  <w:style w:type="character" w:customStyle="1" w:styleId="24">
    <w:name w:val="font121"/>
    <w:basedOn w:val="10"/>
    <w:qFormat/>
    <w:uiPriority w:val="0"/>
    <w:rPr>
      <w:rFonts w:hint="eastAsia" w:ascii="宋体" w:hAnsi="宋体" w:eastAsia="宋体" w:cs="宋体"/>
      <w:color w:val="000000"/>
      <w:sz w:val="18"/>
      <w:szCs w:val="1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18</Pages>
  <Words>1501</Words>
  <Characters>8556</Characters>
  <Lines>71</Lines>
  <Paragraphs>20</Paragraphs>
  <TotalTime>13</TotalTime>
  <ScaleCrop>false</ScaleCrop>
  <LinksUpToDate>false</LinksUpToDate>
  <CharactersWithSpaces>10037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2021-04-16T08:36:00Z</dcterms:created>
  <dc:creator>Administrator</dc:creator>
  <cp:lastModifiedBy>豆子</cp:lastModifiedBy>
  <cp:lastPrinted>2021-05-16T23:43:00Z</cp:lastPrinted>
  <dcterms:modified xsi:type="dcterms:W3CDTF">2021-05-17T09:32:23Z</dcterms:modified>
  <cp:revision>16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KSOSaveFontToCloudKey">
    <vt:lpwstr>223131280_cloud</vt:lpwstr>
  </property>
  <property fmtid="{D5CDD505-2E9C-101B-9397-08002B2CF9AE}" pid="4" name="ICV">
    <vt:lpwstr>2FFA7292F11A4A30A4FBD13D0B284574</vt:lpwstr>
  </property>
</Properties>
</file>