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附件1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jc w:val="center"/>
        <w:rPr>
          <w:rFonts w:ascii="黑体" w:hAnsi="华文中宋" w:eastAsia="黑体"/>
          <w:sz w:val="36"/>
          <w:szCs w:val="36"/>
        </w:rPr>
      </w:pPr>
      <w:bookmarkStart w:id="1" w:name="_GoBack"/>
      <w:bookmarkStart w:id="0" w:name="_Hlk67909114"/>
      <w:r>
        <w:rPr>
          <w:rFonts w:hint="eastAsia" w:ascii="黑体" w:hAnsi="华文中宋" w:eastAsia="黑体"/>
          <w:sz w:val="36"/>
          <w:szCs w:val="36"/>
        </w:rPr>
        <w:t>湖北省2021年中小学教师公开招聘</w:t>
      </w:r>
    </w:p>
    <w:p>
      <w:pPr>
        <w:jc w:val="center"/>
        <w:rPr>
          <w:rFonts w:ascii="黑体" w:hAnsi="华文中宋" w:eastAsia="黑体"/>
          <w:sz w:val="36"/>
          <w:szCs w:val="36"/>
        </w:rPr>
      </w:pPr>
      <w:r>
        <w:rPr>
          <w:rFonts w:hint="eastAsia" w:ascii="黑体" w:hAnsi="华文中宋" w:eastAsia="黑体"/>
          <w:sz w:val="36"/>
          <w:szCs w:val="36"/>
        </w:rPr>
        <w:t>面  试  通  知  书</w:t>
      </w:r>
      <w:bookmarkEnd w:id="0"/>
    </w:p>
    <w:bookmarkEnd w:id="1"/>
    <w:p>
      <w:pPr>
        <w:jc w:val="center"/>
        <w:rPr>
          <w:rFonts w:ascii="华文中宋" w:hAnsi="华文中宋" w:eastAsia="华文中宋"/>
          <w:sz w:val="36"/>
          <w:szCs w:val="36"/>
        </w:rPr>
      </w:pPr>
    </w:p>
    <w:p>
      <w:pPr>
        <w:jc w:val="center"/>
        <w:rPr>
          <w:rFonts w:ascii="仿宋_GB2312" w:eastAsia="仿宋_GB2312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342900</wp:posOffset>
                </wp:positionV>
                <wp:extent cx="1466850" cy="1828800"/>
                <wp:effectExtent l="4445" t="5080" r="14605" b="13970"/>
                <wp:wrapNone/>
                <wp:docPr id="3" name="流程图: 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6850" cy="18288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/>
                          <w:p>
                            <w:pPr>
                              <w:rPr>
                                <w:rFonts w:ascii="仿宋_GB2312" w:eastAsia="仿宋_GB2312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仿宋_GB2312" w:eastAsia="仿宋_GB2312"/>
                                <w:sz w:val="30"/>
                                <w:szCs w:val="30"/>
                              </w:rPr>
                              <w:t>照</w:t>
                            </w:r>
                          </w:p>
                          <w:p>
                            <w:pPr>
                              <w:ind w:firstLine="885" w:firstLineChars="295"/>
                              <w:rPr>
                                <w:rFonts w:ascii="仿宋_GB2312" w:eastAsia="仿宋_GB2312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0"/>
                                <w:szCs w:val="30"/>
                              </w:rPr>
                              <w:t>片</w:t>
                            </w:r>
                          </w:p>
                          <w:p>
                            <w:pPr>
                              <w:ind w:firstLine="450" w:firstLineChars="150"/>
                              <w:rPr>
                                <w:rFonts w:ascii="仿宋_GB2312" w:eastAsia="仿宋_GB2312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0"/>
                                <w:szCs w:val="30"/>
                              </w:rPr>
                              <w:t>（两寸）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88pt;margin-top:27pt;height:144pt;width:115.5pt;z-index:251660288;mso-width-relative:page;mso-height-relative:page;" fillcolor="#FFFFFF" filled="t" stroked="t" coordsize="21600,21600" o:gfxdata="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uLUqfNoAAAAKAQAADwAAAAAAAAABACAAAAAiAAAAZHJzL2Rvd25yZXYueG1sUEsBAhQAFAAA&#10;AAgAh07iQPvK3S5fAgAAqwQAAA4AAAAAAAAAAQAgAAAAKQEAAGRycy9lMm9Eb2MueG1sUEsFBgAA&#10;AAAGAAYAWQEAAPo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/>
                    <w:p>
                      <w:pPr>
                        <w:rPr>
                          <w:rFonts w:ascii="仿宋_GB2312" w:eastAsia="仿宋_GB2312"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sz w:val="30"/>
                          <w:szCs w:val="30"/>
                        </w:rPr>
                        <w:t xml:space="preserve">      </w:t>
                      </w:r>
                      <w:r>
                        <w:rPr>
                          <w:rFonts w:hint="eastAsia" w:ascii="仿宋_GB2312" w:eastAsia="仿宋_GB2312"/>
                          <w:sz w:val="30"/>
                          <w:szCs w:val="30"/>
                        </w:rPr>
                        <w:t>照</w:t>
                      </w:r>
                    </w:p>
                    <w:p>
                      <w:pPr>
                        <w:ind w:firstLine="885" w:firstLineChars="295"/>
                        <w:rPr>
                          <w:rFonts w:ascii="仿宋_GB2312" w:eastAsia="仿宋_GB2312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仿宋_GB2312" w:eastAsia="仿宋_GB2312"/>
                          <w:sz w:val="30"/>
                          <w:szCs w:val="30"/>
                        </w:rPr>
                        <w:t>片</w:t>
                      </w:r>
                    </w:p>
                    <w:p>
                      <w:pPr>
                        <w:ind w:firstLine="450" w:firstLineChars="150"/>
                        <w:rPr>
                          <w:rFonts w:ascii="仿宋_GB2312" w:eastAsia="仿宋_GB2312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="仿宋_GB2312" w:eastAsia="仿宋_GB2312"/>
                          <w:sz w:val="30"/>
                          <w:szCs w:val="30"/>
                        </w:rPr>
                        <w:t>（两寸）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姓    名 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性    别：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身份证号 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笔试准考证号 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资格复审合格，请于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时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分，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到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</w:t>
      </w:r>
      <w:r>
        <w:rPr>
          <w:rFonts w:hint="eastAsia" w:ascii="仿宋_GB2312" w:eastAsia="仿宋_GB2312"/>
          <w:sz w:val="28"/>
          <w:szCs w:val="28"/>
        </w:rPr>
        <w:t xml:space="preserve"> 参加湖北省2021年度中小学教师公开招聘面试。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备注：1.参加面试的考生应携带身份证、笔试准考证。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2.必须提前30分钟进入面试考场。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3.面试开考10分钟后，考生不得进入考场。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</w:t>
      </w:r>
    </w:p>
    <w:p>
      <w:pPr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28"/>
          <w:szCs w:val="28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招聘主管部门：（盖章）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</w:p>
    <w:p>
      <w:pPr>
        <w:rPr>
          <w:rFonts w:hint="default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2021年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p/>
    <w:sectPr>
      <w:footerReference r:id="rId3" w:type="default"/>
      <w:pgSz w:w="11906" w:h="16838"/>
      <w:pgMar w:top="1440" w:right="1474" w:bottom="1440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975679"/>
    <w:rsid w:val="1B975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Message Header"/>
    <w:basedOn w:val="1"/>
    <w:next w:val="2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2021-03-31T07:44:00Z</dcterms:created>
  <dc:creator>阳春</dc:creator>
  <cp:lastModifiedBy>阳春</cp:lastModifiedBy>
  <dcterms:modified xsi:type="dcterms:W3CDTF">2021-03-31T07:44:49Z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07EB74C849444A118A39C8EF46C52C6D</vt:lpwstr>
  </property>
</Properties>
</file>