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4"/>
        <w:gridCol w:w="2649"/>
        <w:gridCol w:w="1148"/>
        <w:gridCol w:w="1115"/>
        <w:gridCol w:w="1159"/>
        <w:gridCol w:w="17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87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济南高新区教体局2021年春季校园招聘岗位计划（第一站--山东师范大学）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学段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学科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FFFFFF"/>
                <w:spacing w:val="0"/>
                <w:kern w:val="0"/>
                <w:sz w:val="28"/>
                <w:szCs w:val="28"/>
                <w:lang w:val="en-US" w:eastAsia="zh-CN" w:bidi="ar"/>
              </w:rPr>
              <w:t>点击申请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济南高新区实验中学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"http://xiaoyuan.zhaopin.com/job/CC000933709J00101124018"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济南高新区实验中学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"http://xiaoyuan.zhaopin.com/job/CC000933709J00101124019"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济南高新区实验中学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"http://xiaoyuan.zhaopin.com/job/CC000933709J00101124020"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济南高新区实验中学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"http://xiaoyuan.zhaopin.com/job/CC000933709J00101124021"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济南高新区实验中学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"http://xiaoyuan.zhaopin.com/job/CC000933709J00101124022"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济南高新区遥墙中学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"http://xiaoyuan.zhaopin.com/job/CC000933709J00101124030"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济南高新区科航路学校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"http://xiaoyuan.zhaopin.com/job/CC000933709J00101124031"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济南高新区科航路学校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"http://xiaoyuan.zhaopin.com/job/CC000933709J00101124032"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济南高新区科航路学校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"http://xiaoyuan.zhaopin.com/job/CC000933709J00101124033"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济南高新区黄金谷学校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"http://xiaoyuan.zhaopin.com/job/CC000933709J00101124034"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济南高新区黄金谷学校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"http://xiaoyuan.zhaopin.com/job/CC000933709J00101124035"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济南高新区黄金谷学校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"http://xiaoyuan.zhaopin.com/job/CC000933709J00101124036"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济南高新区雅文中学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"http://xiaoyuan.zhaopin.com/job/CC000933709J00101124037"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济南高新区雅文中学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"http://xiaoyuan.zhaopin.com/job/CC000933709J00101124039"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济南高新区雅文中学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"http://xiaoyuan.zhaopin.com/job/CC000933709J00101124040"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"http://xiaoyuan.zhaopin.com/job/CC000933709J00101124041"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"http://xiaoyuan.zhaopin.com/job/CC000933709J00101124042"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"http://xiaoyuan.zhaopin.com/job/CC000933709J00101124043"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"http://xiaoyuan.zhaopin.com/job/CC000933709J00101124044"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 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"http://xiaoyuan.zhaopin.com/job/CC000933709J00101124045"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3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"http://xiaoyuan.zhaopin.com/job/CC000933709J00101124046"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"http://xiaoyuan.zhaopin.com/job/CC000933709J00101124047"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"http://xiaoyuan.zhaopin.com/job/CC000933709J00101124048"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济南高新区第一实验学校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 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"http://xiaoyuan.zhaopin.com/job/CC000933709J00101124049"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济南高新区东城逸家初级中学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"http://xiaoyuan.zhaopin.com/job/CC000933709J00101124076"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济南高新区东城逸家初级中学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"http://xiaoyuan.zhaopin.com/job/CC000933709J00101124077"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济南高新区东城逸家初级中学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"http://xiaoyuan.zhaopin.com/job/CC000933709J00101124078"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济南高新区正丰中学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"http://xiaoyuan.zhaopin.com/job/CC000933709J00101124079"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济南高新区正丰中学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"http://xiaoyuan.zhaopin.com/job/CC000933709J00101124080"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济南高新区正丰中学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 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"http://xiaoyuan.zhaopin.com/job/CC000933709J00101124081"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济南高新区正丰中学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"http://xiaoyuan.zhaopin.com/job/CC000933709J00101124082"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3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济南高新区正丰中学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"http://xiaoyuan.zhaopin.com/job/CC000933709J00101124083"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济南高新区正丰中学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"http://xiaoyuan.zhaopin.com/job/CC000933709J00101124084"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济南高新区东城逸家小学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"http://xiaoyuan.zhaopin.com/job/CC000933709J00101124085"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济南高新区东城逸家小学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"http://xiaoyuan.zhaopin.com/job/CC000933709J00101124086" \t "http://jctpsh.zhaopin.com/_self"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C00000"/>
                <w:spacing w:val="0"/>
                <w:sz w:val="24"/>
                <w:szCs w:val="24"/>
                <w:u w:val="none"/>
                <w:bdr w:val="none" w:color="auto" w:sz="0" w:space="0"/>
              </w:rPr>
              <w:t>点击投递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061F1"/>
    <w:rsid w:val="7950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2021-03-10T00:46:00Z</dcterms:created>
  <dc:creator>Administrator</dc:creator>
  <cp:lastModifiedBy>Administrator</cp:lastModifiedBy>
  <dcterms:modified xsi:type="dcterms:W3CDTF">2021-03-10T05:17:16Z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