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utoSpaceDE w:val="0"/>
        <w:autoSpaceDN w:val="0"/>
        <w:adjustRightInd w:val="0"/>
        <w:spacing w:line="560" w:lineRule="exact"/>
        <w:rPr>
          <w:rFonts w:ascii="黑体" w:hAnsi="黑体" w:eastAsia="黑体" w:cs="??????"/>
          <w:color w:val="000000"/>
          <w:kern w:val="0"/>
          <w:sz w:val="32"/>
          <w:szCs w:val="32"/>
        </w:rPr>
      </w:pPr>
      <w:r>
        <w:rPr>
          <w:rFonts w:hint="eastAsia" w:ascii="黑体" w:hAnsi="黑体" w:eastAsia="黑体" w:cs="宋体"/>
          <w:color w:val="000000"/>
          <w:kern w:val="0"/>
          <w:sz w:val="32"/>
          <w:szCs w:val="32"/>
          <w:lang w:val="zh-CN"/>
        </w:rPr>
        <w:t>附件</w:t>
      </w:r>
    </w:p>
    <w:p>
      <w:pPr>
        <w:autoSpaceDE w:val="0"/>
        <w:autoSpaceDN w:val="0"/>
        <w:adjustRightInd w:val="0"/>
        <w:spacing w:line="560" w:lineRule="exact"/>
        <w:jc w:val="center"/>
        <w:rPr>
          <w:rFonts w:ascii="方正小标宋简体" w:hAnsi="??????" w:eastAsia="方正小标宋简体" w:cs="方正小标宋简体"/>
          <w:color w:val="000000"/>
          <w:kern w:val="0"/>
          <w:sz w:val="44"/>
          <w:szCs w:val="44"/>
          <w:lang w:val="zh-CN"/>
        </w:rPr>
      </w:pPr>
    </w:p>
    <w:p>
      <w:pPr>
        <w:autoSpaceDE w:val="0"/>
        <w:autoSpaceDN w:val="0"/>
        <w:adjustRightInd w:val="0"/>
        <w:spacing w:line="660" w:lineRule="exact"/>
        <w:jc w:val="center"/>
        <w:rPr>
          <w:rFonts w:ascii="方正小标宋简体" w:hAnsi="??????" w:eastAsia="方正小标宋简体" w:cs="方正小标宋简体"/>
          <w:color w:val="000000"/>
          <w:kern w:val="0"/>
          <w:sz w:val="44"/>
          <w:szCs w:val="44"/>
          <w:lang w:val="zh-CN"/>
        </w:rPr>
      </w:pPr>
      <w:r>
        <w:rPr>
          <w:rFonts w:ascii="方正小标宋简体" w:hAnsi="??????" w:eastAsia="方正小标宋简体" w:cs="方正小标宋简体"/>
          <w:color w:val="000000"/>
          <w:kern w:val="0"/>
          <w:sz w:val="44"/>
          <w:szCs w:val="44"/>
          <w:lang w:val="zh-CN"/>
        </w:rPr>
        <w:t>202</w:t>
      </w:r>
      <w:r>
        <w:rPr>
          <w:rFonts w:hint="eastAsia" w:ascii="方正小标宋简体" w:hAnsi="??????" w:eastAsia="方正小标宋简体" w:cs="方正小标宋简体"/>
          <w:color w:val="000000"/>
          <w:kern w:val="0"/>
          <w:sz w:val="44"/>
          <w:szCs w:val="44"/>
        </w:rPr>
        <w:t>1</w:t>
      </w:r>
      <w:r>
        <w:rPr>
          <w:rFonts w:hint="eastAsia" w:ascii="方正小标宋简体" w:hAnsi="??????" w:eastAsia="方正小标宋简体" w:cs="方正小标宋简体"/>
          <w:color w:val="000000"/>
          <w:kern w:val="0"/>
          <w:sz w:val="44"/>
          <w:szCs w:val="44"/>
          <w:lang w:val="zh-CN"/>
        </w:rPr>
        <w:t>年上半年中小学教师资格认定工作安排表</w:t>
      </w:r>
    </w:p>
    <w:p>
      <w:pPr>
        <w:autoSpaceDE w:val="0"/>
        <w:autoSpaceDN w:val="0"/>
        <w:adjustRightInd w:val="0"/>
        <w:spacing w:line="560" w:lineRule="exact"/>
        <w:jc w:val="center"/>
        <w:rPr>
          <w:rFonts w:ascii="宋体" w:hAnsi="宋体" w:cs="宋体"/>
          <w:color w:val="000000"/>
          <w:kern w:val="0"/>
          <w:sz w:val="24"/>
          <w:lang w:val="zh-CN"/>
        </w:rPr>
      </w:pPr>
    </w:p>
    <w:p>
      <w:pPr>
        <w:autoSpaceDE w:val="0"/>
        <w:autoSpaceDN w:val="0"/>
        <w:adjustRightInd w:val="0"/>
        <w:spacing w:line="340" w:lineRule="exact"/>
        <w:ind w:firstLine="840" w:firstLineChars="350"/>
        <w:jc w:val="left"/>
        <w:rPr>
          <w:rFonts w:ascii="宋体" w:hAnsi="宋体" w:cs="宋体"/>
          <w:color w:val="000000"/>
          <w:kern w:val="0"/>
          <w:sz w:val="24"/>
          <w:lang w:val="zh-CN"/>
        </w:rPr>
      </w:pPr>
      <w:r>
        <w:rPr>
          <w:rFonts w:hint="eastAsia" w:ascii="宋体" w:hAnsi="宋体" w:cs="宋体"/>
          <w:color w:val="000000"/>
          <w:kern w:val="0"/>
          <w:sz w:val="24"/>
          <w:lang w:val="zh-CN"/>
        </w:rPr>
        <w:t>填表</w:t>
      </w:r>
      <w:r>
        <w:rPr>
          <w:rFonts w:ascii="宋体" w:hAnsi="宋体" w:cs="宋体"/>
          <w:color w:val="000000"/>
          <w:kern w:val="0"/>
          <w:sz w:val="24"/>
          <w:lang w:val="zh-CN"/>
        </w:rPr>
        <w:t>人：</w:t>
      </w:r>
      <w:r>
        <w:rPr>
          <w:rFonts w:hint="eastAsia" w:ascii="宋体" w:hAnsi="宋体" w:cs="宋体"/>
          <w:color w:val="000000"/>
          <w:kern w:val="0"/>
          <w:sz w:val="24"/>
          <w:lang w:val="zh-CN"/>
        </w:rPr>
        <w:t>胥惠方             联系</w:t>
      </w:r>
      <w:r>
        <w:rPr>
          <w:rFonts w:ascii="宋体" w:hAnsi="宋体" w:cs="宋体"/>
          <w:color w:val="000000"/>
          <w:kern w:val="0"/>
          <w:sz w:val="24"/>
          <w:lang w:val="zh-CN"/>
        </w:rPr>
        <w:t>方式：</w:t>
      </w:r>
      <w:r>
        <w:rPr>
          <w:rFonts w:hint="eastAsia" w:ascii="宋体" w:hAnsi="宋体" w:cs="宋体"/>
          <w:color w:val="000000"/>
          <w:kern w:val="0"/>
          <w:sz w:val="24"/>
          <w:lang w:val="en-US" w:eastAsia="zh-CN"/>
        </w:rPr>
        <w:t>13737995309</w:t>
      </w:r>
      <w:r>
        <w:rPr>
          <w:rFonts w:hint="eastAsia" w:ascii="宋体" w:hAnsi="宋体" w:cs="宋体"/>
          <w:color w:val="000000"/>
          <w:kern w:val="0"/>
          <w:sz w:val="24"/>
          <w:lang w:val="zh-CN"/>
        </w:rPr>
        <w:t xml:space="preserve">       </w:t>
      </w:r>
      <w:r>
        <w:rPr>
          <w:rFonts w:hint="eastAsia" w:ascii="宋体" w:hAnsi="宋体" w:cs="宋体"/>
          <w:color w:val="000000"/>
          <w:kern w:val="0"/>
          <w:sz w:val="24"/>
          <w:lang w:val="en-US" w:eastAsia="zh-CN"/>
        </w:rPr>
        <w:t xml:space="preserve">      </w:t>
      </w:r>
      <w:r>
        <w:rPr>
          <w:rFonts w:hint="eastAsia" w:ascii="宋体" w:hAnsi="宋体" w:cs="宋体"/>
          <w:color w:val="000000"/>
          <w:kern w:val="0"/>
          <w:sz w:val="24"/>
          <w:lang w:val="zh-CN"/>
        </w:rPr>
        <w:t xml:space="preserve"> 填表</w:t>
      </w:r>
      <w:r>
        <w:rPr>
          <w:rFonts w:ascii="宋体" w:hAnsi="宋体" w:cs="宋体"/>
          <w:color w:val="000000"/>
          <w:kern w:val="0"/>
          <w:sz w:val="24"/>
          <w:lang w:val="zh-CN"/>
        </w:rPr>
        <w:t>时间：</w:t>
      </w:r>
      <w:r>
        <w:rPr>
          <w:rFonts w:hint="eastAsia" w:ascii="宋体" w:hAnsi="宋体" w:cs="宋体"/>
          <w:color w:val="000000"/>
          <w:kern w:val="0"/>
          <w:sz w:val="24"/>
          <w:lang w:val="en-US" w:eastAsia="zh-CN"/>
        </w:rPr>
        <w:t xml:space="preserve">  </w:t>
      </w:r>
      <w:r>
        <w:rPr>
          <w:rFonts w:hint="eastAsia" w:ascii="宋体" w:hAnsi="宋体" w:cs="宋体"/>
          <w:color w:val="000000"/>
          <w:kern w:val="0"/>
          <w:sz w:val="24"/>
          <w:lang w:val="zh-CN"/>
        </w:rPr>
        <w:t xml:space="preserve"> </w:t>
      </w:r>
      <w:r>
        <w:rPr>
          <w:rFonts w:hint="eastAsia" w:ascii="宋体" w:hAnsi="宋体" w:cs="宋体"/>
          <w:color w:val="000000"/>
          <w:kern w:val="0"/>
          <w:sz w:val="24"/>
          <w:lang w:val="en-US" w:eastAsia="zh-CN"/>
        </w:rPr>
        <w:t>2021</w:t>
      </w:r>
      <w:r>
        <w:rPr>
          <w:rFonts w:hint="eastAsia" w:ascii="宋体" w:hAnsi="宋体" w:cs="宋体"/>
          <w:color w:val="000000"/>
          <w:kern w:val="0"/>
          <w:sz w:val="24"/>
          <w:lang w:val="zh-CN"/>
        </w:rPr>
        <w:t xml:space="preserve">年 </w:t>
      </w:r>
      <w:r>
        <w:rPr>
          <w:rFonts w:hint="eastAsia" w:ascii="宋体" w:hAnsi="宋体" w:cs="宋体"/>
          <w:color w:val="000000"/>
          <w:kern w:val="0"/>
          <w:sz w:val="24"/>
          <w:lang w:val="en-US" w:eastAsia="zh-CN"/>
        </w:rPr>
        <w:t>4</w:t>
      </w:r>
      <w:r>
        <w:rPr>
          <w:rFonts w:hint="eastAsia" w:ascii="宋体" w:hAnsi="宋体" w:cs="宋体"/>
          <w:color w:val="000000"/>
          <w:kern w:val="0"/>
          <w:sz w:val="24"/>
          <w:lang w:val="zh-CN"/>
        </w:rPr>
        <w:t xml:space="preserve"> 月</w:t>
      </w:r>
      <w:r>
        <w:rPr>
          <w:rFonts w:hint="eastAsia" w:ascii="宋体" w:hAnsi="宋体" w:cs="宋体"/>
          <w:color w:val="000000"/>
          <w:kern w:val="0"/>
          <w:sz w:val="24"/>
          <w:lang w:val="en-US" w:eastAsia="zh-CN"/>
        </w:rPr>
        <w:t xml:space="preserve"> 25 </w:t>
      </w:r>
      <w:r>
        <w:rPr>
          <w:rFonts w:hint="eastAsia" w:ascii="宋体" w:hAnsi="宋体" w:cs="宋体"/>
          <w:color w:val="000000"/>
          <w:kern w:val="0"/>
          <w:sz w:val="24"/>
          <w:lang w:val="zh-CN"/>
        </w:rPr>
        <w:t>日</w:t>
      </w:r>
    </w:p>
    <w:tbl>
      <w:tblPr>
        <w:tblStyle w:val="2"/>
        <w:tblW w:w="13149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78"/>
        <w:gridCol w:w="1560"/>
        <w:gridCol w:w="1539"/>
        <w:gridCol w:w="1559"/>
        <w:gridCol w:w="1761"/>
        <w:gridCol w:w="1499"/>
        <w:gridCol w:w="1863"/>
        <w:gridCol w:w="219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6" w:hRule="atLeast"/>
          <w:jc w:val="center"/>
        </w:trPr>
        <w:tc>
          <w:tcPr>
            <w:tcW w:w="1178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4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  <w:lang w:val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val="zh-CN"/>
              </w:rPr>
              <w:t>市</w:t>
            </w:r>
          </w:p>
        </w:tc>
        <w:tc>
          <w:tcPr>
            <w:tcW w:w="1560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4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  <w:lang w:val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val="zh-CN"/>
              </w:rPr>
              <w:t>县（市、区）</w:t>
            </w:r>
          </w:p>
        </w:tc>
        <w:tc>
          <w:tcPr>
            <w:tcW w:w="3098" w:type="dxa"/>
            <w:gridSpan w:val="2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4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  <w:lang w:val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val="zh-CN"/>
              </w:rPr>
              <w:t>网报时间</w:t>
            </w:r>
          </w:p>
        </w:tc>
        <w:tc>
          <w:tcPr>
            <w:tcW w:w="3260" w:type="dxa"/>
            <w:gridSpan w:val="2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4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  <w:lang w:val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val="zh-CN"/>
              </w:rPr>
              <w:t>现场确认时间</w:t>
            </w:r>
          </w:p>
        </w:tc>
        <w:tc>
          <w:tcPr>
            <w:tcW w:w="1863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4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  <w:lang w:val="zh-CN"/>
              </w:rPr>
            </w:pPr>
            <w:r>
              <w:rPr>
                <w:rFonts w:hint="eastAsia" w:ascii="宋体" w:hAnsi="宋体" w:cs="宋体"/>
                <w:color w:val="000000"/>
                <w:spacing w:val="-4"/>
                <w:kern w:val="0"/>
                <w:sz w:val="24"/>
                <w:lang w:val="zh-CN"/>
              </w:rPr>
              <w:t>认定工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lang w:val="zh-CN"/>
              </w:rPr>
              <w:t>作联系人电话</w:t>
            </w:r>
          </w:p>
        </w:tc>
        <w:tc>
          <w:tcPr>
            <w:tcW w:w="2190" w:type="dxa"/>
            <w:vMerge w:val="restart"/>
            <w:tcBorders>
              <w:top w:val="single" w:color="000000" w:sz="6" w:space="0"/>
              <w:left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40" w:lineRule="exact"/>
              <w:jc w:val="center"/>
              <w:rPr>
                <w:rFonts w:ascii="宋体" w:hAnsi="宋体" w:cs="宋体"/>
                <w:color w:val="000000"/>
                <w:spacing w:val="-4"/>
                <w:kern w:val="0"/>
                <w:sz w:val="24"/>
                <w:lang w:val="zh-CN"/>
              </w:rPr>
            </w:pPr>
            <w:r>
              <w:rPr>
                <w:rFonts w:hint="eastAsia" w:ascii="宋体" w:hAnsi="宋体" w:cs="宋体"/>
                <w:color w:val="000000"/>
                <w:spacing w:val="-4"/>
                <w:kern w:val="0"/>
                <w:sz w:val="24"/>
                <w:lang w:val="zh-CN"/>
              </w:rPr>
              <w:t>认定</w:t>
            </w:r>
            <w:r>
              <w:rPr>
                <w:rFonts w:ascii="宋体" w:hAnsi="宋体" w:cs="宋体"/>
                <w:color w:val="000000"/>
                <w:spacing w:val="-4"/>
                <w:kern w:val="0"/>
                <w:sz w:val="24"/>
                <w:lang w:val="zh-CN"/>
              </w:rPr>
              <w:t>公告发布网址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6" w:hRule="atLeast"/>
          <w:jc w:val="center"/>
        </w:trPr>
        <w:tc>
          <w:tcPr>
            <w:tcW w:w="1178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4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  <w:lang w:val="zh-CN"/>
              </w:rPr>
            </w:pPr>
          </w:p>
        </w:tc>
        <w:tc>
          <w:tcPr>
            <w:tcW w:w="1560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4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  <w:lang w:val="zh-CN"/>
              </w:rPr>
            </w:pPr>
          </w:p>
        </w:tc>
        <w:tc>
          <w:tcPr>
            <w:tcW w:w="153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4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  <w:lang w:val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val="zh-CN"/>
              </w:rPr>
              <w:t>开始时间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4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  <w:lang w:val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val="zh-CN"/>
              </w:rPr>
              <w:t>结束时间</w:t>
            </w:r>
          </w:p>
        </w:tc>
        <w:tc>
          <w:tcPr>
            <w:tcW w:w="17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4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  <w:lang w:val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val="zh-CN"/>
              </w:rPr>
              <w:t>开始时间</w:t>
            </w:r>
          </w:p>
        </w:tc>
        <w:tc>
          <w:tcPr>
            <w:tcW w:w="149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4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  <w:lang w:val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val="zh-CN"/>
              </w:rPr>
              <w:t>结束时间</w:t>
            </w:r>
          </w:p>
        </w:tc>
        <w:tc>
          <w:tcPr>
            <w:tcW w:w="1863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4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  <w:lang w:val="zh-CN"/>
              </w:rPr>
            </w:pPr>
          </w:p>
        </w:tc>
        <w:tc>
          <w:tcPr>
            <w:tcW w:w="2190" w:type="dxa"/>
            <w:vMerge w:val="continue"/>
            <w:tcBorders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4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  <w:lang w:val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6" w:hRule="atLeast"/>
          <w:jc w:val="center"/>
        </w:trPr>
        <w:tc>
          <w:tcPr>
            <w:tcW w:w="1178" w:type="dxa"/>
            <w:vMerge w:val="restart"/>
            <w:tcBorders>
              <w:top w:val="nil"/>
              <w:left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4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  <w:lang w:val="zh-CN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single" w:color="auto" w:sz="4" w:space="0"/>
              <w:right w:val="single" w:color="000000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4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/>
              </w:rPr>
              <w:t>南丹县</w:t>
            </w:r>
          </w:p>
        </w:tc>
        <w:tc>
          <w:tcPr>
            <w:tcW w:w="1539" w:type="dxa"/>
            <w:tcBorders>
              <w:top w:val="nil"/>
              <w:left w:val="nil"/>
              <w:bottom w:val="single" w:color="auto" w:sz="4" w:space="0"/>
              <w:right w:val="single" w:color="000000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40" w:lineRule="exact"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/>
              </w:rPr>
              <w:t>2021.5.12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000000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40" w:lineRule="exact"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/>
              </w:rPr>
              <w:t>2021.6.18</w:t>
            </w:r>
          </w:p>
        </w:tc>
        <w:tc>
          <w:tcPr>
            <w:tcW w:w="1761" w:type="dxa"/>
            <w:tcBorders>
              <w:top w:val="nil"/>
              <w:left w:val="nil"/>
              <w:bottom w:val="single" w:color="auto" w:sz="4" w:space="0"/>
              <w:right w:val="single" w:color="000000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40" w:lineRule="exact"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/>
              </w:rPr>
              <w:t>2021.5.13</w:t>
            </w:r>
          </w:p>
        </w:tc>
        <w:tc>
          <w:tcPr>
            <w:tcW w:w="1499" w:type="dxa"/>
            <w:tcBorders>
              <w:top w:val="nil"/>
              <w:left w:val="nil"/>
              <w:bottom w:val="single" w:color="auto" w:sz="4" w:space="0"/>
              <w:right w:val="single" w:color="000000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40" w:lineRule="exact"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/>
              </w:rPr>
              <w:t>2021.5.14</w:t>
            </w:r>
          </w:p>
        </w:tc>
        <w:tc>
          <w:tcPr>
            <w:tcW w:w="1863" w:type="dxa"/>
            <w:tcBorders>
              <w:top w:val="nil"/>
              <w:left w:val="nil"/>
              <w:bottom w:val="single" w:color="auto" w:sz="4" w:space="0"/>
              <w:right w:val="single" w:color="000000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4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/>
              </w:rPr>
              <w:t>0778-7238547</w:t>
            </w:r>
          </w:p>
          <w:p>
            <w:pPr>
              <w:autoSpaceDE w:val="0"/>
              <w:autoSpaceDN w:val="0"/>
              <w:adjustRightInd w:val="0"/>
              <w:spacing w:line="340" w:lineRule="exact"/>
              <w:jc w:val="center"/>
              <w:rPr>
                <w:rFonts w:hint="default" w:ascii="宋体" w:hAnsi="宋体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/>
              </w:rPr>
              <w:t>13737995309</w:t>
            </w:r>
          </w:p>
        </w:tc>
        <w:tc>
          <w:tcPr>
            <w:tcW w:w="2190" w:type="dxa"/>
            <w:tcBorders>
              <w:top w:val="nil"/>
              <w:left w:val="nil"/>
              <w:bottom w:val="single" w:color="auto" w:sz="4" w:space="0"/>
              <w:right w:val="single" w:color="000000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4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  <w:lang w:val="zh-CN"/>
              </w:rPr>
            </w:pPr>
            <w:r>
              <w:rPr>
                <w:rFonts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  <w:t>南丹县政府网（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  <w:t>http://www.gxnd.gov.cn</w:t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  <w:t>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6" w:hRule="atLeast"/>
          <w:jc w:val="center"/>
        </w:trPr>
        <w:tc>
          <w:tcPr>
            <w:tcW w:w="1178" w:type="dxa"/>
            <w:vMerge w:val="continue"/>
            <w:tcBorders>
              <w:left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4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  <w:lang w:val="zh-CN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000000" w:sz="2" w:space="0"/>
              <w:right w:val="single" w:color="000000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40" w:lineRule="exact"/>
              <w:jc w:val="both"/>
              <w:rPr>
                <w:rFonts w:ascii="宋体" w:hAnsi="宋体" w:cs="宋体"/>
                <w:color w:val="000000"/>
                <w:kern w:val="0"/>
                <w:sz w:val="24"/>
                <w:lang w:val="zh-CN"/>
              </w:rPr>
            </w:pPr>
          </w:p>
        </w:tc>
        <w:tc>
          <w:tcPr>
            <w:tcW w:w="1539" w:type="dxa"/>
            <w:tcBorders>
              <w:top w:val="single" w:color="auto" w:sz="4" w:space="0"/>
              <w:left w:val="nil"/>
              <w:bottom w:val="single" w:color="000000" w:sz="2" w:space="0"/>
              <w:right w:val="single" w:color="000000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4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  <w:lang w:val="zh-CN"/>
              </w:rPr>
            </w:pPr>
          </w:p>
        </w:tc>
        <w:tc>
          <w:tcPr>
            <w:tcW w:w="1559" w:type="dxa"/>
            <w:tcBorders>
              <w:top w:val="single" w:color="auto" w:sz="4" w:space="0"/>
              <w:left w:val="nil"/>
              <w:bottom w:val="single" w:color="000000" w:sz="2" w:space="0"/>
              <w:right w:val="single" w:color="000000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4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  <w:lang w:val="zh-CN"/>
              </w:rPr>
            </w:pPr>
          </w:p>
        </w:tc>
        <w:tc>
          <w:tcPr>
            <w:tcW w:w="1761" w:type="dxa"/>
            <w:tcBorders>
              <w:top w:val="single" w:color="auto" w:sz="4" w:space="0"/>
              <w:left w:val="nil"/>
              <w:bottom w:val="single" w:color="000000" w:sz="2" w:space="0"/>
              <w:right w:val="single" w:color="000000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40" w:lineRule="exact"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/>
              </w:rPr>
              <w:t>2021.6.16</w:t>
            </w:r>
          </w:p>
        </w:tc>
        <w:tc>
          <w:tcPr>
            <w:tcW w:w="1499" w:type="dxa"/>
            <w:tcBorders>
              <w:top w:val="single" w:color="auto" w:sz="4" w:space="0"/>
              <w:left w:val="nil"/>
              <w:bottom w:val="single" w:color="000000" w:sz="2" w:space="0"/>
              <w:right w:val="single" w:color="000000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40" w:lineRule="exact"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/>
              </w:rPr>
              <w:t>2021.6.25</w:t>
            </w:r>
          </w:p>
        </w:tc>
        <w:tc>
          <w:tcPr>
            <w:tcW w:w="1863" w:type="dxa"/>
            <w:tcBorders>
              <w:top w:val="single" w:color="auto" w:sz="4" w:space="0"/>
              <w:left w:val="nil"/>
              <w:bottom w:val="single" w:color="000000" w:sz="2" w:space="0"/>
              <w:right w:val="single" w:color="000000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4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/>
              </w:rPr>
              <w:t>0778-7238547</w:t>
            </w:r>
          </w:p>
          <w:p>
            <w:pPr>
              <w:autoSpaceDE w:val="0"/>
              <w:autoSpaceDN w:val="0"/>
              <w:adjustRightInd w:val="0"/>
              <w:spacing w:line="340" w:lineRule="exact"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4"/>
                <w:lang w:val="zh-CN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/>
              </w:rPr>
              <w:t>13737995309</w:t>
            </w:r>
          </w:p>
        </w:tc>
        <w:tc>
          <w:tcPr>
            <w:tcW w:w="2190" w:type="dxa"/>
            <w:tcBorders>
              <w:top w:val="single" w:color="auto" w:sz="4" w:space="0"/>
              <w:left w:val="nil"/>
              <w:bottom w:val="single" w:color="000000" w:sz="2" w:space="0"/>
              <w:right w:val="single" w:color="000000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4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lang w:val="zh-CN" w:eastAsia="zh-CN" w:bidi="ar-SA"/>
              </w:rPr>
            </w:pPr>
            <w:r>
              <w:rPr>
                <w:rFonts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  <w:t>南丹县政府网（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  <w:t>http://www.gxnd.gov.cn</w:t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  <w:t>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6" w:hRule="atLeast"/>
          <w:jc w:val="center"/>
        </w:trPr>
        <w:tc>
          <w:tcPr>
            <w:tcW w:w="1178" w:type="dxa"/>
            <w:vMerge w:val="continue"/>
            <w:tcBorders>
              <w:left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4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  <w:lang w:val="zh-CN"/>
              </w:rPr>
            </w:pPr>
          </w:p>
        </w:tc>
        <w:tc>
          <w:tcPr>
            <w:tcW w:w="1560" w:type="dxa"/>
            <w:tcBorders>
              <w:top w:val="single" w:color="000000" w:sz="2" w:space="0"/>
              <w:left w:val="nil"/>
              <w:bottom w:val="single" w:color="000000" w:sz="2" w:space="0"/>
              <w:right w:val="single" w:color="000000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40" w:lineRule="exact"/>
              <w:jc w:val="both"/>
              <w:rPr>
                <w:rFonts w:ascii="宋体" w:hAnsi="宋体" w:cs="宋体"/>
                <w:color w:val="000000"/>
                <w:kern w:val="0"/>
                <w:sz w:val="24"/>
                <w:lang w:val="zh-CN"/>
              </w:rPr>
            </w:pPr>
          </w:p>
        </w:tc>
        <w:tc>
          <w:tcPr>
            <w:tcW w:w="1539" w:type="dxa"/>
            <w:tcBorders>
              <w:top w:val="single" w:color="000000" w:sz="2" w:space="0"/>
              <w:left w:val="nil"/>
              <w:bottom w:val="single" w:color="000000" w:sz="2" w:space="0"/>
              <w:right w:val="single" w:color="000000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4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  <w:lang w:val="zh-CN"/>
              </w:rPr>
            </w:pPr>
          </w:p>
        </w:tc>
        <w:tc>
          <w:tcPr>
            <w:tcW w:w="1559" w:type="dxa"/>
            <w:tcBorders>
              <w:top w:val="single" w:color="000000" w:sz="2" w:space="0"/>
              <w:left w:val="nil"/>
              <w:bottom w:val="single" w:color="000000" w:sz="2" w:space="0"/>
              <w:right w:val="single" w:color="000000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4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  <w:lang w:val="zh-CN"/>
              </w:rPr>
            </w:pPr>
          </w:p>
        </w:tc>
        <w:tc>
          <w:tcPr>
            <w:tcW w:w="1761" w:type="dxa"/>
            <w:tcBorders>
              <w:top w:val="single" w:color="000000" w:sz="2" w:space="0"/>
              <w:left w:val="nil"/>
              <w:bottom w:val="single" w:color="000000" w:sz="2" w:space="0"/>
              <w:right w:val="single" w:color="000000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4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  <w:lang w:val="zh-CN"/>
              </w:rPr>
            </w:pPr>
          </w:p>
        </w:tc>
        <w:tc>
          <w:tcPr>
            <w:tcW w:w="1499" w:type="dxa"/>
            <w:tcBorders>
              <w:top w:val="single" w:color="000000" w:sz="2" w:space="0"/>
              <w:left w:val="nil"/>
              <w:bottom w:val="single" w:color="000000" w:sz="2" w:space="0"/>
              <w:right w:val="single" w:color="000000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4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  <w:lang w:val="zh-CN"/>
              </w:rPr>
            </w:pPr>
          </w:p>
        </w:tc>
        <w:tc>
          <w:tcPr>
            <w:tcW w:w="1863" w:type="dxa"/>
            <w:tcBorders>
              <w:top w:val="single" w:color="000000" w:sz="2" w:space="0"/>
              <w:left w:val="nil"/>
              <w:bottom w:val="single" w:color="000000" w:sz="2" w:space="0"/>
              <w:right w:val="single" w:color="000000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4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  <w:lang w:val="zh-CN"/>
              </w:rPr>
            </w:pPr>
          </w:p>
        </w:tc>
        <w:tc>
          <w:tcPr>
            <w:tcW w:w="2190" w:type="dxa"/>
            <w:tcBorders>
              <w:top w:val="single" w:color="000000" w:sz="2" w:space="0"/>
              <w:left w:val="nil"/>
              <w:bottom w:val="single" w:color="000000" w:sz="2" w:space="0"/>
              <w:right w:val="single" w:color="000000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4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  <w:lang w:val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6" w:hRule="atLeast"/>
          <w:jc w:val="center"/>
        </w:trPr>
        <w:tc>
          <w:tcPr>
            <w:tcW w:w="1178" w:type="dxa"/>
            <w:vMerge w:val="continue"/>
            <w:tcBorders>
              <w:left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4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  <w:lang w:val="zh-CN"/>
              </w:rPr>
            </w:pPr>
          </w:p>
        </w:tc>
        <w:tc>
          <w:tcPr>
            <w:tcW w:w="1560" w:type="dxa"/>
            <w:tcBorders>
              <w:top w:val="single" w:color="000000" w:sz="2" w:space="0"/>
              <w:left w:val="nil"/>
              <w:bottom w:val="single" w:color="000000" w:sz="2" w:space="0"/>
              <w:right w:val="single" w:color="000000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4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  <w:lang w:val="zh-CN"/>
              </w:rPr>
            </w:pPr>
          </w:p>
        </w:tc>
        <w:tc>
          <w:tcPr>
            <w:tcW w:w="1539" w:type="dxa"/>
            <w:tcBorders>
              <w:top w:val="single" w:color="000000" w:sz="2" w:space="0"/>
              <w:left w:val="nil"/>
              <w:bottom w:val="single" w:color="000000" w:sz="2" w:space="0"/>
              <w:right w:val="single" w:color="000000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4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  <w:lang w:val="zh-CN"/>
              </w:rPr>
            </w:pPr>
          </w:p>
        </w:tc>
        <w:tc>
          <w:tcPr>
            <w:tcW w:w="1559" w:type="dxa"/>
            <w:tcBorders>
              <w:top w:val="single" w:color="000000" w:sz="2" w:space="0"/>
              <w:left w:val="nil"/>
              <w:bottom w:val="single" w:color="000000" w:sz="2" w:space="0"/>
              <w:right w:val="single" w:color="000000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4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  <w:lang w:val="zh-CN"/>
              </w:rPr>
            </w:pPr>
          </w:p>
        </w:tc>
        <w:tc>
          <w:tcPr>
            <w:tcW w:w="1761" w:type="dxa"/>
            <w:tcBorders>
              <w:top w:val="single" w:color="000000" w:sz="2" w:space="0"/>
              <w:left w:val="nil"/>
              <w:bottom w:val="single" w:color="000000" w:sz="2" w:space="0"/>
              <w:right w:val="single" w:color="000000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4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  <w:lang w:val="zh-CN"/>
              </w:rPr>
            </w:pPr>
          </w:p>
        </w:tc>
        <w:tc>
          <w:tcPr>
            <w:tcW w:w="1499" w:type="dxa"/>
            <w:tcBorders>
              <w:top w:val="single" w:color="000000" w:sz="2" w:space="0"/>
              <w:left w:val="nil"/>
              <w:bottom w:val="single" w:color="000000" w:sz="2" w:space="0"/>
              <w:right w:val="single" w:color="000000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4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  <w:lang w:val="zh-CN"/>
              </w:rPr>
            </w:pPr>
          </w:p>
        </w:tc>
        <w:tc>
          <w:tcPr>
            <w:tcW w:w="1863" w:type="dxa"/>
            <w:tcBorders>
              <w:top w:val="single" w:color="000000" w:sz="2" w:space="0"/>
              <w:left w:val="nil"/>
              <w:bottom w:val="single" w:color="000000" w:sz="2" w:space="0"/>
              <w:right w:val="single" w:color="000000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4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  <w:lang w:val="zh-CN"/>
              </w:rPr>
            </w:pPr>
          </w:p>
        </w:tc>
        <w:tc>
          <w:tcPr>
            <w:tcW w:w="2190" w:type="dxa"/>
            <w:tcBorders>
              <w:top w:val="single" w:color="000000" w:sz="2" w:space="0"/>
              <w:left w:val="nil"/>
              <w:bottom w:val="single" w:color="000000" w:sz="2" w:space="0"/>
              <w:right w:val="single" w:color="000000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4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  <w:lang w:val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6" w:hRule="atLeast"/>
          <w:jc w:val="center"/>
        </w:trPr>
        <w:tc>
          <w:tcPr>
            <w:tcW w:w="1178" w:type="dxa"/>
            <w:vMerge w:val="continue"/>
            <w:tcBorders>
              <w:left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4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  <w:lang w:val="zh-CN"/>
              </w:rPr>
            </w:pPr>
          </w:p>
        </w:tc>
        <w:tc>
          <w:tcPr>
            <w:tcW w:w="1560" w:type="dxa"/>
            <w:tcBorders>
              <w:top w:val="single" w:color="000000" w:sz="2" w:space="0"/>
              <w:left w:val="nil"/>
              <w:bottom w:val="single" w:color="000000" w:sz="2" w:space="0"/>
              <w:right w:val="single" w:color="000000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4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  <w:lang w:val="zh-CN"/>
              </w:rPr>
            </w:pPr>
          </w:p>
        </w:tc>
        <w:tc>
          <w:tcPr>
            <w:tcW w:w="1539" w:type="dxa"/>
            <w:tcBorders>
              <w:top w:val="single" w:color="000000" w:sz="2" w:space="0"/>
              <w:left w:val="nil"/>
              <w:bottom w:val="single" w:color="000000" w:sz="2" w:space="0"/>
              <w:right w:val="single" w:color="000000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4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  <w:lang w:val="zh-CN"/>
              </w:rPr>
            </w:pPr>
          </w:p>
        </w:tc>
        <w:tc>
          <w:tcPr>
            <w:tcW w:w="1559" w:type="dxa"/>
            <w:tcBorders>
              <w:top w:val="single" w:color="000000" w:sz="2" w:space="0"/>
              <w:left w:val="nil"/>
              <w:bottom w:val="single" w:color="000000" w:sz="2" w:space="0"/>
              <w:right w:val="single" w:color="000000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4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  <w:lang w:val="zh-CN"/>
              </w:rPr>
            </w:pPr>
          </w:p>
        </w:tc>
        <w:tc>
          <w:tcPr>
            <w:tcW w:w="1761" w:type="dxa"/>
            <w:tcBorders>
              <w:top w:val="single" w:color="000000" w:sz="2" w:space="0"/>
              <w:left w:val="nil"/>
              <w:bottom w:val="single" w:color="000000" w:sz="2" w:space="0"/>
              <w:right w:val="single" w:color="000000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4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  <w:lang w:val="zh-CN"/>
              </w:rPr>
            </w:pPr>
          </w:p>
        </w:tc>
        <w:tc>
          <w:tcPr>
            <w:tcW w:w="1499" w:type="dxa"/>
            <w:tcBorders>
              <w:top w:val="single" w:color="000000" w:sz="2" w:space="0"/>
              <w:left w:val="nil"/>
              <w:bottom w:val="single" w:color="000000" w:sz="2" w:space="0"/>
              <w:right w:val="single" w:color="000000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4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  <w:lang w:val="zh-CN"/>
              </w:rPr>
            </w:pPr>
          </w:p>
        </w:tc>
        <w:tc>
          <w:tcPr>
            <w:tcW w:w="1863" w:type="dxa"/>
            <w:tcBorders>
              <w:top w:val="single" w:color="000000" w:sz="2" w:space="0"/>
              <w:left w:val="nil"/>
              <w:bottom w:val="single" w:color="000000" w:sz="2" w:space="0"/>
              <w:right w:val="single" w:color="000000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4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  <w:lang w:val="zh-CN"/>
              </w:rPr>
            </w:pPr>
          </w:p>
        </w:tc>
        <w:tc>
          <w:tcPr>
            <w:tcW w:w="2190" w:type="dxa"/>
            <w:tcBorders>
              <w:top w:val="single" w:color="000000" w:sz="2" w:space="0"/>
              <w:left w:val="nil"/>
              <w:bottom w:val="single" w:color="000000" w:sz="2" w:space="0"/>
              <w:right w:val="single" w:color="000000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4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  <w:lang w:val="zh-CN"/>
              </w:rPr>
            </w:pPr>
            <w:bookmarkStart w:id="0" w:name="_GoBack"/>
            <w:bookmarkEnd w:id="0"/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6" w:hRule="atLeast"/>
          <w:jc w:val="center"/>
        </w:trPr>
        <w:tc>
          <w:tcPr>
            <w:tcW w:w="1178" w:type="dxa"/>
            <w:vMerge w:val="continue"/>
            <w:tcBorders>
              <w:left w:val="single" w:color="000000" w:sz="6" w:space="0"/>
              <w:bottom w:val="single" w:color="auto" w:sz="4" w:space="0"/>
              <w:right w:val="single" w:color="000000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4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  <w:lang w:val="zh-CN"/>
              </w:rPr>
            </w:pPr>
          </w:p>
        </w:tc>
        <w:tc>
          <w:tcPr>
            <w:tcW w:w="1560" w:type="dxa"/>
            <w:tcBorders>
              <w:top w:val="single" w:color="000000" w:sz="2" w:space="0"/>
              <w:left w:val="nil"/>
              <w:bottom w:val="single" w:color="auto" w:sz="4" w:space="0"/>
              <w:right w:val="single" w:color="000000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4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  <w:lang w:val="zh-CN"/>
              </w:rPr>
            </w:pPr>
          </w:p>
        </w:tc>
        <w:tc>
          <w:tcPr>
            <w:tcW w:w="1539" w:type="dxa"/>
            <w:tcBorders>
              <w:top w:val="single" w:color="000000" w:sz="2" w:space="0"/>
              <w:left w:val="nil"/>
              <w:bottom w:val="single" w:color="auto" w:sz="4" w:space="0"/>
              <w:right w:val="single" w:color="000000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4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  <w:lang w:val="zh-CN"/>
              </w:rPr>
            </w:pPr>
          </w:p>
        </w:tc>
        <w:tc>
          <w:tcPr>
            <w:tcW w:w="1559" w:type="dxa"/>
            <w:tcBorders>
              <w:top w:val="single" w:color="000000" w:sz="2" w:space="0"/>
              <w:left w:val="nil"/>
              <w:bottom w:val="single" w:color="auto" w:sz="4" w:space="0"/>
              <w:right w:val="single" w:color="000000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4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  <w:lang w:val="zh-CN"/>
              </w:rPr>
            </w:pPr>
          </w:p>
        </w:tc>
        <w:tc>
          <w:tcPr>
            <w:tcW w:w="1761" w:type="dxa"/>
            <w:tcBorders>
              <w:top w:val="single" w:color="000000" w:sz="2" w:space="0"/>
              <w:left w:val="nil"/>
              <w:bottom w:val="single" w:color="auto" w:sz="4" w:space="0"/>
              <w:right w:val="single" w:color="000000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4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  <w:lang w:val="zh-CN"/>
              </w:rPr>
            </w:pPr>
          </w:p>
        </w:tc>
        <w:tc>
          <w:tcPr>
            <w:tcW w:w="1499" w:type="dxa"/>
            <w:tcBorders>
              <w:top w:val="single" w:color="000000" w:sz="2" w:space="0"/>
              <w:left w:val="nil"/>
              <w:bottom w:val="single" w:color="auto" w:sz="4" w:space="0"/>
              <w:right w:val="single" w:color="000000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4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  <w:lang w:val="zh-CN"/>
              </w:rPr>
            </w:pPr>
          </w:p>
        </w:tc>
        <w:tc>
          <w:tcPr>
            <w:tcW w:w="1863" w:type="dxa"/>
            <w:tcBorders>
              <w:top w:val="single" w:color="000000" w:sz="2" w:space="0"/>
              <w:left w:val="nil"/>
              <w:bottom w:val="single" w:color="auto" w:sz="4" w:space="0"/>
              <w:right w:val="single" w:color="000000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4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  <w:lang w:val="zh-CN"/>
              </w:rPr>
            </w:pPr>
          </w:p>
        </w:tc>
        <w:tc>
          <w:tcPr>
            <w:tcW w:w="2190" w:type="dxa"/>
            <w:tcBorders>
              <w:top w:val="single" w:color="000000" w:sz="2" w:space="0"/>
              <w:left w:val="nil"/>
              <w:bottom w:val="single" w:color="auto" w:sz="4" w:space="0"/>
              <w:right w:val="single" w:color="000000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4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  <w:lang w:val="zh-CN"/>
              </w:rPr>
            </w:pPr>
          </w:p>
        </w:tc>
      </w:tr>
    </w:tbl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??????">
    <w:altName w:val="Times New Roman"/>
    <w:panose1 w:val="00000000000000000000"/>
    <w:charset w:val="00"/>
    <w:family w:val="auto"/>
    <w:pitch w:val="default"/>
    <w:sig w:usb0="00000000" w:usb1="00000000" w:usb2="00000000" w:usb3="00000000" w:csb0="0000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3DF30A7"/>
    <w:rsid w:val="38692F88"/>
    <w:rsid w:val="53DF30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2021-04-25T07:03:00Z</dcterms:created>
  <dc:creator>胥惠方</dc:creator>
  <cp:lastModifiedBy>胥惠方</cp:lastModifiedBy>
  <cp:lastPrinted>2021-04-25T08:05:05Z</cp:lastPrinted>
  <dcterms:modified xsi:type="dcterms:W3CDTF">2021-04-25T08:05:25Z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