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一、面试人员按规定的面试日期凭本人身份证、笔试准考证和面试通知书于当天早上</w:t>
      </w:r>
      <w:r>
        <w:rPr>
          <w:rFonts w:ascii="Microsoft Yahei" w:hAnsi="Microsoft Yahei"/>
          <w:color w:val="444444"/>
        </w:rPr>
        <w:t>6</w:t>
      </w:r>
      <w:r>
        <w:rPr>
          <w:rFonts w:ascii="Microsoft Yahei" w:hAnsi="Microsoft Yahei"/>
          <w:color w:val="444444"/>
        </w:rPr>
        <w:t>：</w:t>
      </w:r>
      <w:r>
        <w:rPr>
          <w:rFonts w:ascii="Microsoft Yahei" w:hAnsi="Microsoft Yahei"/>
          <w:color w:val="444444"/>
        </w:rPr>
        <w:t>20</w:t>
      </w:r>
      <w:r>
        <w:rPr>
          <w:rFonts w:ascii="Microsoft Yahei" w:hAnsi="Microsoft Yahei"/>
          <w:color w:val="444444"/>
        </w:rPr>
        <w:t>前赶到临川三中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新校区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参加</w:t>
      </w:r>
      <w:hyperlink r:id="rId4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(6</w:t>
      </w:r>
      <w:r>
        <w:rPr>
          <w:rFonts w:ascii="Microsoft Yahei" w:hAnsi="Microsoft Yahei"/>
          <w:color w:val="444444"/>
        </w:rPr>
        <w:t>：</w:t>
      </w:r>
      <w:r>
        <w:rPr>
          <w:rFonts w:ascii="Microsoft Yahei" w:hAnsi="Microsoft Yahei"/>
          <w:color w:val="444444"/>
        </w:rPr>
        <w:t>45</w:t>
      </w:r>
      <w:r>
        <w:rPr>
          <w:rFonts w:ascii="Microsoft Yahei" w:hAnsi="Microsoft Yahei"/>
          <w:color w:val="444444"/>
        </w:rPr>
        <w:t>以前未到达者以缺考论处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。</w:t>
      </w:r>
      <w:hyperlink r:id="rId5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人员到各自相应学科候考室集中，工作人员宣布考试纪律和有关注意事项。</w:t>
      </w:r>
    </w:p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二、</w:t>
      </w:r>
      <w:r>
        <w:rPr>
          <w:rFonts w:ascii="Microsoft Yahei" w:hAnsi="Microsoft Yahei"/>
          <w:color w:val="444444"/>
        </w:rPr>
        <w:t>6</w:t>
      </w:r>
      <w:r>
        <w:rPr>
          <w:rFonts w:ascii="Microsoft Yahei" w:hAnsi="Microsoft Yahei"/>
          <w:color w:val="444444"/>
        </w:rPr>
        <w:t>：</w:t>
      </w:r>
      <w:r>
        <w:rPr>
          <w:rFonts w:ascii="Microsoft Yahei" w:hAnsi="Microsoft Yahei"/>
          <w:color w:val="444444"/>
        </w:rPr>
        <w:t>45</w:t>
      </w:r>
      <w:r>
        <w:rPr>
          <w:rFonts w:ascii="Microsoft Yahei" w:hAnsi="Microsoft Yahei"/>
          <w:color w:val="444444"/>
        </w:rPr>
        <w:t>按各自学科抽取个人面试分组和面试顺序等待面试。</w:t>
      </w:r>
    </w:p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三、</w:t>
      </w:r>
      <w:r>
        <w:rPr>
          <w:rFonts w:ascii="Microsoft Yahei" w:hAnsi="Microsoft Yahei"/>
          <w:color w:val="444444"/>
        </w:rPr>
        <w:t>7</w:t>
      </w:r>
      <w:r>
        <w:rPr>
          <w:rFonts w:ascii="Microsoft Yahei" w:hAnsi="Microsoft Yahei"/>
          <w:color w:val="444444"/>
        </w:rPr>
        <w:t>：</w:t>
      </w:r>
      <w:r>
        <w:rPr>
          <w:rFonts w:ascii="Microsoft Yahei" w:hAnsi="Microsoft Yahei"/>
          <w:color w:val="444444"/>
        </w:rPr>
        <w:t>00</w:t>
      </w:r>
      <w:r>
        <w:rPr>
          <w:rFonts w:ascii="Microsoft Yahei" w:hAnsi="Microsoft Yahei"/>
          <w:color w:val="444444"/>
        </w:rPr>
        <w:t>面试人员依顺序进入备课室进行一小时的备课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写</w:t>
      </w:r>
      <w:hyperlink r:id="rId6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稿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，备课所需的教材、纸张一律由考点提供。</w:t>
      </w:r>
    </w:p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四、</w:t>
      </w:r>
      <w:r>
        <w:rPr>
          <w:rFonts w:ascii="Microsoft Yahei" w:hAnsi="Microsoft Yahei"/>
          <w:color w:val="444444"/>
        </w:rPr>
        <w:t>8</w:t>
      </w:r>
      <w:r>
        <w:rPr>
          <w:rFonts w:ascii="Microsoft Yahei" w:hAnsi="Microsoft Yahei"/>
          <w:color w:val="444444"/>
        </w:rPr>
        <w:t>：</w:t>
      </w:r>
      <w:r>
        <w:rPr>
          <w:rFonts w:ascii="Microsoft Yahei" w:hAnsi="Microsoft Yahei"/>
          <w:color w:val="444444"/>
        </w:rPr>
        <w:t>00</w:t>
      </w:r>
      <w:r>
        <w:rPr>
          <w:rFonts w:ascii="Microsoft Yahei" w:hAnsi="Microsoft Yahei"/>
          <w:color w:val="444444"/>
        </w:rPr>
        <w:t>面试人员依顺序进入</w:t>
      </w:r>
      <w:hyperlink r:id="rId7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室进行</w:t>
      </w:r>
      <w:hyperlink r:id="rId8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，</w:t>
      </w:r>
      <w:hyperlink r:id="rId9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时间</w:t>
      </w:r>
      <w:r>
        <w:rPr>
          <w:rFonts w:ascii="Microsoft Yahei" w:hAnsi="Microsoft Yahei"/>
          <w:color w:val="444444"/>
        </w:rPr>
        <w:t>10</w:t>
      </w:r>
      <w:r>
        <w:rPr>
          <w:rFonts w:ascii="Microsoft Yahei" w:hAnsi="Microsoft Yahei"/>
          <w:color w:val="444444"/>
        </w:rPr>
        <w:t>分钟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音乐、美术教师</w:t>
      </w:r>
      <w:hyperlink r:id="rId10" w:tgtFrame="_blank" w:tooltip="说课" w:history="1">
        <w:r>
          <w:rPr>
            <w:rStyle w:val="a4"/>
            <w:rFonts w:ascii="Microsoft Yahei" w:hAnsi="Microsoft Yahei"/>
            <w:color w:val="000000"/>
            <w:u w:val="none"/>
          </w:rPr>
          <w:t>说课</w:t>
        </w:r>
      </w:hyperlink>
      <w:r>
        <w:rPr>
          <w:rFonts w:ascii="Microsoft Yahei" w:hAnsi="Microsoft Yahei"/>
          <w:color w:val="444444"/>
        </w:rPr>
        <w:t>时间</w:t>
      </w:r>
      <w:r>
        <w:rPr>
          <w:rFonts w:ascii="Microsoft Yahei" w:hAnsi="Microsoft Yahei"/>
          <w:color w:val="444444"/>
        </w:rPr>
        <w:t>15</w:t>
      </w:r>
      <w:r>
        <w:rPr>
          <w:rFonts w:ascii="Microsoft Yahei" w:hAnsi="Microsoft Yahei"/>
          <w:color w:val="444444"/>
        </w:rPr>
        <w:t>分钟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。</w:t>
      </w:r>
    </w:p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五、面试完成后，面试者应立即离开考场，在候分区等候面试分数。</w:t>
      </w:r>
    </w:p>
    <w:p w:rsidR="00DA074D" w:rsidRDefault="00DA074D" w:rsidP="00DA074D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六、面试成绩于面试次日在临川区教育体育局选调工作宣传栏内公布。</w:t>
      </w:r>
    </w:p>
    <w:p w:rsidR="000523C2" w:rsidRPr="00DA074D" w:rsidRDefault="000523C2">
      <w:bookmarkStart w:id="0" w:name="_GoBack"/>
      <w:bookmarkEnd w:id="0"/>
    </w:p>
    <w:sectPr w:rsidR="000523C2" w:rsidRPr="00DA0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E5"/>
    <w:rsid w:val="000523C2"/>
    <w:rsid w:val="004C05E5"/>
    <w:rsid w:val="00DA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7B9B71-6628-4385-9A1A-CB5E9BF1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0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A07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8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x.zgjsks.com/html/jszp/zlfd/mszd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jx.zgjsks.com/html/jszp/zlfd/mszd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x.zgjsks.com/html/jszp/zlfd/mszd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jx.zgjsks.com/html/jszp/zlfd/mszd/" TargetMode="External"/><Relationship Id="rId10" Type="http://schemas.openxmlformats.org/officeDocument/2006/relationships/hyperlink" Target="http://jx.zgjsks.com/html/jszp/zlfd/mszd/" TargetMode="External"/><Relationship Id="rId4" Type="http://schemas.openxmlformats.org/officeDocument/2006/relationships/hyperlink" Target="http://jx.zgjsks.com/html/jszp/zlfd/mszd/" TargetMode="External"/><Relationship Id="rId9" Type="http://schemas.openxmlformats.org/officeDocument/2006/relationships/hyperlink" Target="http://jx.zgjsks.com/html/jszp/zlfd/mszd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2021-07-14T02:51:00Z</dcterms:created>
  <dcterms:modified xsi:type="dcterms:W3CDTF">2021-07-14T02:51:00Z</dcterms:modified>
</cp:coreProperties>
</file>