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20" w:lineRule="atLeast"/>
        <w:ind w:left="0" w:firstLine="420"/>
        <w:jc w:val="left"/>
        <w:rPr>
          <w:b/>
          <w:bCs/>
        </w:rPr>
      </w:pPr>
      <w:r>
        <w:rPr>
          <w:rFonts w:ascii="微软雅黑" w:hAnsi="微软雅黑" w:eastAsia="微软雅黑" w:cs="微软雅黑"/>
          <w:b/>
          <w:bCs/>
          <w:color w:val="333333"/>
          <w:bdr w:val="none" w:color="auto" w:sz="0" w:space="0"/>
        </w:rPr>
        <w:t>附件1</w:t>
      </w:r>
    </w:p>
    <w:p>
      <w:pPr>
        <w:pStyle w:val="2"/>
        <w:keepNext w:val="0"/>
        <w:keepLines w:val="0"/>
        <w:widowControl/>
        <w:suppressLineNumbers w:val="0"/>
        <w:spacing w:line="420" w:lineRule="atLeast"/>
        <w:ind w:left="0" w:firstLine="420"/>
        <w:jc w:val="center"/>
        <w:rPr>
          <w:b/>
          <w:bCs/>
        </w:rPr>
      </w:pPr>
      <w:r>
        <w:rPr>
          <w:rFonts w:hint="eastAsia" w:ascii="微软雅黑" w:hAnsi="微软雅黑" w:eastAsia="微软雅黑" w:cs="微软雅黑"/>
          <w:b/>
          <w:bCs/>
          <w:color w:val="333333"/>
          <w:bdr w:val="none" w:color="auto" w:sz="0" w:space="0"/>
        </w:rPr>
        <w:t>中小学教师资格面试江西考区咨询电话</w:t>
      </w:r>
    </w:p>
    <w:tbl>
      <w:tblPr>
        <w:tblW w:w="8415"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422"/>
        <w:gridCol w:w="4788"/>
        <w:gridCol w:w="220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15" w:type="dxa"/>
            <w:left w:w="15" w:type="dxa"/>
            <w:bottom w:w="15" w:type="dxa"/>
            <w:right w:w="15" w:type="dxa"/>
          </w:tblCellMar>
        </w:tblPrEx>
        <w:trPr>
          <w:trHeight w:val="810" w:hRule="atLeast"/>
          <w:jc w:val="center"/>
        </w:trPr>
        <w:tc>
          <w:tcPr>
            <w:tcW w:w="142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考区名称</w:t>
            </w:r>
          </w:p>
        </w:tc>
        <w:tc>
          <w:tcPr>
            <w:tcW w:w="48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面试负责部门</w:t>
            </w:r>
          </w:p>
        </w:tc>
        <w:tc>
          <w:tcPr>
            <w:tcW w:w="220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咨询电话</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南昌</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南昌市教育局组织人事处</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0791-88611648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九江</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九江市教育局政务服务科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0792-8983461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景德镇</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景德镇市教育局人事科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0798-8576307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萍乡</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萍乡市教育局政务服务科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0799-6888137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新余</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新余市教育局人事科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0790-6435568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bookmarkStart w:id="0" w:name="_GoBack"/>
            <w:r>
              <w:rPr>
                <w:rFonts w:hint="eastAsia" w:ascii="微软雅黑" w:hAnsi="微软雅黑" w:eastAsia="微软雅黑" w:cs="微软雅黑"/>
                <w:b w:val="0"/>
                <w:color w:val="333333"/>
                <w:bdr w:val="none" w:color="auto" w:sz="0" w:space="0"/>
              </w:rPr>
              <w:t>鹰潭</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鹰潭市教育局人事科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0701-6229260</w:t>
            </w:r>
          </w:p>
        </w:tc>
      </w:tr>
      <w:bookmarkEnd w:id="0"/>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赣州</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赣州市教育局师资科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0797-8391156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宜春</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宜春市教育体育局人事师资科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0795-3997945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上饶</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上饶市教育局教师交流中心</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0793-8215828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吉安</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吉安市教育局人事科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0796-8224865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抚州</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抚州市教育体育局师资科</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0794-8263417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95" w:hRule="atLeast"/>
          <w:jc w:val="center"/>
        </w:trPr>
        <w:tc>
          <w:tcPr>
            <w:tcW w:w="142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江西科技</w:t>
            </w:r>
          </w:p>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师范大学</w:t>
            </w:r>
          </w:p>
        </w:tc>
        <w:tc>
          <w:tcPr>
            <w:tcW w:w="48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省教师资格面试直属考点办公室</w:t>
            </w:r>
          </w:p>
        </w:tc>
        <w:tc>
          <w:tcPr>
            <w:tcW w:w="22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jc w:val="left"/>
            </w:pPr>
            <w:r>
              <w:rPr>
                <w:rFonts w:hint="eastAsia" w:ascii="微软雅黑" w:hAnsi="微软雅黑" w:eastAsia="微软雅黑" w:cs="微软雅黑"/>
                <w:b w:val="0"/>
                <w:color w:val="333333"/>
                <w:bdr w:val="none" w:color="auto" w:sz="0" w:space="0"/>
              </w:rPr>
              <w:t>0791-83811675</w:t>
            </w:r>
          </w:p>
        </w:tc>
      </w:tr>
    </w:tbl>
    <w:p>
      <w:pPr>
        <w:contextualSpacing/>
        <w:rPr>
          <w:rFonts w:hint="eastAsia" w:ascii="黑体" w:hAnsi="黑体" w:eastAsia="黑体" w:cs="宋体"/>
          <w:kern w:val="0"/>
          <w:sz w:val="32"/>
          <w:szCs w:val="32"/>
        </w:rPr>
      </w:pPr>
    </w:p>
    <w:p>
      <w:pPr>
        <w:contextualSpacing/>
        <w:rPr>
          <w:rFonts w:hint="eastAsia" w:ascii="黑体" w:hAnsi="黑体" w:eastAsia="黑体" w:cs="宋体"/>
          <w:kern w:val="0"/>
          <w:sz w:val="32"/>
          <w:szCs w:val="32"/>
        </w:rPr>
      </w:pPr>
      <w:r>
        <w:rPr>
          <w:rFonts w:hint="eastAsia" w:ascii="黑体" w:hAnsi="黑体" w:eastAsia="黑体" w:cs="宋体"/>
          <w:kern w:val="0"/>
          <w:sz w:val="32"/>
          <w:szCs w:val="32"/>
        </w:rPr>
        <w:t>附件2</w:t>
      </w:r>
    </w:p>
    <w:p>
      <w:pPr>
        <w:contextualSpacing/>
        <w:jc w:val="center"/>
        <w:rPr>
          <w:rFonts w:ascii="方正小标宋简体" w:hAnsi="黑体" w:eastAsia="方正小标宋简体"/>
          <w:b/>
          <w:sz w:val="36"/>
          <w:szCs w:val="36"/>
        </w:rPr>
      </w:pPr>
    </w:p>
    <w:p>
      <w:pPr>
        <w:contextualSpacing/>
        <w:jc w:val="center"/>
        <w:rPr>
          <w:rFonts w:hint="eastAsia" w:ascii="方正小标宋简体" w:hAnsi="黑体" w:eastAsia="方正小标宋简体"/>
          <w:b/>
          <w:sz w:val="36"/>
          <w:szCs w:val="36"/>
        </w:rPr>
      </w:pPr>
      <w:r>
        <w:rPr>
          <w:rFonts w:hint="eastAsia" w:ascii="方正小标宋简体" w:hAnsi="黑体" w:eastAsia="方正小标宋简体"/>
          <w:b/>
          <w:sz w:val="36"/>
          <w:szCs w:val="36"/>
        </w:rPr>
        <w:t>中小学教师资格面试江西省在籍学习证明</w:t>
      </w:r>
    </w:p>
    <w:p>
      <w:pPr>
        <w:spacing w:line="500" w:lineRule="exact"/>
        <w:ind w:firstLine="560" w:firstLineChars="200"/>
        <w:contextualSpacing/>
        <w:rPr>
          <w:rFonts w:hint="eastAsia"/>
          <w:snapToGrid w:val="0"/>
          <w:kern w:val="0"/>
          <w:sz w:val="28"/>
          <w:szCs w:val="28"/>
        </w:rPr>
      </w:pPr>
    </w:p>
    <w:p>
      <w:pPr>
        <w:spacing w:line="600" w:lineRule="exact"/>
        <w:ind w:firstLine="560" w:firstLineChars="200"/>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兹有本校学生</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 性别</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,身份证号</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，学号</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，系我校</w:t>
      </w:r>
      <w:r>
        <w:rPr>
          <w:rFonts w:hint="eastAsia" w:ascii="仿宋" w:hAnsi="仿宋" w:eastAsia="仿宋" w:cs="楷体"/>
          <w:sz w:val="28"/>
          <w:szCs w:val="28"/>
          <w:u w:val="single"/>
        </w:rPr>
        <w:t xml:space="preserve">     </w:t>
      </w:r>
      <w:r>
        <w:rPr>
          <w:rFonts w:hint="eastAsia" w:ascii="仿宋" w:hAnsi="仿宋" w:eastAsia="仿宋" w:cs="楷体"/>
          <w:sz w:val="28"/>
          <w:szCs w:val="28"/>
        </w:rPr>
        <w:t>级</w:t>
      </w:r>
      <w:r>
        <w:rPr>
          <w:rFonts w:hint="eastAsia" w:ascii="仿宋" w:hAnsi="仿宋" w:eastAsia="仿宋"/>
          <w:snapToGrid w:val="0"/>
          <w:kern w:val="0"/>
          <w:sz w:val="28"/>
          <w:szCs w:val="28"/>
        </w:rPr>
        <w:t>在校生，</w:t>
      </w:r>
      <w:r>
        <w:rPr>
          <w:rFonts w:hint="eastAsia" w:ascii="仿宋" w:hAnsi="仿宋" w:eastAsia="仿宋" w:cs="楷体"/>
          <w:sz w:val="28"/>
          <w:szCs w:val="28"/>
        </w:rPr>
        <w:t>现就读于本校</w:t>
      </w:r>
      <w:r>
        <w:rPr>
          <w:rFonts w:hint="eastAsia" w:ascii="仿宋" w:hAnsi="仿宋" w:eastAsia="仿宋" w:cs="楷体"/>
          <w:sz w:val="28"/>
          <w:szCs w:val="28"/>
          <w:u w:val="single"/>
        </w:rPr>
        <w:t xml:space="preserve">           </w:t>
      </w:r>
      <w:r>
        <w:rPr>
          <w:rFonts w:hint="eastAsia" w:ascii="仿宋" w:hAnsi="仿宋" w:eastAsia="仿宋" w:cs="楷体"/>
          <w:sz w:val="28"/>
          <w:szCs w:val="28"/>
        </w:rPr>
        <w:t>系</w:t>
      </w:r>
      <w:r>
        <w:rPr>
          <w:rFonts w:hint="eastAsia" w:ascii="仿宋" w:hAnsi="仿宋" w:eastAsia="仿宋"/>
          <w:snapToGrid w:val="0"/>
          <w:kern w:val="0"/>
          <w:sz w:val="28"/>
          <w:szCs w:val="28"/>
        </w:rPr>
        <w:t>（院）</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（师范类／非师范类）专业，</w:t>
      </w:r>
      <w:r>
        <w:rPr>
          <w:rFonts w:hint="eastAsia" w:ascii="仿宋" w:hAnsi="仿宋" w:eastAsia="仿宋" w:cs="楷体"/>
          <w:sz w:val="28"/>
          <w:szCs w:val="28"/>
        </w:rPr>
        <w:t>学制</w:t>
      </w:r>
      <w:r>
        <w:rPr>
          <w:rFonts w:hint="eastAsia" w:ascii="仿宋" w:hAnsi="仿宋" w:eastAsia="仿宋" w:cs="楷体"/>
          <w:sz w:val="28"/>
          <w:szCs w:val="28"/>
          <w:u w:val="single"/>
        </w:rPr>
        <w:t xml:space="preserve">     </w:t>
      </w:r>
      <w:r>
        <w:rPr>
          <w:rFonts w:hint="eastAsia" w:ascii="仿宋" w:hAnsi="仿宋" w:eastAsia="仿宋" w:cs="楷体"/>
          <w:sz w:val="28"/>
          <w:szCs w:val="28"/>
        </w:rPr>
        <w:t>年（本科/专科/研究生）。</w:t>
      </w:r>
      <w:r>
        <w:rPr>
          <w:rFonts w:hint="eastAsia" w:ascii="仿宋" w:hAnsi="仿宋" w:eastAsia="仿宋"/>
          <w:snapToGrid w:val="0"/>
          <w:kern w:val="0"/>
          <w:sz w:val="28"/>
          <w:szCs w:val="28"/>
        </w:rPr>
        <w:t>若该生在校期间顺利完成学业，达到学校相关要求，将于</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年</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月毕业，取得毕业证书。</w:t>
      </w:r>
    </w:p>
    <w:p>
      <w:pPr>
        <w:spacing w:line="600" w:lineRule="exact"/>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 xml:space="preserve">    特此证明。</w:t>
      </w:r>
    </w:p>
    <w:p>
      <w:pPr>
        <w:spacing w:line="500" w:lineRule="exact"/>
        <w:contextualSpacing/>
        <w:rPr>
          <w:rFonts w:hint="eastAsia" w:ascii="仿宋" w:hAnsi="仿宋" w:eastAsia="仿宋"/>
          <w:snapToGrid w:val="0"/>
          <w:kern w:val="0"/>
          <w:sz w:val="28"/>
          <w:szCs w:val="28"/>
        </w:rPr>
      </w:pPr>
    </w:p>
    <w:p>
      <w:pPr>
        <w:spacing w:line="500" w:lineRule="exact"/>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 xml:space="preserve">                                   </w:t>
      </w:r>
      <w:r>
        <w:rPr>
          <w:rFonts w:hint="eastAsia" w:ascii="仿宋" w:hAnsi="仿宋" w:eastAsia="仿宋"/>
          <w:snapToGrid w:val="0"/>
          <w:kern w:val="0"/>
          <w:sz w:val="28"/>
          <w:szCs w:val="28"/>
          <w:u w:val="single"/>
        </w:rPr>
        <w:t xml:space="preserve">            </w:t>
      </w:r>
      <w:r>
        <w:rPr>
          <w:rFonts w:hint="eastAsia" w:ascii="仿宋" w:hAnsi="仿宋" w:eastAsia="仿宋"/>
          <w:snapToGrid w:val="0"/>
          <w:kern w:val="0"/>
          <w:sz w:val="28"/>
          <w:szCs w:val="28"/>
        </w:rPr>
        <w:t>大学（学院）</w:t>
      </w:r>
    </w:p>
    <w:p>
      <w:pPr>
        <w:spacing w:line="500" w:lineRule="exact"/>
        <w:contextualSpacing/>
        <w:jc w:val="right"/>
        <w:rPr>
          <w:rFonts w:hint="eastAsia" w:ascii="仿宋" w:hAnsi="仿宋" w:eastAsia="仿宋"/>
          <w:snapToGrid w:val="0"/>
          <w:kern w:val="0"/>
          <w:sz w:val="28"/>
          <w:szCs w:val="28"/>
        </w:rPr>
      </w:pPr>
      <w:r>
        <w:rPr>
          <w:rFonts w:hint="eastAsia" w:ascii="仿宋" w:hAnsi="仿宋" w:eastAsia="仿宋"/>
          <w:snapToGrid w:val="0"/>
          <w:kern w:val="0"/>
          <w:sz w:val="28"/>
          <w:szCs w:val="28"/>
        </w:rPr>
        <w:t>学籍管理部门（盖章）</w:t>
      </w:r>
    </w:p>
    <w:p>
      <w:pPr>
        <w:spacing w:line="500" w:lineRule="exact"/>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 xml:space="preserve">                                             年   月   日</w:t>
      </w:r>
    </w:p>
    <w:p>
      <w:pPr>
        <w:spacing w:line="360" w:lineRule="exact"/>
        <w:contextualSpacing/>
        <w:rPr>
          <w:rFonts w:hint="eastAsia" w:ascii="楷体_GB2312" w:hAnsi="宋体" w:eastAsia="楷体_GB2312"/>
          <w:bCs/>
          <w:snapToGrid w:val="0"/>
          <w:kern w:val="0"/>
          <w:szCs w:val="21"/>
        </w:rPr>
      </w:pPr>
    </w:p>
    <w:p>
      <w:pPr>
        <w:spacing w:line="400" w:lineRule="exact"/>
        <w:ind w:left="843" w:hanging="843" w:hangingChars="300"/>
        <w:contextualSpacing/>
        <w:rPr>
          <w:rFonts w:hint="eastAsia" w:ascii="仿宋" w:hAnsi="仿宋" w:eastAsia="仿宋"/>
          <w:b/>
          <w:bCs/>
          <w:sz w:val="28"/>
        </w:rPr>
      </w:pPr>
      <w:r>
        <w:rPr>
          <w:rFonts w:hint="eastAsia" w:ascii="仿宋" w:hAnsi="仿宋" w:eastAsia="仿宋"/>
          <w:b/>
          <w:bCs/>
          <w:sz w:val="28"/>
        </w:rPr>
        <w:t>备注：</w:t>
      </w:r>
    </w:p>
    <w:p>
      <w:pPr>
        <w:spacing w:line="400" w:lineRule="exact"/>
        <w:ind w:firstLine="560" w:firstLineChars="200"/>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1</w:t>
      </w:r>
      <w:r>
        <w:rPr>
          <w:rFonts w:ascii="仿宋" w:hAnsi="仿宋" w:eastAsia="仿宋"/>
          <w:snapToGrid w:val="0"/>
          <w:kern w:val="0"/>
          <w:sz w:val="28"/>
          <w:szCs w:val="28"/>
        </w:rPr>
        <w:t>.</w:t>
      </w:r>
      <w:r>
        <w:rPr>
          <w:rFonts w:hint="eastAsia" w:ascii="仿宋" w:hAnsi="仿宋" w:eastAsia="仿宋"/>
          <w:snapToGrid w:val="0"/>
          <w:kern w:val="0"/>
          <w:sz w:val="28"/>
          <w:szCs w:val="28"/>
        </w:rPr>
        <w:t>本证明仅供江西省在校生参加中小学教师资格面试使用（在校生可报名参加面试对象请参看“</w:t>
      </w:r>
      <w:r>
        <w:rPr>
          <w:rFonts w:ascii="仿宋" w:hAnsi="仿宋" w:eastAsia="仿宋"/>
          <w:snapToGrid w:val="0"/>
          <w:kern w:val="0"/>
          <w:sz w:val="28"/>
          <w:szCs w:val="28"/>
        </w:rPr>
        <w:t>江西</w:t>
      </w:r>
      <w:r>
        <w:rPr>
          <w:rFonts w:hint="eastAsia" w:ascii="仿宋" w:hAnsi="仿宋" w:eastAsia="仿宋"/>
          <w:snapToGrid w:val="0"/>
          <w:kern w:val="0"/>
          <w:sz w:val="28"/>
          <w:szCs w:val="28"/>
        </w:rPr>
        <w:t>省2020年下半年</w:t>
      </w:r>
      <w:r>
        <w:rPr>
          <w:rFonts w:ascii="仿宋" w:hAnsi="仿宋" w:eastAsia="仿宋"/>
          <w:snapToGrid w:val="0"/>
          <w:kern w:val="0"/>
          <w:sz w:val="28"/>
          <w:szCs w:val="28"/>
        </w:rPr>
        <w:t>中小学教师资格面试公告</w:t>
      </w:r>
      <w:r>
        <w:rPr>
          <w:rFonts w:hint="eastAsia" w:ascii="仿宋" w:hAnsi="仿宋" w:eastAsia="仿宋"/>
          <w:snapToGrid w:val="0"/>
          <w:kern w:val="0"/>
          <w:sz w:val="28"/>
          <w:szCs w:val="28"/>
        </w:rPr>
        <w:t>”） ；</w:t>
      </w:r>
    </w:p>
    <w:p>
      <w:pPr>
        <w:spacing w:line="400" w:lineRule="exact"/>
        <w:ind w:firstLine="560" w:firstLineChars="200"/>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2</w:t>
      </w:r>
      <w:r>
        <w:rPr>
          <w:rFonts w:ascii="仿宋" w:hAnsi="仿宋" w:eastAsia="仿宋"/>
          <w:snapToGrid w:val="0"/>
          <w:kern w:val="0"/>
          <w:sz w:val="28"/>
          <w:szCs w:val="28"/>
        </w:rPr>
        <w:t>.</w:t>
      </w:r>
      <w:r>
        <w:rPr>
          <w:rFonts w:hint="eastAsia" w:ascii="仿宋" w:hAnsi="仿宋" w:eastAsia="仿宋"/>
          <w:snapToGrid w:val="0"/>
          <w:kern w:val="0"/>
          <w:sz w:val="28"/>
          <w:szCs w:val="28"/>
        </w:rPr>
        <w:t>本证明由考生所在院校学籍管理部门盖章后生效，二级学院盖章无效;</w:t>
      </w:r>
    </w:p>
    <w:p>
      <w:pPr>
        <w:spacing w:line="400" w:lineRule="exact"/>
        <w:ind w:firstLine="560" w:firstLineChars="200"/>
        <w:contextualSpacing/>
        <w:rPr>
          <w:rFonts w:hint="eastAsia" w:ascii="仿宋" w:hAnsi="仿宋" w:eastAsia="仿宋"/>
          <w:snapToGrid w:val="0"/>
          <w:kern w:val="0"/>
          <w:sz w:val="28"/>
          <w:szCs w:val="28"/>
        </w:rPr>
      </w:pPr>
      <w:r>
        <w:rPr>
          <w:rFonts w:hint="eastAsia" w:ascii="仿宋" w:hAnsi="仿宋" w:eastAsia="仿宋"/>
          <w:snapToGrid w:val="0"/>
          <w:kern w:val="0"/>
          <w:sz w:val="28"/>
          <w:szCs w:val="28"/>
        </w:rPr>
        <w:t>3</w:t>
      </w:r>
      <w:r>
        <w:rPr>
          <w:rFonts w:ascii="仿宋" w:hAnsi="仿宋" w:eastAsia="仿宋"/>
          <w:snapToGrid w:val="0"/>
          <w:kern w:val="0"/>
          <w:sz w:val="28"/>
          <w:szCs w:val="28"/>
        </w:rPr>
        <w:t>.</w:t>
      </w:r>
      <w:r>
        <w:rPr>
          <w:rFonts w:hint="eastAsia" w:ascii="仿宋" w:hAnsi="仿宋" w:eastAsia="仿宋"/>
          <w:snapToGrid w:val="0"/>
          <w:kern w:val="0"/>
          <w:sz w:val="28"/>
          <w:szCs w:val="28"/>
        </w:rPr>
        <w:t xml:space="preserve">如因学籍证明信息错误造成的遗留问题和责任由考生及所在院校负责; </w:t>
      </w:r>
    </w:p>
    <w:p>
      <w:pPr>
        <w:spacing w:line="400" w:lineRule="exact"/>
        <w:ind w:firstLine="560" w:firstLineChars="200"/>
        <w:contextualSpacing/>
        <w:rPr>
          <w:rFonts w:ascii="仿宋" w:hAnsi="仿宋" w:eastAsia="仿宋"/>
          <w:snapToGrid w:val="0"/>
          <w:kern w:val="0"/>
          <w:sz w:val="28"/>
          <w:szCs w:val="28"/>
        </w:rPr>
      </w:pPr>
      <w:r>
        <w:rPr>
          <w:rFonts w:ascii="仿宋" w:hAnsi="仿宋" w:eastAsia="仿宋"/>
          <w:snapToGrid w:val="0"/>
          <w:kern w:val="0"/>
          <w:sz w:val="28"/>
          <w:szCs w:val="28"/>
        </w:rPr>
        <w:t>4.</w:t>
      </w:r>
      <w:r>
        <w:rPr>
          <w:rFonts w:hint="eastAsia" w:ascii="仿宋" w:hAnsi="仿宋" w:eastAsia="仿宋"/>
          <w:snapToGrid w:val="0"/>
          <w:kern w:val="0"/>
          <w:sz w:val="28"/>
          <w:szCs w:val="28"/>
        </w:rPr>
        <w:t>此证明必须与本人身份证同时使用有效，不可代替身份证。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D84E5D"/>
    <w:rsid w:val="3DD84E5D"/>
    <w:rsid w:val="5B682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68686"/>
      <w:u w:val="none"/>
    </w:rPr>
  </w:style>
  <w:style w:type="character" w:styleId="7">
    <w:name w:val="Hyperlink"/>
    <w:basedOn w:val="4"/>
    <w:uiPriority w:val="0"/>
    <w:rPr>
      <w:color w:val="868686"/>
      <w:u w:val="none"/>
    </w:rPr>
  </w:style>
  <w:style w:type="character" w:customStyle="1" w:styleId="8">
    <w:name w:val="first-child"/>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2020-12-08T02:51:00Z</dcterms:created>
  <dc:creator>Lenovo</dc:creator>
  <cp:lastModifiedBy>妙涵</cp:lastModifiedBy>
  <dcterms:modified xsi:type="dcterms:W3CDTF">2020-12-08T03:25:51Z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