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811" w:rsidRDefault="005471A1">
      <w:pPr>
        <w:spacing w:line="400" w:lineRule="exact"/>
        <w:jc w:val="center"/>
        <w:rPr>
          <w:rFonts w:ascii="方正小标宋简体" w:eastAsia="方正小标宋简体"/>
          <w:sz w:val="32"/>
          <w:szCs w:val="36"/>
        </w:rPr>
      </w:pPr>
      <w:bookmarkStart w:id="0" w:name="_GoBack"/>
      <w:bookmarkEnd w:id="0"/>
      <w:r>
        <w:rPr>
          <w:rFonts w:ascii="方正小标宋简体" w:eastAsia="方正小标宋简体" w:hint="eastAsia"/>
          <w:sz w:val="32"/>
          <w:szCs w:val="36"/>
        </w:rPr>
        <w:t>2021</w:t>
      </w:r>
      <w:r>
        <w:rPr>
          <w:rFonts w:ascii="方正小标宋简体" w:eastAsia="方正小标宋简体" w:hint="eastAsia"/>
          <w:sz w:val="32"/>
          <w:szCs w:val="36"/>
        </w:rPr>
        <w:t>年度兵团公开招聘事业单位工作人员</w:t>
      </w:r>
    </w:p>
    <w:p w:rsidR="00822811" w:rsidRDefault="005471A1">
      <w:pPr>
        <w:spacing w:line="400" w:lineRule="exact"/>
        <w:jc w:val="center"/>
        <w:rPr>
          <w:rFonts w:ascii="方正小标宋简体" w:eastAsia="方正小标宋简体"/>
          <w:sz w:val="32"/>
          <w:szCs w:val="36"/>
        </w:rPr>
      </w:pPr>
      <w:r>
        <w:rPr>
          <w:rFonts w:ascii="方正小标宋简体" w:eastAsia="方正小标宋简体" w:hint="eastAsia"/>
          <w:sz w:val="32"/>
          <w:szCs w:val="36"/>
        </w:rPr>
        <w:t>专业参考目录</w:t>
      </w:r>
    </w:p>
    <w:tbl>
      <w:tblPr>
        <w:tblpPr w:leftFromText="180" w:rightFromText="180" w:vertAnchor="page" w:horzAnchor="margin" w:tblpX="-318" w:tblpY="294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3277"/>
        <w:gridCol w:w="2980"/>
        <w:gridCol w:w="2531"/>
      </w:tblGrid>
      <w:tr w:rsidR="00822811">
        <w:trPr>
          <w:trHeight w:val="559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学科</w:t>
            </w:r>
          </w:p>
          <w:p w:rsidR="00822811" w:rsidRDefault="005471A1">
            <w:pPr>
              <w:widowControl/>
              <w:spacing w:line="3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类别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研究生专业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本科专业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黑体" w:eastAsia="黑体" w:hAnsi="黑体" w:cs="宋体" w:hint="eastAsia"/>
                <w:color w:val="333333"/>
                <w:kern w:val="0"/>
                <w:sz w:val="22"/>
                <w:szCs w:val="24"/>
              </w:rPr>
              <w:t>专科专业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（一）哲学类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哲学，逻辑学，宗教学，伦理学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24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（二）经济学类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经济学，经济统计学，国民经济管理，资源与环境经济学，商务经济学，能源经济，海洋经济学，统计学，环境经济，环境资源与发展经济学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农业经济，工业经济，运输经济，劳动经济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经济管理，经济信息管理，物流管理，资产评估管理，邮电经济管理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（三）财政学类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财政学，税收学，税务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财税，财政学，税收学，税务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财政，税务，财税</w:t>
            </w:r>
          </w:p>
        </w:tc>
      </w:tr>
      <w:tr w:rsidR="00822811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（四）金融学类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金融学，保险学，金融工程，投资学，金融，保险，资产评估，应用金融，金融与管理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金融学，金融工程，金融管理，保险学，投资学，金融数学，信用管理，经济与金融，保险，国际金融，货币银行学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（五）经济与贸易类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国际贸易学，服务贸易学，国际商务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国际经济与贸易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贸易经济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国际文化贸易，国际贸易，国际商务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国际经济与贸易，国际贸易实务，国际商务，商务经纪与代理，国际贸易，物流管理，涉外经济与法律，报关与国际货运</w:t>
            </w:r>
          </w:p>
        </w:tc>
      </w:tr>
      <w:tr w:rsidR="00822811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（六）法学类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WTO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法律制度，中国司法制度，比较司法制度，比较刑法学，司法制度，法律逻辑，知识产权，知识产权法学，民族法学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法学，知识产权，监狱学，知识产权法，诉讼法，法律，国际法，刑事司法，律师，涉外法律，经济法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律事务，法律事务，大法学，经济法学，涉外法律事务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 w:rsidR="00822811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（七）政治学类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政治学</w:t>
            </w:r>
          </w:p>
        </w:tc>
      </w:tr>
      <w:tr w:rsidR="00822811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lastRenderedPageBreak/>
              <w:t>（八）社会学类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社会学，人口学，人类学，民俗学，社会工作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社会学，社会工作，社会工作与管理，人类学，女性学，家政学，人口学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社会工作，社区管理与服务，青少年工作与管理，社会福利事业管理，公共关系，人民武装，涉外事务管理，妇女工作与管理，体育场馆管理，家政服务，老年服务与管理，社区康复，科技成果中介服务，职业中介服务，现代殡仪技术与管理，戒毒康复，商检技术，商品质量与检测技术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（九）民族学类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民族学，宗教学，中国少数民族语言文学，民族理论与民族政策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（十）马克思主义理论类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思想政治教育</w:t>
            </w:r>
          </w:p>
        </w:tc>
      </w:tr>
      <w:tr w:rsidR="00822811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（十一）公安学类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侦查，经济犯罪侦查，安全保卫，警卫，治安管理，交通管理，警察管理，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信息网络与安全监察，网络监察，边防检查，警察指挥与战术，边防指挥，边防船艇指挥，边防通信指挥，消防指挥，参谋业务，抢险救援，边境管理，禁毒，警察管理，防火管理，森林消防</w:t>
            </w:r>
          </w:p>
        </w:tc>
      </w:tr>
      <w:tr w:rsidR="00822811">
        <w:trPr>
          <w:trHeight w:val="20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（十二）司法执行及技术类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物证技术学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狱政管理，刑事执行，劳教管理，罪犯教育，罪犯心理矫治，监所管理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狱政管理，刑事执行，民事执行，行政执行，监狱管理，狱政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 w:rsidR="00822811">
        <w:trPr>
          <w:trHeight w:val="54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（十三）教育学类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特殊教育），高等学校教师专业，中等职业学校教师专业，汉语国际教育，学科课程与教学论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教育学，学前教育，特殊教育，教育技术学，小学教育，艺术教育，人文教育，科学教育，言语听觉科学，华文教育，幼儿教育，农艺教育，园艺教育，特用作物教育，特用动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秘教育，市场营销教育，职业技术教育管理，中文教育，秘书教育，基础教育，数学教育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语文教育，数学教育，英语教育，物理教育，化学教育，生物教育，历史教育，地理教育，音乐教育，美术教育，体育教育，小学体育教育，政史教育，初等教育，学前教育，小学教育，现代教育技术，特殊教育，儿童康复，人群康复，综合文科教育，综合理科教育，计算机教育，计算机科学教育，教育管理，中国少数民族语言文化，书法教育，俄语教育，舞蹈教育，心理咨询与心理健康教育，艺术教育，科学教育，茶文化，实验管理与教学，听力语言康复技术，音乐康复技术，音乐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史政教育，思想政治教育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（十四）心理学类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基础心理学，发展与教育心理学，应用心理学，认知神经科学，应用心理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心理学，应用心理学，基础心理学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应用心理学，心理咨询</w:t>
            </w:r>
          </w:p>
        </w:tc>
      </w:tr>
      <w:tr w:rsidR="00822811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（十五）体育学类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竞技体育，运动训练，社会体育，体育保健，体育服务与管理，武术，体育，民族传统体育</w:t>
            </w:r>
          </w:p>
        </w:tc>
      </w:tr>
      <w:tr w:rsidR="00822811">
        <w:trPr>
          <w:trHeight w:val="29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（十六）中国语言文学类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汉语，文秘，涉外文秘，秘书学，文物鉴定与修复，文化事业管理，文化市场经营与管理，中国少数民族语言文化，文秘档案，中文，汉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语言文学，经贸文秘，经济秘书，现代文员，医学文秘，公共关系与文秘，汉语言文学教育</w:t>
            </w:r>
          </w:p>
        </w:tc>
      </w:tr>
      <w:tr w:rsidR="00822811">
        <w:trPr>
          <w:trHeight w:val="45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（十七）外国语言文学类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乌克兰语，韩国语，挪威语，丹麦语，立陶宛语，爱沙尼亚语，马耳他语，冰岛语，翻译，国际经济与贸易英语，商贸英语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 w:rsidR="00822811">
        <w:trPr>
          <w:trHeight w:val="20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（十八）新闻传播学类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新闻学，传播学，新闻与传播，出版，编辑出版学，媒体与文化分析专业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 w:rsidR="00822811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（十九）历史学类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（二十）数学类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基础数学，计算数学，概率论与数理统计，应用数学，运筹学与控制论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（二十一）物理学类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（二十二）化学类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化学，应用化学，化学生物学，分子科学与工程，化学教育，放射化学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（二十三）天文学类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天体物理，天体测量与天体力学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天文学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（二十四）地理科学类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地理，地理学，自然地理学，人文地理学，地图学与地理信息系统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（二十五）海洋科学类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物理海洋学，海洋化学，海洋生物学，海洋地质，海岸带综合管理，海洋物理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海洋科学，海洋技术，海洋管理，军事海洋学，海洋生物资源与环境，海洋物理学，海洋化学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，海洋生物学，海洋资源与环境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（二十六）大气科学类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气象学，大气物理学与大气环境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大气科学，应用气象学，气象学，气候学，大气物理学与大气环境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，农业气象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大气科学技术，大气探测技术，应用气象技术，防雷技术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（二十七）地球物理学类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固体地球物理学，空间物理学，应用地球物理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地球物理学，地球与空间科学，空间科学与技术，空间物理学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（二十八）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地质学类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 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矿物学、岩石学、矿床学，地球化学，古生物学及地层学，构造地质学，第四纪地质学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地质学，地球化学，构造地质学，古生物学及地层学，地球化学，地球信息科学与技术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（二十九）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生物科学类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生物技术及应用，生物实验技术，生物化工工艺，微生物技术及应用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（三十）系统理论类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系统理论，系统分析与集成，科学技术史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系统理论，系统科学与工程，科学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技术史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（三十一）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统计学类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统计学，应用统计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 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统计学，统计，应用统计学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（三十二）力学类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一般力学与力学基础，固体力学，流体力学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理论与应用力学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（三十三）工程力学类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工程力学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工程力学，工程结构分析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819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（三十四）机械类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备工程，交通建设与装备，机电技术教育，汽车维修工程教育，机械制造工艺教育，机械维修及检测技术教育，机电一体化工程，机电一体化技术，机械电子工程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金设备应用与维护，电气设备应用与维护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船舶与港口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)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</w:t>
            </w:r>
          </w:p>
        </w:tc>
      </w:tr>
      <w:tr w:rsidR="00822811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（三十五）仪器仪表类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精密仪器及机械，测试计量技术及仪器，仪器仪表工程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（三十六）材料类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材料物理，钢铁冶金，有色金属冶金，冶金物理化学，金属材料与热处理，金属压力加工，无机非金属材料，硅酸盐工程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，高分子材料与工程，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</w:t>
            </w:r>
          </w:p>
        </w:tc>
      </w:tr>
      <w:tr w:rsidR="00822811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（三十七）能源动力类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（三十八）电气类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60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（三十九）电子信息类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子信息工程技术，电子与信息技术，应用电子技术，电子工程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（家电），工业电气工程，电子技术，工业电气自动化技术，供用电技术，电力系统继电保护及自动化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专业，发电厂及电力系统，电子与计算机技术，通信电子技术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（四十）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自动化类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自动化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67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（四十一）计算机类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Web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应用程序设计，多媒体制作，图形图像制作，办公自动化技术，经济计算机管理，软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络构建技术，网络系统安全，网络构建专业，软件技术，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WEB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软件技术应用，软件测试，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WEB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应用程序设计，可视化编程，可视化程序设计，图形图像制作，计算机图形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/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计算机管理，计算机软件及应用，计算机电子工程，计算机及应用，计算机经济信息管理，计算机网络与软件应用，计算机应用与维护，信息处理与自动化，信息管理与计算机</w:t>
            </w:r>
          </w:p>
        </w:tc>
      </w:tr>
      <w:tr w:rsidR="00822811">
        <w:trPr>
          <w:trHeight w:val="33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（四十二）土木类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，交通土建工程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，供热通风与空调工程，城市燃气工程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，工业与民用建筑，建筑工程教育，建筑节能技术与工程，建筑工程管理，给排水与采暖通风工程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程技术，给排水工程技术，建筑水电技术，建筑水电设备工程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工业与民用建筑，建筑设计技术，建筑工程，建筑工程管理，建筑工程造价管理，工程预算管理</w:t>
            </w:r>
          </w:p>
        </w:tc>
      </w:tr>
      <w:tr w:rsidR="00822811">
        <w:trPr>
          <w:trHeight w:val="27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（四十三）水利类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水文学与水资源，水力学及河流动力学，水工结构工程，水利水电工程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，港口、海岸及近海工程，水利工程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 w:rsidR="00822811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（四十四）测绘类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测绘工程，遥感科学与技术，大地测量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，测量工程，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摄影测量与遥感，地图学，土地资源利用与信息技术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822811">
        <w:trPr>
          <w:trHeight w:val="20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（四十五）化工与制药类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化学工程与工艺，制药工程，油气加工工程，化工与制药，化学工程与工业生物工程，资源循环科学与工程，资源科学与工程，能源化学工程，化学工程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，化工管理，化工工艺，高分子化工，精细化工，生物化工，工业分析，电化学工程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，工业催化，化学制药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，油气储运工程，再生资源科学与技术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，烟花爆竹安全与质量技术，生化制药技术，生物制药技术，化学制药技术，化工分析与监测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（四十六）地质类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矿产普查与勘探，地球探测与信息技术，地质工程，核资源与核勘察工程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56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（四十七）矿业类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，工程地震与工程勘察，岩土工程技术，煤矿开采技术，金属矿开采技术，非金属矿开采技术，固体矿床露天开采技术，沙矿床开采技术，矿井建设，矿山机电，矿井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</w:t>
            </w:r>
          </w:p>
        </w:tc>
      </w:tr>
      <w:tr w:rsidR="00822811">
        <w:trPr>
          <w:trHeight w:val="20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（四十八）纺织类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纺织工程，纺织材料与纺织品设计，纺织化学与染整工程，服装设计与工程，服装工程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纺织工程，服装设计与工程，非织造材料与工程，服装设计与工艺教育，纺织类，丝绸工程，针织工程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，染整工程，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纺织材料及纺织品设计，服装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 w:rsidR="00822811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（四十九）轻工类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制浆造纸工程，制糖工程，发酵工程，皮革化学与工程，轻工技术与工程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皮革工程，轻化工程，包装工程，印刷工程，数字印刷，印刷技术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 w:rsidR="00822811">
        <w:trPr>
          <w:trHeight w:val="36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（五十）交通运输类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救助与打捞工程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船舶电子电气工程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总图设计与工业运输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交通建设与装备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</w:t>
            </w:r>
          </w:p>
        </w:tc>
      </w:tr>
      <w:tr w:rsidR="00822811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（五十一）海洋工程类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船舶与海洋结构物设计制造，轮机工程，水声工程，船舶与海洋工程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船舶与海洋工程，海洋工程与技术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,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航道工程技术，海洋资源开发技术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船舶电子电气工程，港口与航运管理，港口工程技术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国际航运业务管理，海事管理，轮机工程技术，船舶工程技术，船舶检验，航道工程技术，船机制造与维修，船舶舾装，港口业务管理，集装箱运输管理，港口与航运管理</w:t>
            </w:r>
          </w:p>
        </w:tc>
      </w:tr>
      <w:tr w:rsidR="00822811">
        <w:trPr>
          <w:trHeight w:val="27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（五十二）航空航天类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空电子电气技术，飞机维修，飞机控制设备与仪表，航空发动机装配与试车，民航空中安全保卫，民航特种车辆维修</w:t>
            </w:r>
          </w:p>
        </w:tc>
      </w:tr>
      <w:tr w:rsidR="00822811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（五十三）武器类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导弹维修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（五十四）核工程类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核工程与核技术，核安全工程，工程物理，核化工与核燃料工程，核技术，核反应堆工程，辐射防护与环境工程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22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（五十五）农业工程类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（五十六）林业工程类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森林工程，木材科学与技术，林产化学加工，林业工程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木材科学与工程，森林工程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林产化工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林产化工技术，木材加工技术，森林采运工程，森林工程技术</w:t>
            </w:r>
          </w:p>
        </w:tc>
      </w:tr>
      <w:tr w:rsidR="00822811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（五十七）环境科学与工程类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技术，水环境监测与分析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（五十八）生物医学工程类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生物医学工程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生物医学工程，假肢矫形工程，医疗器械工程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（五十九）食品工程类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食品工艺与检测，食品工艺技术，畜产品加工与检测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（六十）建筑类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建筑历史与理论，建筑设计及其理论，城市规划与设计，建筑技术科学，建筑学，城乡规划学，风景园林学，城市规划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 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建筑学，城市规划，景观设计，历史建筑保护工程，景观建筑设计，景观学，风景园林，城镇建设，园林景观设计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城镇建设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（六十一）安全科学与工程类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安全科学与工程，安全工程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安全工程，安全科学与工程，雷电防护科学与技术，灾害防治工程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救援技术，安全技术管理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（六十二）生物工程类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生物工程，微生物学与生化药学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生物工程，生物制药，生物系统工程，轻工生物技术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22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（六十三）公安技术类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刑事技术，刑事科学技术，警犬技术，船艇动力管理，边防机要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（六十四）交叉类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工业设计工程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工业设计，数字媒体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数字媒体技术，影视艺术技术，数字游戏设计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工业设计，数字媒体技术</w:t>
            </w:r>
          </w:p>
        </w:tc>
      </w:tr>
      <w:tr w:rsidR="00822811">
        <w:trPr>
          <w:trHeight w:val="27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（六十五）植物生产类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设施农业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农业科技组织与服务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农业信息化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设施农业，种业）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农学，园艺，植物保护，茶学，烟草，植物科学与技术，种子科学与工程，应用生物科学，设施农业科学与工程，草业科学，热带作物，果树，蔬菜，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观赏园艺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（六十六）自然保护与环境生态类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环境科学与工程，环境科学，环境工程，水土保持与荒漠化防治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农业资源与环境，野生动物与自然保护区管理，水土保持与荒漠化防治，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植物资源工程，水土保持，沙漠治理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野生植物资源开发与利用，野生动物保护，自然保护区建设与管理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（六十七）动物生产类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动物遗传育种与繁殖，动物营养与饲料科学，草业科学，特种经济动物饲养，畜牧学，农业推广硕士专业（养殖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草业）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动物科学，蚕学，蜂学，动物生物技术，畜禽生产教育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畜牧，饲料与动物营养，特种动物养殖，实验动物养殖，蚕桑技术，动物科学与技术，动物科学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（六十八）动物医学类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兽医学，基础兽医学，预防兽医学，临床兽医学，兽医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动物医学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动物药学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动植物检疫，畜牧兽医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畜牧兽医，兽医医药，动物防疫与检疫，兽药生产与营销，动物医学，宠物养护与疫病防治，兽医，宠物医学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（六十九）林学类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林木遗传育种，森林培育，森林保护学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森林经理学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野生动植物保护与利用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园林植物与观赏园艺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林业，风景园林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林学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森林保护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森林资源保护与游憩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森林保护，经济林，风景园林，园林，园林工程，林木生产教育，林学教育，森林资源管理与经济林方向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森林资源保护，林业技术，园林技术，森林生态旅游，商品花卉，城市园林，林副新产品加工，园艺，城市园林规则与设计，园林工程技术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（七十）水产类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水产，水产养殖，捕捞学，渔业资源，渔业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水产养殖学，海洋渔业科学与技术，水族科学与技术，水产养殖教育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水产养殖技术，水生动植物保护，海洋捕捞技术，渔业综合技术，城市渔业，水族科学与技术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（七十一）草学类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草业科学，草学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草学，草业科学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（七十二）基础医学类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基础医学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（七十三）临床医学类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临床医学，麻醉学，放射医学，精神医学，精神病学与精神卫生，儿科医学，精神医学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临床医学，麻醉学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（七十四）口腔医学类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口腔基础医学，口腔临床医学，口腔医学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口腔医学，口腔修复工艺学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口腔医学，口腔医学技术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（七十五）公共卫生与预防医学类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预防医学，卫生检验与检疫，妇幼保健医学，营养与食品卫生，卫生检验，营养学，食品营养与检验教育，烹饪与营养教育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医学营养，卫生检验与检疫技术</w:t>
            </w:r>
          </w:p>
        </w:tc>
      </w:tr>
      <w:tr w:rsidR="00822811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（七十六）中医学类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 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中医学，蒙医学，藏医学，维医学，针灸推拿，中医骨伤，中医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（七十七）中西医结合类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中西医结合基础，中西医结合临床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中西医临床医学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中西医结合</w:t>
            </w:r>
          </w:p>
        </w:tc>
      </w:tr>
      <w:tr w:rsidR="00822811">
        <w:trPr>
          <w:trHeight w:val="11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（七十八）药学类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药物化学，药剂学，生药学，药物分析学，微生物与生化药学，药理学，药学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药学</w:t>
            </w:r>
          </w:p>
        </w:tc>
      </w:tr>
      <w:tr w:rsidR="00822811">
        <w:trPr>
          <w:trHeight w:val="9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（七十九）中药学类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中药，维药学，中药鉴定与质量检测技术，现代中药技术，中药制药技术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（八十）法医学类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法医学，法医病理学，法医遗传学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法医学，法医病理学，法医遗传学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（八十一）医学技术类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医学技术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医学检验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医学实验技术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医学影像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眼视光学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康复治疗学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医学实验学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医学技术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医学美容技术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听力学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医学影像学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医学影像工程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（八十二）护理学类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护理学，护理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护理学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护理，助产，高等护理</w:t>
            </w:r>
          </w:p>
        </w:tc>
      </w:tr>
      <w:tr w:rsidR="00822811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（八十三）管理科学与工程类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管理科学与工程，项目管理等工程硕士专业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管理科学，信息管理与信息系统，工程管理，工程造价，工程造价管理，房地产经营管理，产品质量工程，项目管理，管理科学工程，管理科学与工程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房地产开发与管理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保密管理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项目管理，控制科学与工程，信息管理工程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工程造价管理，房地产经营与估价</w:t>
            </w:r>
          </w:p>
        </w:tc>
      </w:tr>
      <w:tr w:rsidR="00822811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（八十四）工商管理类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工商企业管理，企业管理，工商行政管理，人力资源管理，工商管理，商务管理，连锁经营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管理，企业资源计划管理，招商管理，采购供应管理，项目管理，市场营销，国际市场营销，家具与市场营销，市场开发与营销，营销与策划，医药营销，公共关系，商业企业管理，物流管理，商业经济管理，财务管理，财务信息管理，会计，会计学，会计电算化，会计与统计核算，会计与审计，审计实务，电算会计，金融会计与审计，企业财务管理，财会，财务会计，审计，财务审计与税务管理，涉外会计</w:t>
            </w:r>
          </w:p>
        </w:tc>
      </w:tr>
      <w:tr w:rsidR="00822811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（八十五）农业经济管理类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农业经济管理，林业经济管理，农业推广硕士专业（农村与区域发展）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农林经济管理，农村区域发展，农业经营管理教育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农业经济管理，农村行政管理，乡镇企业管理，林业经济信息管理，渔业资源与渔政管理，农业技术与管理，物流管理，林业信息工程与管理，都市林业资源与林政管理，农村行政与经济管理</w:t>
            </w:r>
          </w:p>
        </w:tc>
      </w:tr>
      <w:tr w:rsidR="00822811">
        <w:trPr>
          <w:trHeight w:val="29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（八十六）公共管理类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公共事务管理，民政管理，行政管理，劳动与社会保障，国土资源管理，海关管理，环境规划与管理，社会救助，国际质量管理体系认证，市政管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理，乡镇管理，机关管理及办公自动化，土地管理，卫生监督，卫生信息管理，公共安全管理，公共卫生管理，物流管理，城市管理与监察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（八十七）图书情报与档案管理类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图书馆学，情报学，档案学，图书情报硕士专业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图书馆学，档案学，信息资源管理，科技档案，图书发行出版学，档案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图书档案管理，档案管理学，档案学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（八十八）物流管理与工程类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物流工程等工程硕士专业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物流管理，物流工程，采购管理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物流管理，国际物流，现代物流管理，物流信息，物流工程技术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（八十九）工业工程类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工业工程，工业设计工程等工程硕士专业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工业工程，标准化工程，质量管理工程，总图设计与工业运输，产品质量工程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（九十）服务业管理类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旅游管理硕士专业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电子商务，电子商务及法律，旅游管理，酒店管理，物业管理，文化产业管理，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会展经济与管理，体育经济与管理，体育经济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旅游管理，涉外旅游，导游，旅行社经营管理，景区开发与管理，酒店管理，宾馆管理，餐饮管理与服务，烹饪工艺与营养，餐饮管理，电子商务，广告经营与管理，导游服务，旅游与酒店管理，会展策划与管理，历史文化旅游，旅游服务与管理，休闲服务与管理，现代酒店管理，饭店管理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旅游乡村经济，旅游饭店管理，旅游规划策划，旅游景区管理，旅游市场营销，旅游项目投融资管理，旅游温泉经济，游艇游轮经济，旅游自驾车经济，物业管理，物流管理，生态旅游与管理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（九十一）艺术学理论类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艺术学，艺术学理论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艺术学，艺术史论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15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（九十二）音乐与舞蹈学类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音乐学，舞蹈学，音乐与舞蹈学，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艺术硕士专业（音乐，舞蹈）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舞台艺术设计，音乐表演，舞蹈表演，乐器维修技术，钢琴调律，乐器维护服务，钢琴伴奏</w:t>
            </w:r>
          </w:p>
        </w:tc>
      </w:tr>
      <w:tr w:rsidR="00822811">
        <w:trPr>
          <w:trHeight w:val="292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（九十三）戏剧与影视学类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表演艺术，音乐表演，播音与主持艺术，主持与播音，舞蹈表演，服装表演，影视表演，戏曲表演，编导，模特与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礼仪，乐器维修技术，杂技表演，钢琴调律，乐器维护服务，钢琴伴奏</w:t>
            </w:r>
          </w:p>
        </w:tc>
      </w:tr>
      <w:tr w:rsidR="00822811">
        <w:trPr>
          <w:trHeight w:val="675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（九十四）美术学类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美术学，艺术硕士专业（美术）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绘画，雕塑，美术学，摄影，中国画，油画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，版画，壁画，中国画与书法，书法学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雕塑，雕刻艺术与家具设计，美术，摄影，绘画，书画鉴定</w:t>
            </w:r>
          </w:p>
        </w:tc>
      </w:tr>
      <w:tr w:rsidR="00822811">
        <w:trPr>
          <w:trHeight w:val="31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（九十五）设计学类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设计学，设计艺术学，艺术（艺术设计）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艺术设计学，公共艺术，艺术设计，环境艺术设计，数字媒体艺术，工艺美术，工艺美术学，染织艺术设计，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服装艺术设计，陶瓷艺术设计，装潢艺术设计，装饰艺术设计，会展艺术与技术，装潢设计与工艺教育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艺术设计，产品造型设计，视觉传达艺术设计，数字媒体艺术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,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广告，广告艺术设计，木材加工技术，商务形象传播，舞台艺术设计，钟表设计，首饰设计，皮具设计，工艺美术设计</w:t>
            </w:r>
          </w:p>
        </w:tc>
      </w:tr>
      <w:tr w:rsidR="00822811">
        <w:trPr>
          <w:trHeight w:val="13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（九十六）军事学类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政治经济学，政治学，国际关系与安全，军事外交，中国语言文学，外国语言文学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外国军事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)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，军事历史，应用数学，军事气象学，军事海洋学，军事心理学，管理工程，系统工程，军事高技术应用与管理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军事保密</w:t>
            </w:r>
          </w:p>
        </w:tc>
      </w:tr>
      <w:tr w:rsidR="00822811">
        <w:trPr>
          <w:trHeight w:val="180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（九十七）军事测绘与控制类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 xml:space="preserve">　</w:t>
            </w:r>
          </w:p>
        </w:tc>
      </w:tr>
      <w:tr w:rsidR="00822811">
        <w:trPr>
          <w:trHeight w:val="4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（九十八）军制学类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军事组织编制学，军队管理学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军队财务管理，装备经济管理，军队审计，军队采办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部队政治工作，部队财务会计</w:t>
            </w:r>
          </w:p>
        </w:tc>
      </w:tr>
      <w:tr w:rsidR="00822811">
        <w:trPr>
          <w:trHeight w:val="2250"/>
        </w:trPr>
        <w:tc>
          <w:tcPr>
            <w:tcW w:w="110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（九十九）军队指挥学类</w:t>
            </w:r>
          </w:p>
        </w:tc>
        <w:tc>
          <w:tcPr>
            <w:tcW w:w="3277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2980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  <w:tc>
          <w:tcPr>
            <w:tcW w:w="2531" w:type="dxa"/>
            <w:shd w:val="clear" w:color="auto" w:fill="auto"/>
            <w:vAlign w:val="center"/>
          </w:tcPr>
          <w:p w:rsidR="00822811" w:rsidRDefault="005471A1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333333"/>
                <w:kern w:val="0"/>
                <w:sz w:val="22"/>
                <w:szCs w:val="24"/>
              </w:rPr>
            </w:pPr>
            <w:r>
              <w:rPr>
                <w:rFonts w:ascii="宋体" w:eastAsia="宋体" w:hAnsi="宋体" w:cs="宋体" w:hint="eastAsia"/>
                <w:color w:val="333333"/>
                <w:kern w:val="0"/>
                <w:sz w:val="22"/>
                <w:szCs w:val="24"/>
              </w:rPr>
              <w:t>航空救生专业，军事指挥，武警指挥，部队后勤管理</w:t>
            </w:r>
          </w:p>
        </w:tc>
      </w:tr>
    </w:tbl>
    <w:p w:rsidR="00822811" w:rsidRDefault="00822811">
      <w:pPr>
        <w:spacing w:line="400" w:lineRule="exact"/>
        <w:rPr>
          <w:rFonts w:ascii="方正小标宋简体" w:eastAsia="方正小标宋简体"/>
          <w:sz w:val="32"/>
          <w:szCs w:val="36"/>
        </w:rPr>
      </w:pPr>
    </w:p>
    <w:p w:rsidR="00822811" w:rsidRDefault="00822811">
      <w:pPr>
        <w:spacing w:line="400" w:lineRule="exact"/>
        <w:rPr>
          <w:sz w:val="22"/>
          <w:szCs w:val="24"/>
        </w:rPr>
      </w:pPr>
    </w:p>
    <w:p w:rsidR="00822811" w:rsidRDefault="00822811">
      <w:pPr>
        <w:spacing w:line="400" w:lineRule="exact"/>
        <w:jc w:val="center"/>
        <w:rPr>
          <w:rFonts w:ascii="方正小标宋简体" w:eastAsia="方正小标宋简体"/>
          <w:sz w:val="32"/>
          <w:szCs w:val="36"/>
        </w:rPr>
      </w:pPr>
    </w:p>
    <w:sectPr w:rsidR="00822811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985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5471A1">
      <w:r>
        <w:separator/>
      </w:r>
    </w:p>
  </w:endnote>
  <w:endnote w:type="continuationSeparator" w:id="0">
    <w:p w:rsidR="00000000" w:rsidRDefault="00547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245521"/>
    </w:sdtPr>
    <w:sdtEndPr>
      <w:rPr>
        <w:rFonts w:asciiTheme="minorEastAsia" w:hAnsiTheme="minorEastAsia"/>
        <w:sz w:val="28"/>
        <w:szCs w:val="28"/>
      </w:rPr>
    </w:sdtEndPr>
    <w:sdtContent>
      <w:p w:rsidR="00822811" w:rsidRDefault="005471A1">
        <w:pPr>
          <w:pStyle w:val="a3"/>
          <w:ind w:firstLineChars="200" w:firstLine="36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5471A1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822811" w:rsidRDefault="00822811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6245520"/>
    </w:sdtPr>
    <w:sdtEndPr>
      <w:rPr>
        <w:rFonts w:asciiTheme="minorEastAsia" w:hAnsiTheme="minorEastAsia"/>
        <w:sz w:val="28"/>
        <w:szCs w:val="28"/>
      </w:rPr>
    </w:sdtEndPr>
    <w:sdtContent>
      <w:p w:rsidR="00822811" w:rsidRDefault="005471A1">
        <w:pPr>
          <w:pStyle w:val="a3"/>
          <w:ind w:right="36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 w:hint="eastAsia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5471A1">
          <w:rPr>
            <w:rFonts w:asciiTheme="minorEastAsia" w:hAnsiTheme="minorEastAsia"/>
            <w:noProof/>
            <w:sz w:val="28"/>
            <w:szCs w:val="28"/>
            <w:lang w:val="zh-CN"/>
          </w:rPr>
          <w:t>1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asciiTheme="minorEastAsia" w:hAnsiTheme="minorEastAsia" w:hint="eastAsia"/>
            <w:sz w:val="28"/>
            <w:szCs w:val="28"/>
          </w:rPr>
          <w:t>—</w:t>
        </w:r>
      </w:p>
    </w:sdtContent>
  </w:sdt>
  <w:p w:rsidR="00822811" w:rsidRDefault="0082281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5471A1">
      <w:r>
        <w:separator/>
      </w:r>
    </w:p>
  </w:footnote>
  <w:footnote w:type="continuationSeparator" w:id="0">
    <w:p w:rsidR="00000000" w:rsidRDefault="005471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2811" w:rsidRDefault="00822811">
    <w:pPr>
      <w:pStyle w:val="a4"/>
      <w:pBdr>
        <w:bottom w:val="none" w:sz="0" w:space="0" w:color="auto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2811" w:rsidRDefault="005471A1">
    <w:pPr>
      <w:pStyle w:val="a4"/>
      <w:pBdr>
        <w:bottom w:val="none" w:sz="0" w:space="0" w:color="auto"/>
      </w:pBdr>
      <w:tabs>
        <w:tab w:val="clear" w:pos="8306"/>
        <w:tab w:val="left" w:pos="4200"/>
      </w:tabs>
      <w:jc w:val="left"/>
    </w:pP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C06"/>
    <w:rsid w:val="FFFE85A1"/>
    <w:rsid w:val="00002BB8"/>
    <w:rsid w:val="0002229D"/>
    <w:rsid w:val="00077191"/>
    <w:rsid w:val="000867F9"/>
    <w:rsid w:val="00092C59"/>
    <w:rsid w:val="000B2819"/>
    <w:rsid w:val="000D5064"/>
    <w:rsid w:val="000E5673"/>
    <w:rsid w:val="000F59CB"/>
    <w:rsid w:val="00115CF6"/>
    <w:rsid w:val="00116B07"/>
    <w:rsid w:val="00150C16"/>
    <w:rsid w:val="001A5669"/>
    <w:rsid w:val="001E7D83"/>
    <w:rsid w:val="00271112"/>
    <w:rsid w:val="002A1E69"/>
    <w:rsid w:val="002C6D31"/>
    <w:rsid w:val="002E40C1"/>
    <w:rsid w:val="002F2432"/>
    <w:rsid w:val="0033168D"/>
    <w:rsid w:val="00332B75"/>
    <w:rsid w:val="00333450"/>
    <w:rsid w:val="00363A82"/>
    <w:rsid w:val="003917A7"/>
    <w:rsid w:val="003B08BA"/>
    <w:rsid w:val="003B1844"/>
    <w:rsid w:val="003D16EB"/>
    <w:rsid w:val="003D586D"/>
    <w:rsid w:val="003F4CE2"/>
    <w:rsid w:val="0043787A"/>
    <w:rsid w:val="00443D3D"/>
    <w:rsid w:val="005118D4"/>
    <w:rsid w:val="005256E6"/>
    <w:rsid w:val="005263EB"/>
    <w:rsid w:val="005471A1"/>
    <w:rsid w:val="0055200B"/>
    <w:rsid w:val="005535C5"/>
    <w:rsid w:val="00586B59"/>
    <w:rsid w:val="005A78FD"/>
    <w:rsid w:val="005D0325"/>
    <w:rsid w:val="005E237D"/>
    <w:rsid w:val="005F48E3"/>
    <w:rsid w:val="005F7DCE"/>
    <w:rsid w:val="006430B3"/>
    <w:rsid w:val="00660BA2"/>
    <w:rsid w:val="006B1A2C"/>
    <w:rsid w:val="006D67C0"/>
    <w:rsid w:val="0070404A"/>
    <w:rsid w:val="007714D7"/>
    <w:rsid w:val="007900B1"/>
    <w:rsid w:val="007E5AEF"/>
    <w:rsid w:val="007E66FA"/>
    <w:rsid w:val="007F5DDC"/>
    <w:rsid w:val="0082025B"/>
    <w:rsid w:val="00822811"/>
    <w:rsid w:val="008368FD"/>
    <w:rsid w:val="00863259"/>
    <w:rsid w:val="008B195E"/>
    <w:rsid w:val="008D52FE"/>
    <w:rsid w:val="00901532"/>
    <w:rsid w:val="00902BE0"/>
    <w:rsid w:val="0092067C"/>
    <w:rsid w:val="009247C5"/>
    <w:rsid w:val="009462D7"/>
    <w:rsid w:val="0095658B"/>
    <w:rsid w:val="00990C06"/>
    <w:rsid w:val="009B6150"/>
    <w:rsid w:val="009B6C7A"/>
    <w:rsid w:val="009C2860"/>
    <w:rsid w:val="009E235B"/>
    <w:rsid w:val="009E5B74"/>
    <w:rsid w:val="009F27DD"/>
    <w:rsid w:val="00A02597"/>
    <w:rsid w:val="00A174DF"/>
    <w:rsid w:val="00A3119D"/>
    <w:rsid w:val="00A43BCD"/>
    <w:rsid w:val="00A542D2"/>
    <w:rsid w:val="00A9236F"/>
    <w:rsid w:val="00AC4921"/>
    <w:rsid w:val="00AE56B4"/>
    <w:rsid w:val="00B04BFB"/>
    <w:rsid w:val="00B73273"/>
    <w:rsid w:val="00B76DAE"/>
    <w:rsid w:val="00B85F62"/>
    <w:rsid w:val="00BF2703"/>
    <w:rsid w:val="00C05AD6"/>
    <w:rsid w:val="00C16A48"/>
    <w:rsid w:val="00C21F48"/>
    <w:rsid w:val="00C2497F"/>
    <w:rsid w:val="00C407DC"/>
    <w:rsid w:val="00C6274D"/>
    <w:rsid w:val="00CA125C"/>
    <w:rsid w:val="00CC445D"/>
    <w:rsid w:val="00CC586F"/>
    <w:rsid w:val="00CE0E63"/>
    <w:rsid w:val="00D71BBE"/>
    <w:rsid w:val="00DB1964"/>
    <w:rsid w:val="00DD6649"/>
    <w:rsid w:val="00DD69C9"/>
    <w:rsid w:val="00E43EEC"/>
    <w:rsid w:val="00E6521C"/>
    <w:rsid w:val="00E931E1"/>
    <w:rsid w:val="00EB04FE"/>
    <w:rsid w:val="00EB1FBF"/>
    <w:rsid w:val="00EB3FEA"/>
    <w:rsid w:val="00EC6CF3"/>
    <w:rsid w:val="00F21B8A"/>
    <w:rsid w:val="00F25D8B"/>
    <w:rsid w:val="00F44FDB"/>
    <w:rsid w:val="00F5668E"/>
    <w:rsid w:val="00F97710"/>
    <w:rsid w:val="00FA0C5D"/>
    <w:rsid w:val="00FA1106"/>
    <w:rsid w:val="00FA1241"/>
    <w:rsid w:val="6CB13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71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71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471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471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3065</Words>
  <Characters>17472</Characters>
  <Application>Microsoft Office Word</Application>
  <DocSecurity>0</DocSecurity>
  <Lines>145</Lines>
  <Paragraphs>40</Paragraphs>
  <ScaleCrop>false</ScaleCrop>
  <Company>china</Company>
  <LinksUpToDate>false</LinksUpToDate>
  <CharactersWithSpaces>20497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何如霞</dc:creator>
  <cp:lastModifiedBy>王芷叶</cp:lastModifiedBy>
  <cp:revision>2</cp:revision>
  <dcterms:created xsi:type="dcterms:W3CDTF">2021-07-19T13:03:00Z</dcterms:created>
  <dcterms:modified xsi:type="dcterms:W3CDTF">2021-07-19T13:03:00Z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