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黑体" w:hAnsi="黑体" w:eastAsia="黑体"/>
          <w:sz w:val="36"/>
          <w:szCs w:val="36"/>
          <w:lang w:val="en-US" w:eastAsia="zh-CN"/>
        </w:rPr>
      </w:pPr>
      <w:r>
        <w:rPr>
          <w:rFonts w:hint="eastAsia" w:ascii="黑体" w:hAnsi="黑体" w:eastAsia="黑体"/>
          <w:sz w:val="36"/>
          <w:szCs w:val="36"/>
          <w:lang w:val="en-US" w:eastAsia="zh-CN"/>
        </w:rPr>
        <w:t>衡东一中2021年暑假公开选调教师工作方案</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根据《衡东县教育系统2021年暑假教师调配工作方案》，结合学校实际，特制定本方案。</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一、</w:t>
      </w:r>
      <w:r>
        <w:rPr>
          <w:rFonts w:hint="eastAsia" w:ascii="仿宋_GB2312" w:hAnsi="仿宋_GB2312" w:eastAsia="仿宋_GB2312" w:cs="仿宋_GB2312"/>
          <w:b/>
          <w:bCs/>
          <w:sz w:val="30"/>
          <w:szCs w:val="30"/>
        </w:rPr>
        <w:t>选调原则</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1.坚持公开、平等、竞争、择优原则。</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2.坚持德才兼备、唯才是举原则。</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0"/>
          <w:szCs w:val="30"/>
          <w:lang w:val="en-US" w:eastAsia="zh-CN"/>
        </w:rPr>
        <w:t>二、</w:t>
      </w:r>
      <w:r>
        <w:rPr>
          <w:rFonts w:hint="eastAsia" w:ascii="仿宋_GB2312" w:hAnsi="仿宋_GB2312" w:eastAsia="仿宋_GB2312" w:cs="仿宋_GB2312"/>
          <w:b/>
          <w:bCs/>
          <w:sz w:val="30"/>
          <w:szCs w:val="30"/>
        </w:rPr>
        <w:t>选调条件</w:t>
      </w:r>
      <w:r>
        <w:rPr>
          <w:rFonts w:hint="eastAsia" w:ascii="仿宋_GB2312" w:hAnsi="仿宋_GB2312" w:eastAsia="仿宋_GB2312" w:cs="仿宋_GB2312"/>
          <w:b/>
          <w:bCs/>
          <w:sz w:val="32"/>
          <w:szCs w:val="32"/>
        </w:rPr>
        <w:t xml:space="preserve"> </w:t>
      </w:r>
    </w:p>
    <w:tbl>
      <w:tblPr>
        <w:tblStyle w:val="2"/>
        <w:tblW w:w="7680" w:type="dxa"/>
        <w:jc w:val="center"/>
        <w:tblLayout w:type="fixed"/>
        <w:tblCellMar>
          <w:top w:w="0" w:type="dxa"/>
          <w:left w:w="108" w:type="dxa"/>
          <w:bottom w:w="0" w:type="dxa"/>
          <w:right w:w="108" w:type="dxa"/>
        </w:tblCellMar>
      </w:tblPr>
      <w:tblGrid>
        <w:gridCol w:w="2460"/>
        <w:gridCol w:w="1081"/>
        <w:gridCol w:w="1617"/>
        <w:gridCol w:w="2522"/>
      </w:tblGrid>
      <w:tr>
        <w:tblPrEx>
          <w:tblCellMar>
            <w:top w:w="0" w:type="dxa"/>
            <w:left w:w="108" w:type="dxa"/>
            <w:bottom w:w="0" w:type="dxa"/>
            <w:right w:w="108" w:type="dxa"/>
          </w:tblCellMar>
        </w:tblPrEx>
        <w:trPr>
          <w:trHeight w:val="720" w:hRule="atLeast"/>
          <w:jc w:val="center"/>
        </w:trPr>
        <w:tc>
          <w:tcPr>
            <w:tcW w:w="24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kern w:val="0"/>
                <w:sz w:val="22"/>
                <w:szCs w:val="22"/>
              </w:rPr>
            </w:pPr>
            <w:r>
              <w:rPr>
                <w:rFonts w:hint="eastAsia" w:ascii="仿宋_GB2312" w:hAnsi="仿宋_GB2312" w:eastAsia="仿宋_GB2312" w:cs="仿宋_GB2312"/>
                <w:b/>
                <w:bCs/>
                <w:kern w:val="0"/>
                <w:sz w:val="22"/>
                <w:szCs w:val="22"/>
              </w:rPr>
              <w:t>基本条件</w:t>
            </w:r>
          </w:p>
        </w:tc>
        <w:tc>
          <w:tcPr>
            <w:tcW w:w="1081"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kern w:val="0"/>
                <w:sz w:val="22"/>
                <w:szCs w:val="22"/>
              </w:rPr>
            </w:pPr>
            <w:r>
              <w:rPr>
                <w:rFonts w:hint="eastAsia" w:ascii="仿宋_GB2312" w:hAnsi="仿宋_GB2312" w:eastAsia="仿宋_GB2312" w:cs="仿宋_GB2312"/>
                <w:b/>
                <w:bCs/>
                <w:kern w:val="0"/>
                <w:sz w:val="22"/>
                <w:szCs w:val="22"/>
              </w:rPr>
              <w:t>学历要求</w:t>
            </w:r>
          </w:p>
        </w:tc>
        <w:tc>
          <w:tcPr>
            <w:tcW w:w="161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kern w:val="0"/>
                <w:sz w:val="22"/>
                <w:szCs w:val="22"/>
              </w:rPr>
            </w:pPr>
            <w:r>
              <w:rPr>
                <w:rFonts w:hint="eastAsia" w:ascii="仿宋_GB2312" w:hAnsi="仿宋_GB2312" w:eastAsia="仿宋_GB2312" w:cs="仿宋_GB2312"/>
                <w:b/>
                <w:bCs/>
                <w:kern w:val="0"/>
                <w:sz w:val="22"/>
                <w:szCs w:val="22"/>
                <w:lang w:eastAsia="zh-CN"/>
              </w:rPr>
              <w:t>专业和</w:t>
            </w:r>
            <w:r>
              <w:rPr>
                <w:rFonts w:hint="eastAsia" w:ascii="仿宋_GB2312" w:hAnsi="仿宋_GB2312" w:eastAsia="仿宋_GB2312" w:cs="仿宋_GB2312"/>
                <w:b/>
                <w:bCs/>
                <w:kern w:val="0"/>
                <w:sz w:val="22"/>
                <w:szCs w:val="22"/>
              </w:rPr>
              <w:t>教师资格证要求</w:t>
            </w:r>
          </w:p>
        </w:tc>
        <w:tc>
          <w:tcPr>
            <w:tcW w:w="252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kern w:val="0"/>
                <w:sz w:val="22"/>
                <w:szCs w:val="22"/>
              </w:rPr>
            </w:pPr>
            <w:r>
              <w:rPr>
                <w:rFonts w:hint="eastAsia" w:ascii="仿宋_GB2312" w:hAnsi="仿宋_GB2312" w:eastAsia="仿宋_GB2312" w:cs="仿宋_GB2312"/>
                <w:b/>
                <w:bCs/>
                <w:kern w:val="0"/>
                <w:sz w:val="22"/>
                <w:szCs w:val="22"/>
              </w:rPr>
              <w:t>选调对象及</w:t>
            </w:r>
            <w:r>
              <w:rPr>
                <w:rFonts w:hint="eastAsia" w:ascii="仿宋_GB2312" w:hAnsi="仿宋_GB2312" w:eastAsia="仿宋_GB2312" w:cs="仿宋_GB2312"/>
                <w:b/>
                <w:bCs/>
                <w:kern w:val="0"/>
                <w:sz w:val="22"/>
                <w:szCs w:val="22"/>
              </w:rPr>
              <w:br w:type="textWrapping"/>
            </w:r>
            <w:r>
              <w:rPr>
                <w:rFonts w:hint="eastAsia" w:ascii="仿宋_GB2312" w:hAnsi="仿宋_GB2312" w:eastAsia="仿宋_GB2312" w:cs="仿宋_GB2312"/>
                <w:b/>
                <w:bCs/>
                <w:kern w:val="0"/>
                <w:sz w:val="22"/>
                <w:szCs w:val="22"/>
              </w:rPr>
              <w:t>工作年限要求</w:t>
            </w:r>
          </w:p>
        </w:tc>
      </w:tr>
      <w:tr>
        <w:tblPrEx>
          <w:tblCellMar>
            <w:top w:w="0" w:type="dxa"/>
            <w:left w:w="108" w:type="dxa"/>
            <w:bottom w:w="0" w:type="dxa"/>
            <w:right w:w="108" w:type="dxa"/>
          </w:tblCellMar>
        </w:tblPrEx>
        <w:trPr>
          <w:trHeight w:val="4170" w:hRule="atLeast"/>
          <w:jc w:val="center"/>
        </w:trPr>
        <w:tc>
          <w:tcPr>
            <w:tcW w:w="24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kern w:val="0"/>
                <w:sz w:val="20"/>
                <w:szCs w:val="20"/>
              </w:rPr>
            </w:pPr>
            <w:r>
              <w:rPr>
                <w:rFonts w:hint="eastAsia" w:ascii="宋体" w:hAnsi="宋体"/>
                <w:kern w:val="0"/>
                <w:sz w:val="20"/>
                <w:szCs w:val="20"/>
              </w:rPr>
              <w:t>1.热爱党，热爱祖国，热爱社会主义，忠诚党的教育事业，品行良好，身体健康。</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kern w:val="0"/>
                <w:sz w:val="20"/>
                <w:szCs w:val="20"/>
              </w:rPr>
            </w:pPr>
            <w:r>
              <w:rPr>
                <w:rFonts w:hint="eastAsia" w:ascii="宋体" w:hAnsi="宋体"/>
                <w:kern w:val="0"/>
                <w:sz w:val="20"/>
                <w:szCs w:val="20"/>
              </w:rPr>
              <w:t>2.认真执行师德规范，为人师表，品德良好，关心爱护学生，无体罚或变相体罚学生行为。</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kern w:val="0"/>
                <w:sz w:val="20"/>
                <w:szCs w:val="20"/>
              </w:rPr>
            </w:pPr>
            <w:r>
              <w:rPr>
                <w:rFonts w:hint="eastAsia" w:ascii="宋体" w:hAnsi="宋体"/>
                <w:kern w:val="0"/>
                <w:sz w:val="20"/>
                <w:szCs w:val="20"/>
              </w:rPr>
              <w:t>3.坚守教学岗位，</w:t>
            </w:r>
            <w:r>
              <w:rPr>
                <w:rFonts w:hint="eastAsia" w:ascii="宋体" w:hAnsi="宋体"/>
                <w:kern w:val="0"/>
                <w:sz w:val="20"/>
                <w:szCs w:val="20"/>
                <w:lang w:eastAsia="zh-CN"/>
              </w:rPr>
              <w:t>近五年</w:t>
            </w:r>
            <w:r>
              <w:rPr>
                <w:rFonts w:hint="eastAsia" w:ascii="宋体" w:hAnsi="宋体"/>
                <w:kern w:val="0"/>
                <w:sz w:val="20"/>
                <w:szCs w:val="20"/>
              </w:rPr>
              <w:t>无违法乱纪行为，本年度在编在岗、胜任本职工作。</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仿宋_GB2312" w:hAnsi="仿宋_GB2312" w:eastAsia="仿宋_GB2312" w:cs="仿宋_GB2312"/>
                <w:kern w:val="0"/>
                <w:sz w:val="18"/>
                <w:szCs w:val="18"/>
                <w:lang w:val="en-US" w:eastAsia="zh-CN"/>
              </w:rPr>
            </w:pPr>
            <w:r>
              <w:rPr>
                <w:rFonts w:hint="eastAsia" w:ascii="宋体" w:hAnsi="宋体"/>
                <w:kern w:val="0"/>
                <w:sz w:val="20"/>
                <w:szCs w:val="20"/>
                <w:lang w:val="en-US" w:eastAsia="zh-CN"/>
              </w:rPr>
              <w:t>4.评聘为中小学高级教师职称未满5年的不得报考。</w:t>
            </w:r>
          </w:p>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仿宋_GB2312" w:hAnsi="仿宋_GB2312" w:eastAsia="仿宋_GB2312" w:cs="仿宋_GB2312"/>
                <w:kern w:val="0"/>
                <w:sz w:val="18"/>
                <w:szCs w:val="18"/>
                <w:lang w:val="en-US" w:eastAsia="zh-CN"/>
              </w:rPr>
            </w:pPr>
          </w:p>
        </w:tc>
        <w:tc>
          <w:tcPr>
            <w:tcW w:w="10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kern w:val="0"/>
                <w:sz w:val="18"/>
                <w:szCs w:val="18"/>
              </w:rPr>
            </w:pPr>
            <w:r>
              <w:rPr>
                <w:rFonts w:hint="eastAsia" w:ascii="宋体" w:hAnsi="宋体"/>
                <w:kern w:val="0"/>
                <w:sz w:val="20"/>
                <w:szCs w:val="20"/>
              </w:rPr>
              <w:t>具有全日制本科及以上学历</w:t>
            </w:r>
          </w:p>
        </w:tc>
        <w:tc>
          <w:tcPr>
            <w:tcW w:w="16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仿宋_GB2312" w:hAnsi="仿宋_GB2312" w:eastAsia="仿宋_GB2312" w:cs="仿宋_GB2312"/>
                <w:kern w:val="0"/>
                <w:sz w:val="18"/>
                <w:szCs w:val="18"/>
              </w:rPr>
            </w:pPr>
            <w:r>
              <w:rPr>
                <w:rFonts w:hint="eastAsia" w:ascii="宋体" w:hAnsi="宋体"/>
                <w:kern w:val="0"/>
                <w:sz w:val="20"/>
                <w:szCs w:val="20"/>
              </w:rPr>
              <w:t>具有国家承认的高级中学</w:t>
            </w:r>
            <w:r>
              <w:rPr>
                <w:rFonts w:hint="eastAsia" w:ascii="宋体" w:hAnsi="宋体"/>
                <w:kern w:val="0"/>
                <w:sz w:val="20"/>
                <w:szCs w:val="20"/>
                <w:lang w:eastAsia="zh-CN"/>
              </w:rPr>
              <w:t>及以上</w:t>
            </w:r>
            <w:r>
              <w:rPr>
                <w:rFonts w:hint="eastAsia" w:ascii="宋体" w:hAnsi="宋体"/>
                <w:kern w:val="0"/>
                <w:sz w:val="20"/>
                <w:szCs w:val="20"/>
              </w:rPr>
              <w:t>教师资格证</w:t>
            </w:r>
            <w:r>
              <w:rPr>
                <w:rFonts w:hint="eastAsia" w:ascii="宋体" w:hAnsi="宋体"/>
                <w:kern w:val="0"/>
                <w:sz w:val="20"/>
                <w:szCs w:val="20"/>
                <w:lang w:eastAsia="zh-CN"/>
              </w:rPr>
              <w:t>（所学专业或教师资格证上的任教学科与所报考科目一致）</w:t>
            </w:r>
          </w:p>
        </w:tc>
        <w:tc>
          <w:tcPr>
            <w:tcW w:w="2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仿宋_GB2312" w:hAnsi="仿宋_GB2312" w:eastAsia="仿宋_GB2312" w:cs="仿宋_GB2312"/>
                <w:kern w:val="0"/>
                <w:sz w:val="18"/>
                <w:szCs w:val="18"/>
              </w:rPr>
            </w:pPr>
            <w:r>
              <w:rPr>
                <w:rFonts w:hint="eastAsia" w:ascii="宋体" w:hAnsi="宋体"/>
                <w:kern w:val="0"/>
                <w:sz w:val="20"/>
                <w:szCs w:val="20"/>
              </w:rPr>
              <w:t>面向全县</w:t>
            </w:r>
            <w:r>
              <w:rPr>
                <w:rFonts w:hint="eastAsia" w:ascii="宋体" w:hAnsi="宋体"/>
                <w:kern w:val="0"/>
                <w:sz w:val="20"/>
                <w:szCs w:val="20"/>
                <w:lang w:eastAsia="zh-CN"/>
              </w:rPr>
              <w:t>各中学</w:t>
            </w:r>
            <w:r>
              <w:rPr>
                <w:rFonts w:hint="eastAsia" w:ascii="宋体" w:hAnsi="宋体"/>
                <w:kern w:val="0"/>
                <w:sz w:val="20"/>
                <w:szCs w:val="20"/>
              </w:rPr>
              <w:t>从事初中</w:t>
            </w:r>
            <w:r>
              <w:rPr>
                <w:rFonts w:hint="eastAsia" w:ascii="宋体" w:hAnsi="宋体"/>
                <w:kern w:val="0"/>
                <w:sz w:val="20"/>
                <w:szCs w:val="20"/>
                <w:lang w:eastAsia="zh-CN"/>
              </w:rPr>
              <w:t>和高中</w:t>
            </w:r>
            <w:r>
              <w:rPr>
                <w:rFonts w:hint="eastAsia" w:ascii="宋体" w:hAnsi="宋体"/>
                <w:kern w:val="0"/>
                <w:sz w:val="20"/>
                <w:szCs w:val="20"/>
              </w:rPr>
              <w:t>教育</w:t>
            </w:r>
            <w:r>
              <w:rPr>
                <w:rFonts w:hint="eastAsia" w:ascii="宋体" w:hAnsi="宋体"/>
                <w:kern w:val="0"/>
                <w:sz w:val="20"/>
                <w:szCs w:val="20"/>
                <w:lang w:eastAsia="zh-CN"/>
              </w:rPr>
              <w:t>教学工作满服务期的在编在岗初、高中教师</w:t>
            </w:r>
            <w:r>
              <w:rPr>
                <w:rFonts w:hint="eastAsia" w:ascii="宋体" w:hAnsi="宋体"/>
                <w:kern w:val="0"/>
                <w:sz w:val="20"/>
                <w:szCs w:val="20"/>
              </w:rPr>
              <w:t>。</w:t>
            </w:r>
          </w:p>
        </w:tc>
      </w:tr>
    </w:tbl>
    <w:p>
      <w:pPr>
        <w:keepNext w:val="0"/>
        <w:keepLines w:val="0"/>
        <w:pageBreakBefore w:val="0"/>
        <w:numPr>
          <w:ilvl w:val="0"/>
          <w:numId w:val="0"/>
        </w:numPr>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val="en-US" w:eastAsia="zh-CN"/>
        </w:rPr>
        <w:t>三、</w:t>
      </w:r>
      <w:r>
        <w:rPr>
          <w:rFonts w:hint="eastAsia" w:ascii="仿宋_GB2312" w:hAnsi="仿宋_GB2312" w:eastAsia="仿宋_GB2312" w:cs="仿宋_GB2312"/>
          <w:b/>
          <w:bCs/>
          <w:sz w:val="30"/>
          <w:szCs w:val="30"/>
        </w:rPr>
        <w:t>选调计划</w:t>
      </w:r>
      <w:r>
        <w:rPr>
          <w:rFonts w:hint="eastAsia" w:ascii="仿宋_GB2312" w:hAnsi="仿宋_GB2312" w:eastAsia="仿宋_GB2312" w:cs="仿宋_GB2312"/>
          <w:b/>
          <w:bCs/>
          <w:sz w:val="30"/>
          <w:szCs w:val="30"/>
          <w:lang w:eastAsia="zh-CN"/>
        </w:rPr>
        <w:t>及其形式</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default"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学校选调计划6人，其中高中物理1人，高中生物3人，高中地理2人，通过试教择优选调。</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四、</w:t>
      </w:r>
      <w:r>
        <w:rPr>
          <w:rFonts w:hint="eastAsia" w:ascii="仿宋_GB2312" w:hAnsi="仿宋_GB2312" w:eastAsia="仿宋_GB2312" w:cs="仿宋_GB2312"/>
          <w:b/>
          <w:bCs/>
          <w:sz w:val="30"/>
          <w:szCs w:val="30"/>
        </w:rPr>
        <w:t>选调程序</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w:t>
      </w:r>
      <w:r>
        <w:rPr>
          <w:rFonts w:hint="eastAsia" w:ascii="仿宋_GB2312" w:hAnsi="仿宋_GB2312" w:eastAsia="仿宋_GB2312" w:cs="仿宋_GB2312"/>
          <w:b/>
          <w:bCs/>
          <w:sz w:val="30"/>
          <w:szCs w:val="30"/>
          <w:lang w:val="en-US" w:eastAsia="zh-CN"/>
        </w:rPr>
        <w:t>.</w:t>
      </w:r>
      <w:r>
        <w:rPr>
          <w:rFonts w:hint="eastAsia" w:ascii="仿宋_GB2312" w:hAnsi="仿宋_GB2312" w:eastAsia="仿宋_GB2312" w:cs="仿宋_GB2312"/>
          <w:b/>
          <w:bCs/>
          <w:sz w:val="30"/>
          <w:szCs w:val="30"/>
        </w:rPr>
        <w:t>发布公告。</w:t>
      </w:r>
      <w:r>
        <w:rPr>
          <w:rFonts w:hint="eastAsia" w:ascii="仿宋_GB2312" w:hAnsi="仿宋_GB2312" w:eastAsia="仿宋_GB2312" w:cs="仿宋_GB2312"/>
          <w:sz w:val="30"/>
          <w:szCs w:val="30"/>
          <w:lang w:val="en-US" w:eastAsia="zh-CN"/>
        </w:rPr>
        <w:t>2021年8月1日至8月3日</w:t>
      </w:r>
      <w:r>
        <w:rPr>
          <w:rFonts w:hint="eastAsia" w:ascii="仿宋_GB2312" w:hAnsi="仿宋_GB2312" w:eastAsia="仿宋_GB2312" w:cs="仿宋_GB2312"/>
          <w:sz w:val="30"/>
          <w:szCs w:val="30"/>
          <w:lang w:eastAsia="zh-CN"/>
        </w:rPr>
        <w:t>在</w:t>
      </w:r>
      <w:r>
        <w:rPr>
          <w:rFonts w:hint="eastAsia" w:ascii="仿宋_GB2312" w:hAnsi="仿宋_GB2312" w:eastAsia="仿宋_GB2312" w:cs="仿宋_GB2312"/>
          <w:sz w:val="30"/>
          <w:szCs w:val="30"/>
        </w:rPr>
        <w:t>衡东教育</w:t>
      </w:r>
      <w:r>
        <w:rPr>
          <w:rFonts w:hint="eastAsia" w:ascii="仿宋_GB2312" w:hAnsi="仿宋_GB2312" w:eastAsia="仿宋_GB2312" w:cs="仿宋_GB2312"/>
          <w:sz w:val="30"/>
          <w:szCs w:val="30"/>
          <w:lang w:val="en-US" w:eastAsia="zh-CN"/>
        </w:rPr>
        <w:t>和衡东一中</w:t>
      </w:r>
      <w:r>
        <w:rPr>
          <w:rFonts w:hint="eastAsia" w:ascii="仿宋_GB2312" w:hAnsi="仿宋_GB2312" w:eastAsia="仿宋_GB2312" w:cs="仿宋_GB2312"/>
          <w:sz w:val="30"/>
          <w:szCs w:val="30"/>
        </w:rPr>
        <w:t>微信公众号上发布招聘公告。</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2.</w:t>
      </w:r>
      <w:r>
        <w:rPr>
          <w:rFonts w:hint="eastAsia" w:ascii="仿宋_GB2312" w:hAnsi="仿宋_GB2312" w:eastAsia="仿宋_GB2312" w:cs="仿宋_GB2312"/>
          <w:b/>
          <w:bCs/>
          <w:sz w:val="30"/>
          <w:szCs w:val="30"/>
        </w:rPr>
        <w:t>现场报名。</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default"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sz w:val="30"/>
          <w:szCs w:val="30"/>
          <w:lang w:val="en-US" w:eastAsia="zh-CN"/>
        </w:rPr>
        <w:t>报名时间：</w:t>
      </w:r>
      <w:r>
        <w:rPr>
          <w:rFonts w:hint="eastAsia" w:ascii="仿宋_GB2312" w:hAnsi="仿宋_GB2312" w:eastAsia="仿宋_GB2312" w:cs="仿宋_GB2312"/>
          <w:b w:val="0"/>
          <w:bCs w:val="0"/>
          <w:color w:val="auto"/>
          <w:sz w:val="30"/>
          <w:szCs w:val="30"/>
          <w:lang w:val="en-US" w:eastAsia="zh-CN"/>
        </w:rPr>
        <w:t>2021年</w:t>
      </w:r>
      <w:r>
        <w:rPr>
          <w:rFonts w:hint="eastAsia" w:ascii="仿宋_GB2312" w:hAnsi="仿宋_GB2312" w:eastAsia="仿宋_GB2312" w:cs="仿宋_GB2312"/>
          <w:b/>
          <w:bCs/>
          <w:color w:val="auto"/>
          <w:sz w:val="30"/>
          <w:szCs w:val="30"/>
          <w:lang w:val="en-US" w:eastAsia="zh-CN"/>
        </w:rPr>
        <w:t>8月4—8日，</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上午8:00—12:00，下午3:00—6:00。</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报名地点：衡东一中办公室（第三栋1楼3108室），联系人：王建伟13873427797。</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报名时，需带齐下列资料：</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①经现工作单位签字同意</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报名</w:t>
      </w:r>
      <w:r>
        <w:rPr>
          <w:rFonts w:hint="eastAsia" w:ascii="仿宋_GB2312" w:hAnsi="仿宋_GB2312" w:eastAsia="仿宋_GB2312" w:cs="仿宋_GB2312"/>
          <w:sz w:val="30"/>
          <w:szCs w:val="30"/>
          <w:lang w:eastAsia="zh-CN"/>
        </w:rPr>
        <w:t>表</w:t>
      </w:r>
      <w:r>
        <w:rPr>
          <w:rFonts w:hint="eastAsia" w:ascii="仿宋_GB2312" w:hAnsi="仿宋_GB2312" w:eastAsia="仿宋_GB2312" w:cs="仿宋_GB2312"/>
          <w:sz w:val="30"/>
          <w:szCs w:val="30"/>
        </w:rPr>
        <w:t>（乡镇报名的教师，所任教学校和教育管理服务中心负责人都必须签具意见并加盖单位行政公章）。</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②第一学历和最高学历证书原件及复印件。</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③教师资格证原件及复印件。</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④身份证原件及复印件</w:t>
      </w:r>
      <w:r>
        <w:rPr>
          <w:rFonts w:hint="eastAsia" w:ascii="仿宋_GB2312" w:hAnsi="仿宋_GB2312" w:eastAsia="仿宋_GB2312" w:cs="仿宋_GB2312"/>
          <w:sz w:val="30"/>
          <w:szCs w:val="30"/>
          <w:lang w:val="en-US" w:eastAsia="zh-CN"/>
        </w:rPr>
        <w:t>。</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⑤同底免冠一寸彩照2张。</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⑥近五年任教工作经历证明（由任教学校提供，主要负责人签字，加盖单位行政公章）。</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微软雅黑" w:hAnsi="微软雅黑" w:eastAsia="微软雅黑" w:cs="微软雅黑"/>
          <w:sz w:val="30"/>
          <w:szCs w:val="30"/>
        </w:rPr>
        <w:t>⑦</w:t>
      </w:r>
      <w:r>
        <w:rPr>
          <w:rFonts w:hint="eastAsia" w:ascii="仿宋_GB2312" w:hAnsi="仿宋_GB2312" w:eastAsia="仿宋_GB2312" w:cs="仿宋_GB2312"/>
          <w:sz w:val="30"/>
          <w:szCs w:val="30"/>
          <w:lang w:val="en-US" w:eastAsia="zh-CN"/>
        </w:rPr>
        <w:t>获奖荣誉证书原件及复印件。</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val="en-US" w:eastAsia="zh-CN"/>
        </w:rPr>
        <w:t>3.</w:t>
      </w:r>
      <w:r>
        <w:rPr>
          <w:rFonts w:hint="eastAsia" w:ascii="仿宋_GB2312" w:hAnsi="仿宋_GB2312" w:eastAsia="仿宋_GB2312" w:cs="仿宋_GB2312"/>
          <w:b/>
          <w:bCs/>
          <w:sz w:val="30"/>
          <w:szCs w:val="30"/>
        </w:rPr>
        <w:t>资格审查。</w:t>
      </w:r>
      <w:r>
        <w:rPr>
          <w:rFonts w:hint="eastAsia" w:ascii="仿宋_GB2312" w:hAnsi="仿宋_GB2312" w:eastAsia="仿宋_GB2312" w:cs="仿宋_GB2312"/>
          <w:b w:val="0"/>
          <w:bCs w:val="0"/>
          <w:sz w:val="30"/>
          <w:szCs w:val="30"/>
          <w:lang w:val="en-US" w:eastAsia="zh-CN"/>
        </w:rPr>
        <w:t>县</w:t>
      </w:r>
      <w:r>
        <w:rPr>
          <w:rFonts w:hint="eastAsia" w:ascii="仿宋_GB2312" w:hAnsi="仿宋_GB2312" w:eastAsia="仿宋_GB2312" w:cs="仿宋_GB2312"/>
          <w:sz w:val="30"/>
          <w:szCs w:val="30"/>
        </w:rPr>
        <w:t>局政工人事股、县纪委派驻宣传部纪检组、机关纪委对报名人选进行资格审查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审查合格者2021年8月11日发放准考证。</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4.</w:t>
      </w:r>
      <w:r>
        <w:rPr>
          <w:rFonts w:hint="eastAsia" w:ascii="仿宋_GB2312" w:hAnsi="仿宋_GB2312" w:eastAsia="仿宋_GB2312" w:cs="仿宋_GB2312"/>
          <w:b/>
          <w:bCs/>
          <w:sz w:val="30"/>
          <w:szCs w:val="30"/>
        </w:rPr>
        <w:t>组织试教。</w:t>
      </w:r>
      <w:r>
        <w:rPr>
          <w:rFonts w:hint="eastAsia" w:ascii="仿宋_GB2312" w:hAnsi="仿宋_GB2312" w:eastAsia="仿宋_GB2312" w:cs="仿宋_GB2312"/>
          <w:sz w:val="30"/>
          <w:szCs w:val="30"/>
          <w:lang w:val="en-US" w:eastAsia="zh-CN"/>
        </w:rPr>
        <w:t>学校</w:t>
      </w:r>
      <w:r>
        <w:rPr>
          <w:rFonts w:hint="eastAsia" w:ascii="仿宋_GB2312" w:hAnsi="仿宋_GB2312" w:eastAsia="仿宋_GB2312" w:cs="仿宋_GB2312"/>
          <w:sz w:val="30"/>
          <w:szCs w:val="30"/>
        </w:rPr>
        <w:t>制定试教方案，于</w:t>
      </w:r>
      <w:r>
        <w:rPr>
          <w:rFonts w:hint="eastAsia" w:ascii="仿宋_GB2312" w:hAnsi="仿宋_GB2312" w:eastAsia="仿宋_GB2312" w:cs="仿宋_GB2312"/>
          <w:b w:val="0"/>
          <w:bCs w:val="0"/>
          <w:color w:val="auto"/>
          <w:sz w:val="30"/>
          <w:szCs w:val="30"/>
          <w:lang w:val="en-US" w:eastAsia="zh-CN"/>
        </w:rPr>
        <w:t>8</w:t>
      </w:r>
      <w:r>
        <w:rPr>
          <w:rFonts w:hint="eastAsia" w:ascii="仿宋_GB2312" w:hAnsi="仿宋_GB2312" w:eastAsia="仿宋_GB2312" w:cs="仿宋_GB2312"/>
          <w:b w:val="0"/>
          <w:bCs w:val="0"/>
          <w:color w:val="auto"/>
          <w:sz w:val="30"/>
          <w:szCs w:val="30"/>
        </w:rPr>
        <w:t>月</w:t>
      </w:r>
      <w:r>
        <w:rPr>
          <w:rFonts w:hint="eastAsia" w:ascii="仿宋_GB2312" w:hAnsi="仿宋_GB2312" w:eastAsia="仿宋_GB2312" w:cs="仿宋_GB2312"/>
          <w:b w:val="0"/>
          <w:bCs w:val="0"/>
          <w:color w:val="auto"/>
          <w:sz w:val="30"/>
          <w:szCs w:val="30"/>
          <w:lang w:val="en-US" w:eastAsia="zh-CN"/>
        </w:rPr>
        <w:t>13日上午9:00</w:t>
      </w:r>
      <w:r>
        <w:rPr>
          <w:rFonts w:hint="eastAsia" w:ascii="仿宋_GB2312" w:hAnsi="仿宋_GB2312" w:eastAsia="仿宋_GB2312" w:cs="仿宋_GB2312"/>
          <w:sz w:val="30"/>
          <w:szCs w:val="30"/>
          <w:lang w:val="en-US" w:eastAsia="zh-CN"/>
        </w:rPr>
        <w:t>之前在衡东一中第二栋教学楼</w:t>
      </w:r>
      <w:r>
        <w:rPr>
          <w:rFonts w:hint="eastAsia" w:ascii="仿宋_GB2312" w:hAnsi="仿宋_GB2312" w:eastAsia="仿宋_GB2312" w:cs="仿宋_GB2312"/>
          <w:sz w:val="30"/>
          <w:szCs w:val="30"/>
        </w:rPr>
        <w:t>组织资格审查合格者进行试教，</w:t>
      </w:r>
      <w:r>
        <w:rPr>
          <w:rFonts w:hint="eastAsia" w:ascii="仿宋_GB2312" w:hAnsi="仿宋_GB2312" w:eastAsia="仿宋_GB2312" w:cs="仿宋_GB2312"/>
          <w:sz w:val="30"/>
          <w:szCs w:val="30"/>
          <w:lang w:val="en-US" w:eastAsia="zh-CN"/>
        </w:rPr>
        <w:t>县局</w:t>
      </w:r>
      <w:r>
        <w:rPr>
          <w:rFonts w:hint="eastAsia" w:ascii="仿宋_GB2312" w:hAnsi="仿宋_GB2312" w:eastAsia="仿宋_GB2312" w:cs="仿宋_GB2312"/>
          <w:sz w:val="30"/>
          <w:szCs w:val="30"/>
        </w:rPr>
        <w:t>政工人事股、县纪委派驻宣传部纪检组和机关纪委全程进行监督。</w:t>
      </w:r>
      <w:r>
        <w:rPr>
          <w:rFonts w:hint="eastAsia" w:ascii="仿宋_GB2312" w:hAnsi="仿宋_GB2312" w:eastAsia="仿宋_GB2312" w:cs="仿宋_GB2312"/>
          <w:sz w:val="30"/>
          <w:szCs w:val="30"/>
          <w:lang w:val="en-US" w:eastAsia="zh-CN"/>
        </w:rPr>
        <w:t>试教</w:t>
      </w:r>
      <w:r>
        <w:rPr>
          <w:rFonts w:hint="default" w:ascii="仿宋_GB2312" w:hAnsi="仿宋_GB2312" w:eastAsia="仿宋_GB2312" w:cs="仿宋_GB2312"/>
          <w:sz w:val="30"/>
          <w:szCs w:val="30"/>
          <w:lang w:val="en-US" w:eastAsia="zh-CN"/>
        </w:rPr>
        <w:t>形式分为说课及面试</w:t>
      </w:r>
      <w:r>
        <w:rPr>
          <w:rFonts w:hint="eastAsia" w:ascii="仿宋_GB2312" w:hAnsi="仿宋_GB2312" w:eastAsia="仿宋_GB2312" w:cs="仿宋_GB2312"/>
          <w:sz w:val="30"/>
          <w:szCs w:val="30"/>
          <w:lang w:val="en-US" w:eastAsia="zh-CN"/>
        </w:rPr>
        <w:t>，说课教材为高中一年级相应科目教材，</w:t>
      </w:r>
      <w:r>
        <w:rPr>
          <w:rFonts w:hint="default" w:ascii="仿宋_GB2312" w:hAnsi="仿宋_GB2312" w:eastAsia="仿宋_GB2312" w:cs="仿宋_GB2312"/>
          <w:sz w:val="30"/>
          <w:szCs w:val="30"/>
          <w:lang w:val="en-US" w:eastAsia="zh-CN"/>
        </w:rPr>
        <w:t>说课内容当场抽签确定。具体程序</w:t>
      </w:r>
      <w:r>
        <w:rPr>
          <w:rFonts w:hint="eastAsia" w:ascii="仿宋_GB2312" w:hAnsi="仿宋_GB2312" w:eastAsia="仿宋_GB2312" w:cs="仿宋_GB2312"/>
          <w:sz w:val="30"/>
          <w:szCs w:val="30"/>
          <w:lang w:val="en-US" w:eastAsia="zh-CN"/>
        </w:rPr>
        <w:t>为</w:t>
      </w:r>
      <w:r>
        <w:rPr>
          <w:rFonts w:hint="default" w:ascii="仿宋_GB2312" w:hAnsi="仿宋_GB2312" w:eastAsia="仿宋_GB2312" w:cs="仿宋_GB2312"/>
          <w:sz w:val="30"/>
          <w:szCs w:val="30"/>
          <w:lang w:val="en-US" w:eastAsia="zh-CN"/>
        </w:rPr>
        <w:t>：</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①</w:t>
      </w:r>
      <w:r>
        <w:rPr>
          <w:rFonts w:hint="eastAsia" w:ascii="仿宋_GB2312" w:hAnsi="仿宋_GB2312" w:eastAsia="仿宋_GB2312" w:cs="仿宋_GB2312"/>
          <w:sz w:val="30"/>
          <w:szCs w:val="30"/>
          <w:lang w:val="en-US" w:eastAsia="zh-CN"/>
        </w:rPr>
        <w:t>试教</w:t>
      </w:r>
      <w:r>
        <w:rPr>
          <w:rFonts w:hint="default" w:ascii="仿宋_GB2312" w:hAnsi="仿宋_GB2312" w:eastAsia="仿宋_GB2312" w:cs="仿宋_GB2312"/>
          <w:sz w:val="30"/>
          <w:szCs w:val="30"/>
          <w:lang w:val="en-US" w:eastAsia="zh-CN"/>
        </w:rPr>
        <w:t>顺序分科目由考生抽签确定。</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②</w:t>
      </w:r>
      <w:r>
        <w:rPr>
          <w:rFonts w:hint="eastAsia" w:ascii="仿宋_GB2312" w:hAnsi="仿宋_GB2312" w:eastAsia="仿宋_GB2312" w:cs="仿宋_GB2312"/>
          <w:sz w:val="30"/>
          <w:szCs w:val="30"/>
          <w:lang w:val="en-US" w:eastAsia="zh-CN"/>
        </w:rPr>
        <w:t>试教</w:t>
      </w:r>
      <w:r>
        <w:rPr>
          <w:rFonts w:hint="default" w:ascii="仿宋_GB2312" w:hAnsi="仿宋_GB2312" w:eastAsia="仿宋_GB2312" w:cs="仿宋_GB2312"/>
          <w:sz w:val="30"/>
          <w:szCs w:val="30"/>
          <w:lang w:val="en-US" w:eastAsia="zh-CN"/>
        </w:rPr>
        <w:t>由面试、试教组成，面试、试教满分为100分。面试、试教时长共20分钟，准备时长共30分钟。</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③</w:t>
      </w:r>
      <w:r>
        <w:rPr>
          <w:rFonts w:hint="eastAsia" w:ascii="仿宋_GB2312" w:hAnsi="仿宋_GB2312" w:eastAsia="仿宋_GB2312" w:cs="仿宋_GB2312"/>
          <w:sz w:val="30"/>
          <w:szCs w:val="30"/>
          <w:lang w:val="en-US" w:eastAsia="zh-CN"/>
        </w:rPr>
        <w:t>试教</w:t>
      </w:r>
      <w:r>
        <w:rPr>
          <w:rFonts w:hint="default" w:ascii="仿宋_GB2312" w:hAnsi="仿宋_GB2312" w:eastAsia="仿宋_GB2312" w:cs="仿宋_GB2312"/>
          <w:sz w:val="30"/>
          <w:szCs w:val="30"/>
          <w:lang w:val="en-US" w:eastAsia="zh-CN"/>
        </w:rPr>
        <w:t>各项目得分均为所有评委评分去掉一个最高分和一个最低分后的平均分（四舍五入后保留两位小数，下同）。</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val="en-US" w:eastAsia="zh-CN"/>
        </w:rPr>
        <w:t>5.</w:t>
      </w:r>
      <w:r>
        <w:rPr>
          <w:rFonts w:hint="eastAsia" w:ascii="仿宋_GB2312" w:hAnsi="仿宋_GB2312" w:eastAsia="仿宋_GB2312" w:cs="仿宋_GB2312"/>
          <w:b/>
          <w:bCs/>
          <w:sz w:val="30"/>
          <w:szCs w:val="30"/>
        </w:rPr>
        <w:t>党委研究</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学校</w:t>
      </w:r>
      <w:r>
        <w:rPr>
          <w:rFonts w:hint="eastAsia" w:ascii="仿宋_GB2312" w:hAnsi="仿宋_GB2312" w:eastAsia="仿宋_GB2312" w:cs="仿宋_GB2312"/>
          <w:sz w:val="30"/>
          <w:szCs w:val="30"/>
        </w:rPr>
        <w:t>根据试教情况提出拟调名单，报请</w:t>
      </w:r>
      <w:r>
        <w:rPr>
          <w:rFonts w:hint="eastAsia" w:ascii="仿宋_GB2312" w:hAnsi="仿宋_GB2312" w:eastAsia="仿宋_GB2312" w:cs="仿宋_GB2312"/>
          <w:sz w:val="30"/>
          <w:szCs w:val="30"/>
          <w:lang w:val="en-US" w:eastAsia="zh-CN"/>
        </w:rPr>
        <w:t>县</w:t>
      </w:r>
      <w:r>
        <w:rPr>
          <w:rFonts w:hint="eastAsia" w:ascii="仿宋_GB2312" w:hAnsi="仿宋_GB2312" w:eastAsia="仿宋_GB2312" w:cs="仿宋_GB2312"/>
          <w:sz w:val="30"/>
          <w:szCs w:val="30"/>
        </w:rPr>
        <w:t>局党委研究，确定调配人选。</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val="en-US" w:eastAsia="zh-CN"/>
        </w:rPr>
        <w:t>6.</w:t>
      </w:r>
      <w:r>
        <w:rPr>
          <w:rFonts w:hint="eastAsia" w:ascii="仿宋_GB2312" w:hAnsi="仿宋_GB2312" w:eastAsia="仿宋_GB2312" w:cs="仿宋_GB2312"/>
          <w:b/>
          <w:bCs/>
          <w:sz w:val="30"/>
          <w:szCs w:val="30"/>
        </w:rPr>
        <w:t>办理手续。</w:t>
      </w:r>
      <w:r>
        <w:rPr>
          <w:rFonts w:hint="eastAsia" w:ascii="仿宋_GB2312" w:hAnsi="仿宋_GB2312" w:eastAsia="仿宋_GB2312" w:cs="仿宋_GB2312"/>
          <w:b w:val="0"/>
          <w:bCs w:val="0"/>
          <w:sz w:val="30"/>
          <w:szCs w:val="30"/>
          <w:lang w:val="en-US" w:eastAsia="zh-CN"/>
        </w:rPr>
        <w:t>8月20—24日，将局党委确定的选调名单在</w:t>
      </w:r>
      <w:r>
        <w:rPr>
          <w:rFonts w:hint="eastAsia" w:ascii="仿宋_GB2312" w:hAnsi="仿宋_GB2312" w:eastAsia="仿宋_GB2312" w:cs="仿宋_GB2312"/>
          <w:sz w:val="30"/>
          <w:szCs w:val="30"/>
        </w:rPr>
        <w:t>衡东教育微信公众</w:t>
      </w:r>
      <w:r>
        <w:rPr>
          <w:rFonts w:hint="eastAsia" w:ascii="仿宋_GB2312" w:hAnsi="仿宋_GB2312" w:eastAsia="仿宋_GB2312" w:cs="仿宋_GB2312"/>
          <w:sz w:val="30"/>
          <w:szCs w:val="30"/>
          <w:lang w:val="en-US" w:eastAsia="zh-CN"/>
        </w:rPr>
        <w:t>平台进行公示，</w:t>
      </w:r>
      <w:r>
        <w:rPr>
          <w:rFonts w:hint="eastAsia" w:ascii="仿宋_GB2312" w:hAnsi="仿宋_GB2312" w:eastAsia="仿宋_GB2312" w:cs="仿宋_GB2312"/>
          <w:sz w:val="30"/>
          <w:szCs w:val="30"/>
        </w:rPr>
        <w:t>公示无异议者</w:t>
      </w:r>
      <w:r>
        <w:rPr>
          <w:rFonts w:hint="eastAsia" w:ascii="仿宋_GB2312" w:hAnsi="仿宋_GB2312" w:eastAsia="仿宋_GB2312" w:cs="仿宋_GB2312"/>
          <w:sz w:val="30"/>
          <w:szCs w:val="30"/>
          <w:lang w:val="en-US" w:eastAsia="zh-CN"/>
        </w:rPr>
        <w:t>由县教育局</w:t>
      </w:r>
      <w:r>
        <w:rPr>
          <w:rFonts w:hint="eastAsia" w:ascii="仿宋_GB2312" w:hAnsi="仿宋_GB2312" w:eastAsia="仿宋_GB2312" w:cs="仿宋_GB2312"/>
          <w:sz w:val="30"/>
          <w:szCs w:val="30"/>
        </w:rPr>
        <w:t>办理调动手续。</w:t>
      </w:r>
    </w:p>
    <w:p>
      <w:pPr>
        <w:keepNext w:val="0"/>
        <w:keepLines w:val="0"/>
        <w:pageBreakBefore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五、</w:t>
      </w:r>
      <w:r>
        <w:rPr>
          <w:rFonts w:hint="eastAsia" w:ascii="仿宋_GB2312" w:hAnsi="仿宋_GB2312" w:eastAsia="仿宋_GB2312" w:cs="仿宋_GB2312"/>
          <w:b/>
          <w:bCs/>
          <w:sz w:val="30"/>
          <w:szCs w:val="30"/>
        </w:rPr>
        <w:t>组织领导</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在</w:t>
      </w:r>
      <w:r>
        <w:rPr>
          <w:rFonts w:hint="eastAsia" w:ascii="仿宋_GB2312" w:hAnsi="仿宋_GB2312" w:eastAsia="仿宋_GB2312" w:cs="仿宋_GB2312"/>
          <w:sz w:val="30"/>
          <w:szCs w:val="30"/>
          <w:lang w:val="en-US" w:eastAsia="zh-CN"/>
        </w:rPr>
        <w:t>县</w:t>
      </w:r>
      <w:r>
        <w:rPr>
          <w:rFonts w:hint="eastAsia" w:ascii="仿宋_GB2312" w:hAnsi="仿宋_GB2312" w:eastAsia="仿宋_GB2312" w:cs="仿宋_GB2312"/>
          <w:sz w:val="30"/>
          <w:szCs w:val="30"/>
        </w:rPr>
        <w:t>局党委领导</w:t>
      </w:r>
      <w:r>
        <w:rPr>
          <w:rFonts w:hint="eastAsia" w:ascii="仿宋_GB2312" w:hAnsi="仿宋_GB2312" w:eastAsia="仿宋_GB2312" w:cs="仿宋_GB2312"/>
          <w:sz w:val="30"/>
          <w:szCs w:val="30"/>
          <w:lang w:eastAsia="zh-CN"/>
        </w:rPr>
        <w:t>下</w:t>
      </w:r>
      <w:r>
        <w:rPr>
          <w:rFonts w:hint="eastAsia" w:ascii="仿宋_GB2312" w:hAnsi="仿宋_GB2312" w:eastAsia="仿宋_GB2312" w:cs="仿宋_GB2312"/>
          <w:sz w:val="30"/>
          <w:szCs w:val="30"/>
        </w:rPr>
        <w:t>，政工人事股</w:t>
      </w:r>
      <w:r>
        <w:rPr>
          <w:rFonts w:hint="eastAsia" w:ascii="仿宋_GB2312" w:hAnsi="仿宋_GB2312" w:eastAsia="仿宋_GB2312" w:cs="仿宋_GB2312"/>
          <w:sz w:val="30"/>
          <w:szCs w:val="30"/>
          <w:lang w:eastAsia="zh-CN"/>
        </w:rPr>
        <w:t>会同学校</w:t>
      </w:r>
      <w:r>
        <w:rPr>
          <w:rFonts w:hint="eastAsia" w:ascii="仿宋_GB2312" w:hAnsi="仿宋_GB2312" w:eastAsia="仿宋_GB2312" w:cs="仿宋_GB2312"/>
          <w:sz w:val="30"/>
          <w:szCs w:val="30"/>
        </w:rPr>
        <w:t>组织实施，县纪委派驻宣传部纪检组和机关纪委参与监督。</w:t>
      </w:r>
    </w:p>
    <w:p>
      <w:pPr>
        <w:keepNext w:val="0"/>
        <w:keepLines w:val="0"/>
        <w:pageBreakBefore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420" w:lineRule="exact"/>
        <w:ind w:firstLine="4800" w:firstLineChars="1600"/>
        <w:textAlignment w:val="auto"/>
        <w:rPr>
          <w:rFonts w:hint="eastAsia" w:ascii="仿宋_GB2312" w:hAnsi="仿宋_GB2312" w:eastAsia="仿宋_GB2312" w:cs="仿宋_GB2312"/>
          <w:sz w:val="30"/>
          <w:szCs w:val="30"/>
          <w:lang w:val="en-US" w:eastAsia="zh-CN"/>
        </w:rPr>
      </w:pPr>
    </w:p>
    <w:p>
      <w:pPr>
        <w:keepNext w:val="0"/>
        <w:keepLines w:val="0"/>
        <w:pageBreakBefore w:val="0"/>
        <w:kinsoku/>
        <w:wordWrap/>
        <w:overflowPunct/>
        <w:topLinePunct w:val="0"/>
        <w:autoSpaceDE/>
        <w:autoSpaceDN/>
        <w:bidi w:val="0"/>
        <w:adjustRightInd/>
        <w:snapToGrid/>
        <w:spacing w:line="420" w:lineRule="exact"/>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衡东县第一中学</w:t>
      </w:r>
    </w:p>
    <w:p>
      <w:pPr>
        <w:keepNext w:val="0"/>
        <w:keepLines w:val="0"/>
        <w:pageBreakBefore w:val="0"/>
        <w:kinsoku/>
        <w:wordWrap/>
        <w:overflowPunct/>
        <w:topLinePunct w:val="0"/>
        <w:autoSpaceDE/>
        <w:autoSpaceDN/>
        <w:bidi w:val="0"/>
        <w:adjustRightInd/>
        <w:snapToGrid/>
        <w:spacing w:line="420" w:lineRule="exact"/>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2021年8月1日</w:t>
      </w:r>
    </w:p>
    <w:p>
      <w:pPr>
        <w:ind w:firstLine="480" w:firstLineChars="150"/>
        <w:rPr>
          <w:rFonts w:hint="eastAsia" w:ascii="仿宋" w:hAnsi="仿宋" w:eastAsia="仿宋" w:cs="仿宋"/>
          <w:sz w:val="32"/>
          <w:szCs w:val="32"/>
          <w:lang w:val="en-US" w:eastAsia="zh-CN"/>
        </w:rPr>
      </w:pPr>
    </w:p>
    <w:p>
      <w:pPr>
        <w:ind w:firstLine="480" w:firstLineChars="150"/>
        <w:rPr>
          <w:rFonts w:hint="eastAsia" w:ascii="仿宋" w:hAnsi="仿宋" w:eastAsia="仿宋" w:cs="仿宋"/>
          <w:sz w:val="32"/>
          <w:szCs w:val="32"/>
          <w:lang w:val="en-US" w:eastAsia="zh-CN"/>
        </w:rPr>
      </w:pPr>
    </w:p>
    <w:p>
      <w:pPr>
        <w:ind w:firstLine="480" w:firstLineChars="150"/>
        <w:rPr>
          <w:rFonts w:hint="eastAsia" w:ascii="仿宋" w:hAnsi="仿宋" w:eastAsia="仿宋" w:cs="仿宋"/>
          <w:sz w:val="32"/>
          <w:szCs w:val="32"/>
          <w:lang w:val="en-US" w:eastAsia="zh-CN"/>
        </w:rPr>
      </w:pPr>
    </w:p>
    <w:p>
      <w:pPr>
        <w:ind w:firstLine="480" w:firstLineChars="150"/>
        <w:rPr>
          <w:rFonts w:hint="eastAsia" w:ascii="仿宋" w:hAnsi="仿宋" w:eastAsia="仿宋" w:cs="仿宋"/>
          <w:sz w:val="32"/>
          <w:szCs w:val="32"/>
          <w:lang w:val="en-US" w:eastAsia="zh-CN"/>
        </w:rPr>
      </w:pPr>
    </w:p>
    <w:p>
      <w:pPr>
        <w:rPr>
          <w:rFonts w:hint="eastAsia" w:ascii="仿宋_GB2312" w:hAnsi="仿宋_GB2312" w:eastAsia="仿宋_GB2312" w:cs="仿宋_GB2312"/>
          <w:b w:val="0"/>
          <w:bCs w:val="0"/>
          <w:sz w:val="32"/>
          <w:szCs w:val="32"/>
        </w:rPr>
      </w:pPr>
      <w:r>
        <w:rPr>
          <w:rFonts w:hint="eastAsia" w:ascii="仿宋" w:hAnsi="仿宋" w:eastAsia="仿宋" w:cs="仿宋"/>
          <w:sz w:val="32"/>
          <w:szCs w:val="32"/>
          <w:lang w:val="en-US" w:eastAsia="zh-CN"/>
        </w:rPr>
        <w:t>附件1：</w:t>
      </w:r>
      <w:r>
        <w:rPr>
          <w:rFonts w:hint="eastAsia" w:ascii="仿宋_GB2312" w:hAnsi="仿宋_GB2312" w:eastAsia="仿宋_GB2312" w:cs="仿宋_GB2312"/>
          <w:b w:val="0"/>
          <w:bCs w:val="0"/>
          <w:sz w:val="32"/>
          <w:szCs w:val="32"/>
        </w:rPr>
        <w:t>衡东一中2021年暑假公开选调教师说课、面试评分表</w:t>
      </w:r>
    </w:p>
    <w:p>
      <w:pPr>
        <w:ind w:firstLine="480" w:firstLineChars="150"/>
        <w:rPr>
          <w:rFonts w:hint="eastAsia" w:ascii="仿宋_GB2312" w:hAnsi="仿宋_GB2312" w:eastAsia="仿宋_GB2312" w:cs="仿宋_GB2312"/>
          <w:b w:val="0"/>
          <w:bCs w:val="0"/>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附件2：衡东一中2021年选调教师报名登记表（双面打印）</w:t>
      </w:r>
    </w:p>
    <w:p>
      <w:pPr>
        <w:ind w:firstLine="480" w:firstLineChars="150"/>
        <w:rPr>
          <w:rFonts w:hint="default"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附件1</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衡东一中2021年暑假公开选调教师说课、面试评分表</w:t>
      </w:r>
    </w:p>
    <w:tbl>
      <w:tblPr>
        <w:tblStyle w:val="2"/>
        <w:tblW w:w="8997" w:type="dxa"/>
        <w:tblInd w:w="93" w:type="dxa"/>
        <w:tblLayout w:type="autofit"/>
        <w:tblCellMar>
          <w:top w:w="0" w:type="dxa"/>
          <w:left w:w="108" w:type="dxa"/>
          <w:bottom w:w="0" w:type="dxa"/>
          <w:right w:w="108" w:type="dxa"/>
        </w:tblCellMar>
      </w:tblPr>
      <w:tblGrid>
        <w:gridCol w:w="1998"/>
        <w:gridCol w:w="1255"/>
        <w:gridCol w:w="262"/>
        <w:gridCol w:w="2454"/>
        <w:gridCol w:w="1652"/>
        <w:gridCol w:w="1376"/>
      </w:tblGrid>
      <w:tr>
        <w:tblPrEx>
          <w:tblCellMar>
            <w:top w:w="0" w:type="dxa"/>
            <w:left w:w="108" w:type="dxa"/>
            <w:bottom w:w="0" w:type="dxa"/>
            <w:right w:w="108" w:type="dxa"/>
          </w:tblCellMar>
        </w:tblPrEx>
        <w:trPr>
          <w:trHeight w:val="487" w:hRule="atLeast"/>
        </w:trPr>
        <w:tc>
          <w:tcPr>
            <w:tcW w:w="3515" w:type="dxa"/>
            <w:gridSpan w:val="3"/>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说课科目：</w:t>
            </w:r>
          </w:p>
        </w:tc>
        <w:tc>
          <w:tcPr>
            <w:tcW w:w="2454"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p>
        </w:tc>
        <w:tc>
          <w:tcPr>
            <w:tcW w:w="1652"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说课序号：</w:t>
            </w:r>
          </w:p>
        </w:tc>
        <w:tc>
          <w:tcPr>
            <w:tcW w:w="1376"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p>
        </w:tc>
      </w:tr>
      <w:tr>
        <w:tblPrEx>
          <w:tblCellMar>
            <w:top w:w="0" w:type="dxa"/>
            <w:left w:w="108" w:type="dxa"/>
            <w:bottom w:w="0" w:type="dxa"/>
            <w:right w:w="108" w:type="dxa"/>
          </w:tblCellMar>
        </w:tblPrEx>
        <w:trPr>
          <w:trHeight w:val="487" w:hRule="atLeast"/>
        </w:trPr>
        <w:tc>
          <w:tcPr>
            <w:tcW w:w="199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评价项目</w:t>
            </w:r>
          </w:p>
        </w:tc>
        <w:tc>
          <w:tcPr>
            <w:tcW w:w="39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评价内容</w:t>
            </w:r>
          </w:p>
        </w:tc>
        <w:tc>
          <w:tcPr>
            <w:tcW w:w="16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分值</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得分</w:t>
            </w:r>
          </w:p>
        </w:tc>
      </w:tr>
      <w:tr>
        <w:tblPrEx>
          <w:tblCellMar>
            <w:top w:w="0" w:type="dxa"/>
            <w:left w:w="108" w:type="dxa"/>
            <w:bottom w:w="0" w:type="dxa"/>
            <w:right w:w="108" w:type="dxa"/>
          </w:tblCellMar>
        </w:tblPrEx>
        <w:trPr>
          <w:trHeight w:val="487" w:hRule="atLeast"/>
        </w:trPr>
        <w:tc>
          <w:tcPr>
            <w:tcW w:w="1998"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说        课      60分</w:t>
            </w:r>
          </w:p>
        </w:tc>
        <w:tc>
          <w:tcPr>
            <w:tcW w:w="12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内容</w:t>
            </w: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目标设计</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125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知识传授</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12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过程</w:t>
            </w: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环节设计</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125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教学方法</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12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素质</w:t>
            </w: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学科素养</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125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271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教育素养</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restart"/>
            <w:tcBorders>
              <w:top w:val="nil"/>
              <w:left w:val="single" w:color="auto" w:sz="4" w:space="0"/>
              <w:right w:val="single" w:color="auto" w:sz="4" w:space="0"/>
            </w:tcBorders>
            <w:shd w:val="clear" w:color="auto" w:fill="auto"/>
            <w:noWrap/>
            <w:textDirection w:val="tbRlV"/>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面    试    40分</w:t>
            </w:r>
          </w:p>
        </w:tc>
        <w:tc>
          <w:tcPr>
            <w:tcW w:w="39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基本条件</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left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39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教学潜质</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left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39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教育潜质</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CellMar>
            <w:top w:w="0" w:type="dxa"/>
            <w:left w:w="108" w:type="dxa"/>
            <w:bottom w:w="0" w:type="dxa"/>
            <w:right w:w="108" w:type="dxa"/>
          </w:tblCellMar>
        </w:tblPrEx>
        <w:trPr>
          <w:trHeight w:val="487" w:hRule="atLeast"/>
        </w:trPr>
        <w:tc>
          <w:tcPr>
            <w:tcW w:w="1998"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ascii="仿宋_GB2312" w:hAnsi="仿宋_GB2312" w:eastAsia="仿宋_GB2312" w:cs="仿宋_GB2312"/>
                <w:sz w:val="30"/>
                <w:szCs w:val="30"/>
              </w:rPr>
            </w:pPr>
          </w:p>
        </w:tc>
        <w:tc>
          <w:tcPr>
            <w:tcW w:w="397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其    它</w:t>
            </w:r>
          </w:p>
        </w:tc>
        <w:tc>
          <w:tcPr>
            <w:tcW w:w="165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w:t>
            </w:r>
          </w:p>
        </w:tc>
        <w:tc>
          <w:tcPr>
            <w:tcW w:w="13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sz w:val="30"/>
                <w:szCs w:val="30"/>
              </w:rPr>
            </w:pPr>
          </w:p>
        </w:tc>
      </w:tr>
      <w:tr>
        <w:tblPrEx>
          <w:tblCellMar>
            <w:top w:w="0" w:type="dxa"/>
            <w:left w:w="108" w:type="dxa"/>
            <w:bottom w:w="0" w:type="dxa"/>
            <w:right w:w="108" w:type="dxa"/>
          </w:tblCellMar>
        </w:tblPrEx>
        <w:trPr>
          <w:trHeight w:val="487" w:hRule="atLeast"/>
        </w:trPr>
        <w:tc>
          <w:tcPr>
            <w:tcW w:w="1998"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p>
        </w:tc>
        <w:tc>
          <w:tcPr>
            <w:tcW w:w="1517" w:type="dxa"/>
            <w:gridSpan w:val="2"/>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评委：</w:t>
            </w:r>
          </w:p>
        </w:tc>
        <w:tc>
          <w:tcPr>
            <w:tcW w:w="2454"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p>
        </w:tc>
        <w:tc>
          <w:tcPr>
            <w:tcW w:w="1652"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总得分：</w:t>
            </w:r>
          </w:p>
        </w:tc>
        <w:tc>
          <w:tcPr>
            <w:tcW w:w="1376" w:type="dxa"/>
            <w:tcBorders>
              <w:top w:val="nil"/>
              <w:left w:val="nil"/>
              <w:bottom w:val="nil"/>
              <w:right w:val="nil"/>
            </w:tcBorders>
            <w:shd w:val="clear" w:color="auto" w:fill="auto"/>
            <w:noWrap/>
            <w:vAlign w:val="center"/>
          </w:tcPr>
          <w:p>
            <w:pPr>
              <w:widowControl/>
              <w:jc w:val="left"/>
              <w:rPr>
                <w:rFonts w:ascii="仿宋_GB2312" w:hAnsi="仿宋_GB2312" w:eastAsia="仿宋_GB2312" w:cs="仿宋_GB2312"/>
                <w:sz w:val="30"/>
                <w:szCs w:val="30"/>
              </w:rPr>
            </w:pPr>
          </w:p>
        </w:tc>
      </w:tr>
    </w:tbl>
    <w:p>
      <w:pPr>
        <w:ind w:firstLine="450" w:firstLineChars="150"/>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tbl>
      <w:tblPr>
        <w:tblStyle w:val="2"/>
        <w:tblW w:w="9495" w:type="dxa"/>
        <w:jc w:val="center"/>
        <w:tblLayout w:type="autofit"/>
        <w:tblCellMar>
          <w:top w:w="0" w:type="dxa"/>
          <w:left w:w="108" w:type="dxa"/>
          <w:bottom w:w="0" w:type="dxa"/>
          <w:right w:w="108" w:type="dxa"/>
        </w:tblCellMar>
      </w:tblPr>
      <w:tblGrid>
        <w:gridCol w:w="1139"/>
        <w:gridCol w:w="194"/>
        <w:gridCol w:w="1005"/>
        <w:gridCol w:w="555"/>
        <w:gridCol w:w="810"/>
        <w:gridCol w:w="360"/>
        <w:gridCol w:w="1064"/>
        <w:gridCol w:w="139"/>
        <w:gridCol w:w="229"/>
        <w:gridCol w:w="1179"/>
        <w:gridCol w:w="532"/>
        <w:gridCol w:w="833"/>
        <w:gridCol w:w="1456"/>
      </w:tblGrid>
      <w:tr>
        <w:tblPrEx>
          <w:tblCellMar>
            <w:top w:w="0" w:type="dxa"/>
            <w:left w:w="108" w:type="dxa"/>
            <w:bottom w:w="0" w:type="dxa"/>
            <w:right w:w="108" w:type="dxa"/>
          </w:tblCellMar>
        </w:tblPrEx>
        <w:trPr>
          <w:trHeight w:val="285" w:hRule="atLeast"/>
          <w:jc w:val="center"/>
        </w:trPr>
        <w:tc>
          <w:tcPr>
            <w:tcW w:w="9495" w:type="dxa"/>
            <w:gridSpan w:val="13"/>
            <w:tcBorders>
              <w:top w:val="nil"/>
              <w:left w:val="nil"/>
              <w:bottom w:val="nil"/>
              <w:right w:val="nil"/>
            </w:tcBorders>
            <w:shd w:val="clear" w:color="auto" w:fill="auto"/>
            <w:vAlign w:val="center"/>
          </w:tcPr>
          <w:p>
            <w:pPr>
              <w:widowControl/>
              <w:jc w:val="left"/>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rPr>
              <w:t>附件</w:t>
            </w:r>
            <w:r>
              <w:rPr>
                <w:rFonts w:hint="eastAsia" w:ascii="宋体" w:hAnsi="宋体" w:cs="宋体"/>
                <w:b/>
                <w:color w:val="000000"/>
                <w:kern w:val="0"/>
                <w:sz w:val="24"/>
                <w:szCs w:val="24"/>
                <w:lang w:val="en-US" w:eastAsia="zh-CN"/>
              </w:rPr>
              <w:t>2</w:t>
            </w:r>
          </w:p>
        </w:tc>
      </w:tr>
      <w:tr>
        <w:tblPrEx>
          <w:tblCellMar>
            <w:top w:w="0" w:type="dxa"/>
            <w:left w:w="108" w:type="dxa"/>
            <w:bottom w:w="0" w:type="dxa"/>
            <w:right w:w="108" w:type="dxa"/>
          </w:tblCellMar>
        </w:tblPrEx>
        <w:trPr>
          <w:trHeight w:val="90" w:hRule="atLeast"/>
          <w:jc w:val="center"/>
        </w:trPr>
        <w:tc>
          <w:tcPr>
            <w:tcW w:w="9495" w:type="dxa"/>
            <w:gridSpan w:val="13"/>
            <w:tcBorders>
              <w:top w:val="nil"/>
              <w:left w:val="nil"/>
              <w:bottom w:val="nil"/>
              <w:right w:val="nil"/>
            </w:tcBorders>
            <w:shd w:val="clear" w:color="auto" w:fill="auto"/>
            <w:vAlign w:val="center"/>
          </w:tcPr>
          <w:p>
            <w:pPr>
              <w:widowControl/>
              <w:jc w:val="center"/>
              <w:rPr>
                <w:rFonts w:hint="eastAsia" w:ascii="方正小标宋简体" w:hAnsi="黑体" w:eastAsia="方正小标宋简体" w:cs="宋体"/>
                <w:b/>
                <w:color w:val="000000"/>
                <w:kern w:val="0"/>
                <w:sz w:val="40"/>
                <w:szCs w:val="40"/>
              </w:rPr>
            </w:pPr>
            <w:r>
              <w:rPr>
                <w:rFonts w:hint="eastAsia" w:ascii="方正小标宋简体" w:hAnsi="黑体" w:eastAsia="方正小标宋简体" w:cs="宋体"/>
                <w:b/>
                <w:color w:val="000000"/>
                <w:kern w:val="0"/>
                <w:sz w:val="40"/>
                <w:szCs w:val="40"/>
              </w:rPr>
              <w:t>衡东</w:t>
            </w:r>
            <w:r>
              <w:rPr>
                <w:rFonts w:hint="eastAsia" w:ascii="方正小标宋简体" w:hAnsi="宋体" w:eastAsia="方正小标宋简体" w:cs="宋体"/>
                <w:b/>
                <w:color w:val="000000"/>
                <w:kern w:val="0"/>
                <w:sz w:val="40"/>
                <w:lang w:eastAsia="zh-CN"/>
              </w:rPr>
              <w:t>一中</w:t>
            </w:r>
            <w:r>
              <w:rPr>
                <w:rFonts w:hint="eastAsia" w:ascii="方正小标宋简体" w:hAnsi="黑体" w:eastAsia="方正小标宋简体" w:cs="宋体"/>
                <w:b/>
                <w:color w:val="000000"/>
                <w:kern w:val="0"/>
                <w:sz w:val="40"/>
              </w:rPr>
              <w:t>2021年选调教师报名登记表</w:t>
            </w:r>
          </w:p>
        </w:tc>
      </w:tr>
      <w:tr>
        <w:tblPrEx>
          <w:tblCellMar>
            <w:top w:w="0" w:type="dxa"/>
            <w:left w:w="108" w:type="dxa"/>
            <w:bottom w:w="0" w:type="dxa"/>
            <w:right w:w="108" w:type="dxa"/>
          </w:tblCellMar>
        </w:tblPrEx>
        <w:trPr>
          <w:trHeight w:val="380" w:hRule="atLeast"/>
          <w:jc w:val="center"/>
        </w:trPr>
        <w:tc>
          <w:tcPr>
            <w:tcW w:w="1333"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560"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170"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064" w:type="dxa"/>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547" w:type="dxa"/>
            <w:gridSpan w:val="3"/>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2821" w:type="dxa"/>
            <w:gridSpan w:val="3"/>
            <w:tcBorders>
              <w:top w:val="nil"/>
              <w:left w:val="nil"/>
              <w:bottom w:val="nil"/>
              <w:right w:val="nil"/>
            </w:tcBorders>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报名序号：</w:t>
            </w:r>
          </w:p>
        </w:tc>
      </w:tr>
      <w:tr>
        <w:tblPrEx>
          <w:tblCellMar>
            <w:top w:w="0" w:type="dxa"/>
            <w:left w:w="108" w:type="dxa"/>
            <w:bottom w:w="0" w:type="dxa"/>
            <w:right w:w="108" w:type="dxa"/>
          </w:tblCellMar>
        </w:tblPrEx>
        <w:trPr>
          <w:trHeight w:val="69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姓名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性别</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政治面貌</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相片</w:t>
            </w:r>
          </w:p>
        </w:tc>
      </w:tr>
      <w:tr>
        <w:tblPrEx>
          <w:tblCellMar>
            <w:top w:w="0" w:type="dxa"/>
            <w:left w:w="108" w:type="dxa"/>
            <w:bottom w:w="0" w:type="dxa"/>
            <w:right w:w="108" w:type="dxa"/>
          </w:tblCellMar>
        </w:tblPrEx>
        <w:trPr>
          <w:trHeight w:val="62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工作单位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参加教育</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工作时间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任教学段年级</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及任教科目</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145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报考科目</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22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身份证号码</w:t>
            </w:r>
          </w:p>
        </w:tc>
        <w:tc>
          <w:tcPr>
            <w:tcW w:w="2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5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78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学历</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获取形式（全日制、函授、自考或其他）</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所学专业</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毕业</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时间</w:t>
            </w: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毕业学校</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证书编号</w:t>
            </w: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中专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0"/>
                <w:szCs w:val="20"/>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大专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本科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研究生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教师资格证</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发证时间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资格</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种类</w:t>
            </w: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任教学科</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证书编号</w:t>
            </w:r>
          </w:p>
        </w:tc>
      </w:tr>
      <w:tr>
        <w:tblPrEx>
          <w:tblCellMar>
            <w:top w:w="0" w:type="dxa"/>
            <w:left w:w="108" w:type="dxa"/>
            <w:bottom w:w="0" w:type="dxa"/>
            <w:right w:w="108" w:type="dxa"/>
          </w:tblCellMar>
        </w:tblPrEx>
        <w:trPr>
          <w:trHeight w:val="660" w:hRule="atLeast"/>
          <w:jc w:val="center"/>
        </w:trPr>
        <w:tc>
          <w:tcPr>
            <w:tcW w:w="13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婚姻状况</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6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是否违法生育</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常用电话</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家庭住址</w:t>
            </w:r>
          </w:p>
        </w:tc>
        <w:tc>
          <w:tcPr>
            <w:tcW w:w="40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205"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学习和社会经历</w:t>
            </w:r>
          </w:p>
        </w:tc>
        <w:tc>
          <w:tcPr>
            <w:tcW w:w="816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3109"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奖惩情况</w:t>
            </w:r>
          </w:p>
        </w:tc>
        <w:tc>
          <w:tcPr>
            <w:tcW w:w="816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0" w:hRule="atLeast"/>
          <w:jc w:val="center"/>
        </w:trPr>
        <w:tc>
          <w:tcPr>
            <w:tcW w:w="11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家           庭         主           要            成              员</w:t>
            </w: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称  谓</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姓  名</w:t>
            </w: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政治面貌</w:t>
            </w: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工作单位</w:t>
            </w: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联系电话</w:t>
            </w:r>
          </w:p>
        </w:tc>
      </w:tr>
      <w:tr>
        <w:tblPrEx>
          <w:tblCellMar>
            <w:top w:w="0" w:type="dxa"/>
            <w:left w:w="108" w:type="dxa"/>
            <w:bottom w:w="0" w:type="dxa"/>
            <w:right w:w="108" w:type="dxa"/>
          </w:tblCellMar>
        </w:tblPrEx>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2751" w:hRule="atLeast"/>
          <w:jc w:val="center"/>
        </w:trPr>
        <w:tc>
          <w:tcPr>
            <w:tcW w:w="1139" w:type="dxa"/>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近五年任教工作经历证明</w:t>
            </w:r>
          </w:p>
        </w:tc>
        <w:tc>
          <w:tcPr>
            <w:tcW w:w="4127" w:type="dxa"/>
            <w:gridSpan w:val="7"/>
            <w:tcBorders>
              <w:top w:val="single" w:color="000000" w:sz="4" w:space="0"/>
              <w:left w:val="single" w:color="000000" w:sz="4" w:space="0"/>
              <w:bottom w:val="nil"/>
              <w:right w:val="nil"/>
            </w:tcBorders>
            <w:shd w:val="clear" w:color="auto" w:fill="auto"/>
            <w:vAlign w:val="center"/>
          </w:tcPr>
          <w:p>
            <w:pPr>
              <w:widowControl/>
              <w:ind w:firstLine="480" w:firstLineChars="200"/>
              <w:rPr>
                <w:rFonts w:hint="eastAsia" w:ascii="宋体" w:hAnsi="宋体" w:eastAsia="宋体" w:cs="宋体"/>
                <w:color w:val="000000"/>
                <w:kern w:val="0"/>
                <w:sz w:val="24"/>
                <w:szCs w:val="24"/>
              </w:rPr>
            </w:pPr>
          </w:p>
          <w:p>
            <w:pPr>
              <w:widowControl/>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该同志于     年   月至    年   </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月在我校任教。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w:t>
            </w:r>
          </w:p>
          <w:p>
            <w:pPr>
              <w:widowControl/>
              <w:jc w:val="left"/>
              <w:rPr>
                <w:rFonts w:hint="eastAsia" w:ascii="宋体" w:hAnsi="宋体" w:eastAsia="宋体" w:cs="宋体"/>
                <w:color w:val="000000"/>
                <w:kern w:val="0"/>
                <w:sz w:val="24"/>
                <w:szCs w:val="24"/>
              </w:rPr>
            </w:pPr>
          </w:p>
          <w:p>
            <w:pPr>
              <w:widowControl/>
              <w:ind w:left="1260" w:leftChars="600" w:firstLine="600" w:firstLineChars="25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学校公章：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校长（签名）：</w:t>
            </w:r>
          </w:p>
          <w:p>
            <w:pPr>
              <w:widowControl/>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年  月  日   </w:t>
            </w:r>
            <w:r>
              <w:rPr>
                <w:rFonts w:hint="eastAsia" w:ascii="宋体" w:hAnsi="宋体" w:eastAsia="宋体" w:cs="宋体"/>
                <w:color w:val="000000"/>
                <w:kern w:val="0"/>
                <w:sz w:val="24"/>
                <w:szCs w:val="24"/>
              </w:rPr>
              <w:br w:type="textWrapping"/>
            </w:r>
          </w:p>
        </w:tc>
        <w:tc>
          <w:tcPr>
            <w:tcW w:w="4224" w:type="dxa"/>
            <w:gridSpan w:val="5"/>
            <w:tcBorders>
              <w:top w:val="single" w:color="000000" w:sz="4" w:space="0"/>
              <w:left w:val="single" w:color="000000" w:sz="4" w:space="0"/>
              <w:bottom w:val="nil"/>
              <w:right w:val="single" w:color="000000" w:sz="4" w:space="0"/>
            </w:tcBorders>
            <w:shd w:val="clear" w:color="auto" w:fill="auto"/>
            <w:vAlign w:val="center"/>
          </w:tcPr>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该同志于     年   月至    年   </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月在我校任教。                                       </w:t>
            </w:r>
            <w:r>
              <w:rPr>
                <w:rFonts w:hint="eastAsia" w:ascii="宋体" w:hAnsi="宋体" w:eastAsia="宋体" w:cs="宋体"/>
                <w:color w:val="000000"/>
                <w:kern w:val="0"/>
                <w:sz w:val="24"/>
                <w:szCs w:val="24"/>
              </w:rPr>
              <w:br w:type="textWrapping"/>
            </w:r>
          </w:p>
          <w:p>
            <w:pPr>
              <w:widowControl/>
              <w:jc w:val="left"/>
              <w:rPr>
                <w:rFonts w:hint="eastAsia" w:ascii="宋体" w:hAnsi="宋体" w:eastAsia="宋体" w:cs="宋体"/>
                <w:color w:val="000000"/>
                <w:kern w:val="0"/>
                <w:sz w:val="24"/>
                <w:szCs w:val="24"/>
              </w:rPr>
            </w:pPr>
          </w:p>
          <w:p>
            <w:pPr>
              <w:widowControl/>
              <w:ind w:left="1260" w:leftChars="600" w:firstLine="600" w:firstLineChars="25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学校公章：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校长（签名）：</w:t>
            </w:r>
          </w:p>
          <w:p>
            <w:pPr>
              <w:widowControl/>
              <w:ind w:left="735" w:leftChars="350" w:firstLine="840" w:firstLineChars="35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年  月  日   </w:t>
            </w:r>
            <w:r>
              <w:rPr>
                <w:rFonts w:hint="eastAsia" w:ascii="宋体" w:hAnsi="宋体" w:eastAsia="宋体" w:cs="宋体"/>
                <w:color w:val="000000"/>
                <w:kern w:val="0"/>
                <w:sz w:val="24"/>
                <w:szCs w:val="24"/>
              </w:rPr>
              <w:br w:type="textWrapping"/>
            </w:r>
          </w:p>
        </w:tc>
      </w:tr>
      <w:tr>
        <w:tblPrEx>
          <w:tblCellMar>
            <w:top w:w="0" w:type="dxa"/>
            <w:left w:w="108" w:type="dxa"/>
            <w:bottom w:w="0" w:type="dxa"/>
            <w:right w:w="108" w:type="dxa"/>
          </w:tblCellMar>
        </w:tblPrEx>
        <w:trPr>
          <w:trHeight w:val="1619" w:hRule="atLeast"/>
          <w:jc w:val="center"/>
        </w:trPr>
        <w:tc>
          <w:tcPr>
            <w:tcW w:w="1139"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单位意见</w:t>
            </w:r>
          </w:p>
        </w:tc>
        <w:tc>
          <w:tcPr>
            <w:tcW w:w="1199" w:type="dxa"/>
            <w:gridSpan w:val="2"/>
            <w:tcBorders>
              <w:top w:val="single" w:color="000000" w:sz="4" w:space="0"/>
              <w:left w:val="single" w:color="000000" w:sz="4" w:space="0"/>
              <w:bottom w:val="nil"/>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所在学校意见</w:t>
            </w:r>
          </w:p>
        </w:tc>
        <w:tc>
          <w:tcPr>
            <w:tcW w:w="7152" w:type="dxa"/>
            <w:gridSpan w:val="10"/>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学校公章：</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r>
        <w:tblPrEx>
          <w:tblCellMar>
            <w:top w:w="0" w:type="dxa"/>
            <w:left w:w="108" w:type="dxa"/>
            <w:bottom w:w="0" w:type="dxa"/>
            <w:right w:w="108" w:type="dxa"/>
          </w:tblCellMar>
        </w:tblPrEx>
        <w:trPr>
          <w:trHeight w:val="1860" w:hRule="atLeast"/>
          <w:jc w:val="center"/>
        </w:trPr>
        <w:tc>
          <w:tcPr>
            <w:tcW w:w="1139"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eastAsia="宋体" w:cs="宋体"/>
                <w:color w:val="000000"/>
                <w:kern w:val="0"/>
                <w:sz w:val="22"/>
              </w:rPr>
            </w:pPr>
          </w:p>
        </w:tc>
        <w:tc>
          <w:tcPr>
            <w:tcW w:w="1199" w:type="dxa"/>
            <w:gridSpan w:val="2"/>
            <w:tcBorders>
              <w:top w:val="single" w:color="000000" w:sz="4" w:space="0"/>
              <w:left w:val="single" w:color="000000" w:sz="4" w:space="0"/>
              <w:bottom w:val="nil"/>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县直学校或乡镇教育管理服务中心意见</w:t>
            </w:r>
          </w:p>
        </w:tc>
        <w:tc>
          <w:tcPr>
            <w:tcW w:w="7152" w:type="dxa"/>
            <w:gridSpan w:val="10"/>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单位公章：</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r>
        <w:tblPrEx>
          <w:tblCellMar>
            <w:top w:w="0" w:type="dxa"/>
            <w:left w:w="108" w:type="dxa"/>
            <w:bottom w:w="0" w:type="dxa"/>
            <w:right w:w="108" w:type="dxa"/>
          </w:tblCellMar>
        </w:tblPrEx>
        <w:trPr>
          <w:trHeight w:val="131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备注</w:t>
            </w:r>
          </w:p>
        </w:tc>
        <w:tc>
          <w:tcPr>
            <w:tcW w:w="8351"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bl>
    <w:p>
      <w:pPr>
        <w:spacing w:line="40" w:lineRule="exact"/>
      </w:pPr>
    </w:p>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6E480B"/>
    <w:rsid w:val="05E73764"/>
    <w:rsid w:val="07AB0B95"/>
    <w:rsid w:val="082652BB"/>
    <w:rsid w:val="0A1C3589"/>
    <w:rsid w:val="0A3021EE"/>
    <w:rsid w:val="0E6D0D4C"/>
    <w:rsid w:val="0FA9376C"/>
    <w:rsid w:val="12C26B99"/>
    <w:rsid w:val="193B373E"/>
    <w:rsid w:val="1A6B397B"/>
    <w:rsid w:val="1B731073"/>
    <w:rsid w:val="20A90C5D"/>
    <w:rsid w:val="21C20240"/>
    <w:rsid w:val="246E480B"/>
    <w:rsid w:val="3A8E287C"/>
    <w:rsid w:val="3AB44051"/>
    <w:rsid w:val="3D636A64"/>
    <w:rsid w:val="4659165E"/>
    <w:rsid w:val="48E3452C"/>
    <w:rsid w:val="4AB46275"/>
    <w:rsid w:val="4C385661"/>
    <w:rsid w:val="4E1B271B"/>
    <w:rsid w:val="52A142AA"/>
    <w:rsid w:val="531F5708"/>
    <w:rsid w:val="55730A61"/>
    <w:rsid w:val="567C6803"/>
    <w:rsid w:val="58766F77"/>
    <w:rsid w:val="59A936C9"/>
    <w:rsid w:val="5BE14B88"/>
    <w:rsid w:val="5E5A432F"/>
    <w:rsid w:val="60A73B23"/>
    <w:rsid w:val="646F4ED6"/>
    <w:rsid w:val="67863C9F"/>
    <w:rsid w:val="68164035"/>
    <w:rsid w:val="68A240E2"/>
    <w:rsid w:val="6B181443"/>
    <w:rsid w:val="6BD5724C"/>
    <w:rsid w:val="6C485F47"/>
    <w:rsid w:val="71212A07"/>
    <w:rsid w:val="732B1E8E"/>
    <w:rsid w:val="7C9D4519"/>
    <w:rsid w:val="7ED03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2021-07-26T08:58:00Z</dcterms:created>
  <dc:creator>衡东县教育基金会</dc:creator>
  <cp:lastModifiedBy>衡东县教育基金会</cp:lastModifiedBy>
  <cp:lastPrinted>2021-07-30T02:54:00Z</cp:lastPrinted>
  <dcterms:modified xsi:type="dcterms:W3CDTF">2021-08-01T07:47:01Z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F3628FD4309D42B3BC1CF4997947BCF6</vt:lpwstr>
  </property>
</Properties>
</file>