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大标宋简体" w:hAnsi="方正大标宋简体" w:eastAsia="方正大标宋简体" w:cs="方正大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</w:rPr>
        <w:t>2021年城区学校教学岗位公开竞聘计划需求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tbl>
      <w:tblPr>
        <w:tblW w:w="513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4"/>
        <w:gridCol w:w="1251"/>
        <w:gridCol w:w="1170"/>
        <w:gridCol w:w="122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  <w:jc w:val="center"/>
        </w:trPr>
        <w:tc>
          <w:tcPr>
            <w:tcW w:w="1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学段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高中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初中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小学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语文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数学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英语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政治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历史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地理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物理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生物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音乐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体育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美术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信息技术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4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科学</w:t>
            </w:r>
          </w:p>
        </w:tc>
        <w:tc>
          <w:tcPr>
            <w:tcW w:w="1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tbl>
      <w:tblPr>
        <w:tblW w:w="4500" w:type="pct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7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82EB5"/>
    <w:rsid w:val="1B68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2021-08-21T00:37:00Z</dcterms:created>
  <dc:creator>Administrator</dc:creator>
  <cp:lastModifiedBy>Administrator</cp:lastModifiedBy>
  <dcterms:modified xsi:type="dcterms:W3CDTF">2021-08-21T01:23:02Z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D9E2F589CE634FB48472AA392291A3B0</vt:lpwstr>
  </property>
</Properties>
</file>