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jc w:val="left"/>
        <w:textAlignment w:val="auto"/>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lang w:val="en-US" w:eastAsia="zh-CN"/>
        </w:rPr>
        <w:t>附件三</w:t>
      </w:r>
    </w:p>
    <w:p>
      <w:pPr>
        <w:pStyle w:val="2"/>
        <w:rPr>
          <w:rFonts w:hint="eastAsia"/>
          <w:b w:val="0"/>
          <w:bCs w:val="0"/>
          <w:lang w:val="en-US" w:eastAsia="zh-CN"/>
        </w:rPr>
      </w:pPr>
    </w:p>
    <w:p>
      <w:pPr>
        <w:keepNext w:val="0"/>
        <w:keepLines w:val="0"/>
        <w:pageBreakBefore w:val="0"/>
        <w:widowControl/>
        <w:kinsoku/>
        <w:wordWrap/>
        <w:overflowPunct/>
        <w:topLinePunct w:val="0"/>
        <w:autoSpaceDE/>
        <w:autoSpaceDN/>
        <w:bidi w:val="0"/>
        <w:adjustRightInd/>
        <w:snapToGrid/>
        <w:spacing w:line="570" w:lineRule="exact"/>
        <w:jc w:val="center"/>
        <w:textAlignment w:val="baseline"/>
        <w:rPr>
          <w:rFonts w:hint="eastAsia" w:ascii="方正小标宋简体" w:hAnsi="方正小标宋简体" w:eastAsia="方正小标宋简体" w:cs="方正小标宋简体"/>
          <w:b w:val="0"/>
          <w:bCs w:val="0"/>
          <w:color w:val="000000"/>
          <w:sz w:val="44"/>
          <w:szCs w:val="44"/>
          <w:shd w:val="clear" w:color="auto" w:fill="FFFFFF"/>
          <w:lang w:val="en-US" w:eastAsia="zh-CN"/>
        </w:rPr>
      </w:pPr>
      <w:r>
        <w:rPr>
          <w:rFonts w:hint="eastAsia" w:ascii="方正小标宋简体" w:hAnsi="方正小标宋简体" w:eastAsia="方正小标宋简体" w:cs="方正小标宋简体"/>
          <w:b w:val="0"/>
          <w:bCs w:val="0"/>
          <w:color w:val="000000"/>
          <w:sz w:val="44"/>
          <w:szCs w:val="44"/>
          <w:shd w:val="clear" w:color="auto" w:fill="FFFFFF"/>
          <w:lang w:eastAsia="zh-CN"/>
        </w:rPr>
        <w:t>垣曲县</w:t>
      </w:r>
      <w:r>
        <w:rPr>
          <w:rFonts w:hint="eastAsia" w:ascii="方正小标宋简体" w:hAnsi="方正小标宋简体" w:eastAsia="方正小标宋简体" w:cs="方正小标宋简体"/>
          <w:b w:val="0"/>
          <w:bCs w:val="0"/>
          <w:color w:val="000000"/>
          <w:sz w:val="44"/>
          <w:szCs w:val="44"/>
          <w:shd w:val="clear" w:color="auto" w:fill="FFFFFF"/>
        </w:rPr>
        <w:t>2021年引进</w:t>
      </w:r>
      <w:r>
        <w:rPr>
          <w:rFonts w:hint="eastAsia" w:ascii="方正小标宋简体" w:hAnsi="方正小标宋简体" w:eastAsia="方正小标宋简体" w:cs="方正小标宋简体"/>
          <w:b w:val="0"/>
          <w:bCs w:val="0"/>
          <w:color w:val="000000"/>
          <w:sz w:val="44"/>
          <w:szCs w:val="44"/>
          <w:shd w:val="clear" w:color="auto" w:fill="FFFFFF"/>
          <w:lang w:eastAsia="zh-CN"/>
        </w:rPr>
        <w:t>高学历专业技术人才</w:t>
      </w:r>
    </w:p>
    <w:p>
      <w:pPr>
        <w:keepNext w:val="0"/>
        <w:keepLines w:val="0"/>
        <w:pageBreakBefore w:val="0"/>
        <w:widowControl/>
        <w:kinsoku/>
        <w:wordWrap/>
        <w:overflowPunct/>
        <w:topLinePunct w:val="0"/>
        <w:autoSpaceDE/>
        <w:autoSpaceDN/>
        <w:bidi w:val="0"/>
        <w:adjustRightInd/>
        <w:snapToGrid/>
        <w:spacing w:line="570" w:lineRule="exact"/>
        <w:jc w:val="center"/>
        <w:textAlignment w:val="baseline"/>
        <w:rPr>
          <w:rFonts w:hint="default" w:ascii="方正小标宋简体" w:hAnsi="方正小标宋简体" w:eastAsia="方正小标宋简体" w:cs="方正小标宋简体"/>
          <w:b w:val="0"/>
          <w:bCs w:val="0"/>
          <w:color w:val="000000"/>
          <w:sz w:val="44"/>
          <w:szCs w:val="44"/>
          <w:shd w:val="clear" w:color="auto" w:fill="FFFFFF"/>
          <w:lang w:val="en-US" w:eastAsia="zh-CN"/>
        </w:rPr>
      </w:pPr>
      <w:r>
        <w:rPr>
          <w:rFonts w:hint="eastAsia" w:ascii="方正小标宋简体" w:hAnsi="方正小标宋简体" w:eastAsia="方正小标宋简体" w:cs="方正小标宋简体"/>
          <w:b w:val="0"/>
          <w:bCs w:val="0"/>
          <w:color w:val="000000"/>
          <w:sz w:val="44"/>
          <w:szCs w:val="44"/>
          <w:shd w:val="clear" w:color="auto" w:fill="FFFFFF"/>
          <w:lang w:val="en-US" w:eastAsia="zh-CN"/>
        </w:rPr>
        <w:t>公 告</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Style w:val="9"/>
          <w:rFonts w:ascii="仿宋_GB2312" w:hAnsi="仿宋_GB2312" w:eastAsia="仿宋_GB2312"/>
          <w:b w:val="0"/>
          <w:bCs w:val="0"/>
          <w:i w:val="0"/>
          <w:caps w:val="0"/>
          <w:color w:val="000000"/>
          <w:spacing w:val="0"/>
          <w:w w:val="100"/>
          <w:kern w:val="0"/>
          <w:sz w:val="32"/>
          <w:szCs w:val="32"/>
          <w:lang w:val="en-US" w:eastAsia="zh-CN" w:bidi="ar-SA"/>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hint="eastAsia" w:ascii="仿宋_GB2312" w:eastAsia="仿宋_GB2312" w:hAnsiTheme="minorEastAsia"/>
          <w:b w:val="0"/>
          <w:bCs w:val="0"/>
          <w:sz w:val="32"/>
          <w:szCs w:val="32"/>
          <w:lang w:val="en-US" w:eastAsia="zh-CN"/>
        </w:rPr>
      </w:pPr>
      <w:r>
        <w:rPr>
          <w:rStyle w:val="9"/>
          <w:rFonts w:ascii="仿宋_GB2312" w:hAnsi="仿宋_GB2312" w:eastAsia="仿宋_GB2312"/>
          <w:b w:val="0"/>
          <w:bCs w:val="0"/>
          <w:i w:val="0"/>
          <w:caps w:val="0"/>
          <w:color w:val="000000"/>
          <w:spacing w:val="0"/>
          <w:w w:val="100"/>
          <w:kern w:val="0"/>
          <w:sz w:val="32"/>
          <w:szCs w:val="32"/>
          <w:lang w:val="en-US" w:eastAsia="zh-CN" w:bidi="ar-SA"/>
        </w:rPr>
        <w:t>为深入推进我县“</w:t>
      </w:r>
      <w:r>
        <w:rPr>
          <w:rStyle w:val="9"/>
          <w:rFonts w:hint="eastAsia" w:ascii="仿宋_GB2312" w:hAnsi="仿宋_GB2312" w:eastAsia="仿宋_GB2312"/>
          <w:b w:val="0"/>
          <w:bCs w:val="0"/>
          <w:i w:val="0"/>
          <w:caps w:val="0"/>
          <w:color w:val="000000"/>
          <w:spacing w:val="0"/>
          <w:w w:val="100"/>
          <w:kern w:val="0"/>
          <w:sz w:val="32"/>
          <w:szCs w:val="32"/>
          <w:lang w:val="en-US" w:eastAsia="zh-CN" w:bidi="ar-SA"/>
        </w:rPr>
        <w:t>五四</w:t>
      </w:r>
      <w:r>
        <w:rPr>
          <w:rStyle w:val="9"/>
          <w:rFonts w:ascii="仿宋_GB2312" w:hAnsi="仿宋_GB2312" w:eastAsia="仿宋_GB2312"/>
          <w:b w:val="0"/>
          <w:bCs w:val="0"/>
          <w:i w:val="0"/>
          <w:caps w:val="0"/>
          <w:color w:val="000000"/>
          <w:spacing w:val="0"/>
          <w:w w:val="100"/>
          <w:kern w:val="0"/>
          <w:sz w:val="32"/>
          <w:szCs w:val="32"/>
          <w:lang w:val="en-US" w:eastAsia="zh-CN" w:bidi="ar-SA"/>
        </w:rPr>
        <w:t>”</w:t>
      </w:r>
      <w:r>
        <w:rPr>
          <w:rStyle w:val="9"/>
          <w:rFonts w:hint="eastAsia" w:ascii="仿宋_GB2312" w:hAnsi="仿宋_GB2312" w:eastAsia="仿宋_GB2312"/>
          <w:b w:val="0"/>
          <w:bCs w:val="0"/>
          <w:i w:val="0"/>
          <w:caps w:val="0"/>
          <w:color w:val="000000"/>
          <w:spacing w:val="0"/>
          <w:w w:val="100"/>
          <w:kern w:val="0"/>
          <w:sz w:val="32"/>
          <w:szCs w:val="32"/>
          <w:lang w:val="en-US" w:eastAsia="zh-CN" w:bidi="ar-SA"/>
        </w:rPr>
        <w:t>发展战略的</w:t>
      </w:r>
      <w:r>
        <w:rPr>
          <w:rStyle w:val="9"/>
          <w:rFonts w:ascii="仿宋_GB2312" w:hAnsi="仿宋_GB2312" w:eastAsia="仿宋_GB2312"/>
          <w:b w:val="0"/>
          <w:bCs w:val="0"/>
          <w:i w:val="0"/>
          <w:caps w:val="0"/>
          <w:color w:val="000000"/>
          <w:spacing w:val="0"/>
          <w:w w:val="100"/>
          <w:kern w:val="0"/>
          <w:sz w:val="32"/>
          <w:szCs w:val="32"/>
          <w:lang w:val="en-US" w:eastAsia="zh-CN" w:bidi="ar-SA"/>
        </w:rPr>
        <w:t>实施</w:t>
      </w:r>
      <w:r>
        <w:rPr>
          <w:rStyle w:val="9"/>
          <w:rFonts w:hint="eastAsia" w:ascii="仿宋_GB2312" w:hAnsi="仿宋_GB2312" w:eastAsia="仿宋_GB2312"/>
          <w:b w:val="0"/>
          <w:bCs w:val="0"/>
          <w:i w:val="0"/>
          <w:caps w:val="0"/>
          <w:color w:val="000000"/>
          <w:spacing w:val="0"/>
          <w:w w:val="100"/>
          <w:kern w:val="0"/>
          <w:sz w:val="32"/>
          <w:szCs w:val="32"/>
          <w:lang w:val="en-US" w:eastAsia="zh-CN" w:bidi="ar-SA"/>
        </w:rPr>
        <w:t>，加快</w:t>
      </w:r>
      <w:r>
        <w:rPr>
          <w:rStyle w:val="9"/>
          <w:rFonts w:ascii="仿宋_GB2312" w:hAnsi="仿宋_GB2312" w:eastAsia="仿宋_GB2312"/>
          <w:b w:val="0"/>
          <w:bCs w:val="0"/>
          <w:i w:val="0"/>
          <w:caps w:val="0"/>
          <w:color w:val="000000"/>
          <w:spacing w:val="0"/>
          <w:w w:val="100"/>
          <w:kern w:val="0"/>
          <w:sz w:val="32"/>
          <w:szCs w:val="32"/>
          <w:lang w:val="en-US" w:eastAsia="zh-CN" w:bidi="ar-SA"/>
        </w:rPr>
        <w:t>“人才强县”</w:t>
      </w:r>
      <w:r>
        <w:rPr>
          <w:rStyle w:val="9"/>
          <w:rFonts w:hint="eastAsia" w:ascii="仿宋_GB2312" w:hAnsi="仿宋_GB2312" w:eastAsia="仿宋_GB2312"/>
          <w:b w:val="0"/>
          <w:bCs w:val="0"/>
          <w:i w:val="0"/>
          <w:caps w:val="0"/>
          <w:color w:val="000000"/>
          <w:spacing w:val="0"/>
          <w:w w:val="100"/>
          <w:kern w:val="0"/>
          <w:sz w:val="32"/>
          <w:szCs w:val="32"/>
          <w:lang w:val="en-US" w:eastAsia="zh-CN" w:bidi="ar-SA"/>
        </w:rPr>
        <w:t>步伐</w:t>
      </w:r>
      <w:r>
        <w:rPr>
          <w:rStyle w:val="9"/>
          <w:rFonts w:ascii="仿宋_GB2312" w:hAnsi="仿宋_GB2312" w:eastAsia="仿宋_GB2312"/>
          <w:b w:val="0"/>
          <w:bCs w:val="0"/>
          <w:i w:val="0"/>
          <w:caps w:val="0"/>
          <w:color w:val="000000"/>
          <w:spacing w:val="0"/>
          <w:w w:val="100"/>
          <w:kern w:val="0"/>
          <w:sz w:val="32"/>
          <w:szCs w:val="32"/>
          <w:lang w:val="en-US" w:eastAsia="zh-CN" w:bidi="ar-SA"/>
        </w:rPr>
        <w:t>，切实解决我县人才偏少、高端人才紧缺等现状</w:t>
      </w:r>
      <w:r>
        <w:rPr>
          <w:rStyle w:val="9"/>
          <w:rFonts w:hint="eastAsia" w:ascii="仿宋_GB2312" w:hAnsi="仿宋_GB2312" w:eastAsia="仿宋_GB2312"/>
          <w:b w:val="0"/>
          <w:bCs w:val="0"/>
          <w:i w:val="0"/>
          <w:caps w:val="0"/>
          <w:color w:val="000000"/>
          <w:spacing w:val="0"/>
          <w:w w:val="100"/>
          <w:kern w:val="0"/>
          <w:sz w:val="32"/>
          <w:szCs w:val="32"/>
          <w:lang w:val="en-US" w:eastAsia="zh-CN" w:bidi="ar-SA"/>
        </w:rPr>
        <w:t>。</w:t>
      </w:r>
      <w:r>
        <w:rPr>
          <w:rFonts w:hint="eastAsia" w:ascii="仿宋_GB2312" w:eastAsia="仿宋_GB2312" w:hAnsiTheme="minorEastAsia"/>
          <w:b w:val="0"/>
          <w:bCs w:val="0"/>
          <w:sz w:val="32"/>
          <w:szCs w:val="32"/>
          <w:lang w:val="en-US" w:eastAsia="zh-CN"/>
        </w:rPr>
        <w:t>经县公开招聘领导组研究决定，面向社会引进</w:t>
      </w:r>
      <w:r>
        <w:rPr>
          <w:rFonts w:hint="eastAsia" w:ascii="仿宋_GB2312" w:eastAsia="仿宋_GB2312" w:hAnsiTheme="minorEastAsia"/>
          <w:b w:val="0"/>
          <w:bCs w:val="0"/>
          <w:sz w:val="32"/>
          <w:szCs w:val="32"/>
          <w:highlight w:val="none"/>
          <w:lang w:val="en-US" w:eastAsia="zh-CN"/>
        </w:rPr>
        <w:t>高学历专业技术人才</w:t>
      </w:r>
      <w:r>
        <w:rPr>
          <w:rFonts w:hint="eastAsia" w:ascii="仿宋_GB2312" w:eastAsia="仿宋_GB2312" w:hAnsiTheme="minorEastAsia"/>
          <w:b w:val="0"/>
          <w:bCs w:val="0"/>
          <w:sz w:val="32"/>
          <w:szCs w:val="32"/>
          <w:lang w:val="en-US" w:eastAsia="zh-CN"/>
        </w:rPr>
        <w:t>20名，</w:t>
      </w:r>
      <w:r>
        <w:rPr>
          <w:rFonts w:hint="eastAsia" w:ascii="仿宋_GB2312" w:hAnsi="仿宋_GB2312" w:eastAsia="仿宋_GB2312" w:cs="仿宋_GB2312"/>
          <w:b w:val="0"/>
          <w:bCs w:val="0"/>
          <w:color w:val="000000"/>
          <w:sz w:val="32"/>
          <w:szCs w:val="32"/>
          <w:shd w:val="clear" w:color="auto" w:fill="FFFFFF"/>
          <w:lang w:eastAsia="zh-CN"/>
        </w:rPr>
        <w:t>现将有关事项公告如下</w:t>
      </w:r>
      <w:r>
        <w:rPr>
          <w:rFonts w:hint="eastAsia" w:ascii="仿宋_GB2312" w:hAnsi="仿宋_GB2312" w:eastAsia="仿宋_GB2312" w:cs="仿宋_GB2312"/>
          <w:b w:val="0"/>
          <w:bCs w:val="0"/>
          <w:color w:val="000000"/>
          <w:sz w:val="32"/>
          <w:szCs w:val="32"/>
          <w:shd w:val="clear" w:color="auto" w:fill="FFFFFF"/>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一、招聘原则和组织形式</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Style w:val="9"/>
          <w:rFonts w:hint="eastAsia" w:ascii="仿宋_GB2312" w:hAnsi="仿宋_GB2312" w:eastAsia="仿宋_GB2312"/>
          <w:b w:val="0"/>
          <w:bCs w:val="0"/>
          <w:i w:val="0"/>
          <w:caps w:val="0"/>
          <w:color w:val="000000"/>
          <w:spacing w:val="0"/>
          <w:w w:val="100"/>
          <w:kern w:val="0"/>
          <w:sz w:val="32"/>
          <w:szCs w:val="32"/>
          <w:lang w:val="en-US" w:eastAsia="zh-CN" w:bidi="ar-SA"/>
        </w:rPr>
      </w:pPr>
      <w:r>
        <w:rPr>
          <w:rStyle w:val="9"/>
          <w:rFonts w:hint="eastAsia" w:ascii="仿宋_GB2312" w:hAnsi="仿宋_GB2312" w:eastAsia="仿宋_GB2312"/>
          <w:b w:val="0"/>
          <w:bCs w:val="0"/>
          <w:i w:val="0"/>
          <w:caps w:val="0"/>
          <w:color w:val="000000"/>
          <w:spacing w:val="0"/>
          <w:w w:val="100"/>
          <w:kern w:val="0"/>
          <w:sz w:val="32"/>
          <w:szCs w:val="32"/>
          <w:lang w:val="en-US" w:eastAsia="zh-CN" w:bidi="ar-SA"/>
        </w:rPr>
        <w:t>招聘工作坚持德才兼备标准和“公开、平等、竞争、择优”原则，采取考试、考察相结合的方式进行。在垣曲县公开招聘事业单位工作人员领导组（领导组成员名单附后）的统一领导下进行，具体由县人力资源和社会保障局组织实施，纪检监察部门全程监督，各成员单位密切配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二</w:t>
      </w:r>
      <w:r>
        <w:rPr>
          <w:rFonts w:hint="eastAsia" w:ascii="仿宋" w:hAnsi="仿宋" w:eastAsia="仿宋" w:cs="仿宋"/>
          <w:b w:val="0"/>
          <w:bCs w:val="0"/>
          <w:sz w:val="32"/>
          <w:szCs w:val="32"/>
        </w:rPr>
        <w:t>、招聘</w:t>
      </w:r>
      <w:r>
        <w:rPr>
          <w:rFonts w:hint="eastAsia" w:ascii="仿宋" w:hAnsi="仿宋" w:eastAsia="仿宋" w:cs="仿宋"/>
          <w:b w:val="0"/>
          <w:bCs w:val="0"/>
          <w:sz w:val="32"/>
          <w:szCs w:val="32"/>
          <w:lang w:val="en-US" w:eastAsia="zh-CN"/>
        </w:rPr>
        <w:t>计划</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outlineLvl w:val="9"/>
        <w:rPr>
          <w:rFonts w:hint="eastAsia" w:ascii="仿宋_GB2312" w:hAnsi="仿宋_GB2312" w:eastAsia="仿宋_GB2312" w:cs="仿宋_GB2312"/>
          <w:b w:val="0"/>
          <w:bCs w:val="0"/>
          <w:color w:val="000000"/>
          <w:sz w:val="32"/>
          <w:szCs w:val="32"/>
          <w:shd w:val="clear" w:color="auto" w:fill="FFFFFF"/>
          <w:lang w:eastAsia="zh-CN"/>
        </w:rPr>
      </w:pPr>
      <w:r>
        <w:rPr>
          <w:rFonts w:hint="eastAsia" w:ascii="仿宋_GB2312" w:hAnsi="仿宋_GB2312" w:eastAsia="仿宋_GB2312" w:cs="仿宋_GB2312"/>
          <w:b w:val="0"/>
          <w:bCs w:val="0"/>
          <w:color w:val="000000"/>
          <w:sz w:val="32"/>
          <w:szCs w:val="32"/>
          <w:shd w:val="clear" w:color="auto" w:fill="FFFFFF"/>
          <w:lang w:eastAsia="zh-CN"/>
        </w:rPr>
        <w:t>（一）引进数量及岗位</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outlineLvl w:val="9"/>
        <w:rPr>
          <w:rFonts w:hint="eastAsia" w:ascii="仿宋_GB2312" w:hAnsi="仿宋_GB2312" w:eastAsia="仿宋_GB2312" w:cs="仿宋_GB2312"/>
          <w:b w:val="0"/>
          <w:bCs w:val="0"/>
          <w:color w:val="000000"/>
          <w:sz w:val="32"/>
          <w:szCs w:val="32"/>
          <w:shd w:val="clear" w:color="auto" w:fill="FFFFFF"/>
        </w:rPr>
      </w:pPr>
      <w:r>
        <w:rPr>
          <w:rFonts w:hint="eastAsia" w:ascii="仿宋_GB2312" w:hAnsi="仿宋_GB2312" w:eastAsia="仿宋_GB2312" w:cs="仿宋_GB2312"/>
          <w:b w:val="0"/>
          <w:bCs w:val="0"/>
          <w:color w:val="000000"/>
          <w:sz w:val="32"/>
          <w:szCs w:val="32"/>
          <w:shd w:val="clear" w:color="auto" w:fill="FFFFFF"/>
        </w:rPr>
        <w:t>此次引进</w:t>
      </w:r>
      <w:r>
        <w:rPr>
          <w:rFonts w:hint="eastAsia" w:ascii="仿宋_GB2312" w:hAnsi="仿宋_GB2312" w:eastAsia="仿宋_GB2312" w:cs="仿宋_GB2312"/>
          <w:b w:val="0"/>
          <w:bCs w:val="0"/>
          <w:color w:val="000000"/>
          <w:sz w:val="32"/>
          <w:szCs w:val="32"/>
          <w:shd w:val="clear" w:color="auto" w:fill="FFFFFF"/>
          <w:lang w:eastAsia="zh-CN"/>
        </w:rPr>
        <w:t>高学历专业技术人才</w:t>
      </w:r>
      <w:r>
        <w:rPr>
          <w:rFonts w:hint="eastAsia" w:ascii="仿宋_GB2312" w:hAnsi="仿宋_GB2312" w:eastAsia="仿宋_GB2312" w:cs="仿宋_GB2312"/>
          <w:b w:val="0"/>
          <w:bCs w:val="0"/>
          <w:color w:val="000000"/>
          <w:sz w:val="32"/>
          <w:szCs w:val="32"/>
          <w:shd w:val="clear" w:color="auto" w:fill="FFFFFF"/>
          <w:lang w:val="en-US" w:eastAsia="zh-CN"/>
        </w:rPr>
        <w:t>2</w:t>
      </w:r>
      <w:r>
        <w:rPr>
          <w:rFonts w:hint="eastAsia" w:ascii="仿宋_GB2312" w:hAnsi="仿宋_GB2312" w:eastAsia="仿宋_GB2312" w:cs="仿宋_GB2312"/>
          <w:b w:val="0"/>
          <w:bCs w:val="0"/>
          <w:color w:val="000000"/>
          <w:sz w:val="32"/>
          <w:szCs w:val="32"/>
          <w:shd w:val="clear" w:color="auto" w:fill="FFFFFF"/>
        </w:rPr>
        <w:t>0名，其中：</w:t>
      </w:r>
      <w:r>
        <w:rPr>
          <w:rFonts w:hint="eastAsia" w:ascii="仿宋_GB2312" w:hAnsi="仿宋_GB2312" w:eastAsia="仿宋_GB2312" w:cs="仿宋_GB2312"/>
          <w:b w:val="0"/>
          <w:bCs w:val="0"/>
          <w:color w:val="000000"/>
          <w:sz w:val="32"/>
          <w:szCs w:val="32"/>
          <w:shd w:val="clear" w:color="auto" w:fill="FFFFFF"/>
          <w:lang w:eastAsia="zh-CN"/>
        </w:rPr>
        <w:t>垣曲中学</w:t>
      </w:r>
      <w:r>
        <w:rPr>
          <w:rFonts w:hint="eastAsia" w:ascii="仿宋_GB2312" w:hAnsi="仿宋_GB2312" w:eastAsia="仿宋_GB2312" w:cs="仿宋_GB2312"/>
          <w:b w:val="0"/>
          <w:bCs w:val="0"/>
          <w:color w:val="000000"/>
          <w:sz w:val="32"/>
          <w:szCs w:val="32"/>
          <w:shd w:val="clear" w:color="auto" w:fill="FFFFFF"/>
          <w:lang w:val="en-US" w:eastAsia="zh-CN"/>
        </w:rPr>
        <w:t>9</w:t>
      </w:r>
      <w:r>
        <w:rPr>
          <w:rFonts w:hint="eastAsia" w:ascii="仿宋_GB2312" w:hAnsi="仿宋_GB2312" w:eastAsia="仿宋_GB2312" w:cs="仿宋_GB2312"/>
          <w:b w:val="0"/>
          <w:bCs w:val="0"/>
          <w:color w:val="000000"/>
          <w:sz w:val="32"/>
          <w:szCs w:val="32"/>
          <w:shd w:val="clear" w:color="auto" w:fill="FFFFFF"/>
        </w:rPr>
        <w:t>名，</w:t>
      </w:r>
      <w:r>
        <w:rPr>
          <w:rFonts w:hint="eastAsia" w:ascii="仿宋_GB2312" w:hAnsi="仿宋_GB2312" w:eastAsia="仿宋_GB2312" w:cs="仿宋_GB2312"/>
          <w:b w:val="0"/>
          <w:bCs w:val="0"/>
          <w:color w:val="000000"/>
          <w:sz w:val="32"/>
          <w:szCs w:val="32"/>
          <w:shd w:val="clear" w:color="auto" w:fill="FFFFFF"/>
          <w:lang w:eastAsia="zh-CN"/>
        </w:rPr>
        <w:t>中条中学</w:t>
      </w:r>
      <w:r>
        <w:rPr>
          <w:rFonts w:hint="eastAsia" w:ascii="仿宋_GB2312" w:hAnsi="仿宋_GB2312" w:eastAsia="仿宋_GB2312" w:cs="仿宋_GB2312"/>
          <w:b w:val="0"/>
          <w:bCs w:val="0"/>
          <w:color w:val="000000"/>
          <w:sz w:val="32"/>
          <w:szCs w:val="32"/>
          <w:shd w:val="clear" w:color="auto" w:fill="FFFFFF"/>
          <w:lang w:val="en-US" w:eastAsia="zh-CN"/>
        </w:rPr>
        <w:t>11</w:t>
      </w:r>
      <w:r>
        <w:rPr>
          <w:rFonts w:hint="eastAsia" w:ascii="仿宋_GB2312" w:hAnsi="仿宋_GB2312" w:eastAsia="仿宋_GB2312" w:cs="仿宋_GB2312"/>
          <w:b w:val="0"/>
          <w:bCs w:val="0"/>
          <w:color w:val="000000"/>
          <w:sz w:val="32"/>
          <w:szCs w:val="32"/>
          <w:shd w:val="clear" w:color="auto" w:fill="FFFFFF"/>
        </w:rPr>
        <w:t>名。具体</w:t>
      </w:r>
      <w:r>
        <w:rPr>
          <w:rFonts w:hint="eastAsia" w:ascii="仿宋_GB2312" w:hAnsi="仿宋_GB2312" w:eastAsia="仿宋_GB2312" w:cs="仿宋_GB2312"/>
          <w:b w:val="0"/>
          <w:bCs w:val="0"/>
          <w:color w:val="000000"/>
          <w:sz w:val="32"/>
          <w:szCs w:val="32"/>
          <w:shd w:val="clear" w:color="auto" w:fill="FFFFFF"/>
          <w:lang w:eastAsia="zh-CN"/>
        </w:rPr>
        <w:t>岗位及数量</w:t>
      </w:r>
      <w:r>
        <w:rPr>
          <w:rFonts w:hint="eastAsia" w:ascii="仿宋_GB2312" w:hAnsi="仿宋_GB2312" w:eastAsia="仿宋_GB2312" w:cs="仿宋_GB2312"/>
          <w:b w:val="0"/>
          <w:bCs w:val="0"/>
          <w:color w:val="000000"/>
          <w:sz w:val="32"/>
          <w:szCs w:val="32"/>
          <w:shd w:val="clear" w:color="auto" w:fill="FFFFFF"/>
        </w:rPr>
        <w:t>详见《</w:t>
      </w:r>
      <w:r>
        <w:rPr>
          <w:rFonts w:hint="eastAsia" w:ascii="仿宋_GB2312" w:hAnsi="仿宋_GB2312" w:eastAsia="仿宋_GB2312" w:cs="仿宋_GB2312"/>
          <w:b w:val="0"/>
          <w:bCs w:val="0"/>
          <w:color w:val="000000"/>
          <w:sz w:val="32"/>
          <w:szCs w:val="32"/>
          <w:shd w:val="clear" w:color="auto" w:fill="FFFFFF"/>
          <w:lang w:eastAsia="zh-CN"/>
        </w:rPr>
        <w:t>垣曲县</w:t>
      </w:r>
      <w:r>
        <w:rPr>
          <w:rFonts w:hint="eastAsia" w:ascii="仿宋_GB2312" w:hAnsi="仿宋_GB2312" w:eastAsia="仿宋_GB2312" w:cs="仿宋_GB2312"/>
          <w:b w:val="0"/>
          <w:bCs w:val="0"/>
          <w:color w:val="000000"/>
          <w:sz w:val="32"/>
          <w:szCs w:val="32"/>
          <w:shd w:val="clear" w:color="auto" w:fill="FFFFFF"/>
        </w:rPr>
        <w:t>2021年引进</w:t>
      </w:r>
      <w:r>
        <w:rPr>
          <w:rFonts w:hint="eastAsia" w:ascii="仿宋_GB2312" w:hAnsi="仿宋_GB2312" w:eastAsia="仿宋_GB2312" w:cs="仿宋_GB2312"/>
          <w:b w:val="0"/>
          <w:bCs w:val="0"/>
          <w:color w:val="000000"/>
          <w:sz w:val="32"/>
          <w:szCs w:val="32"/>
          <w:shd w:val="clear" w:color="auto" w:fill="FFFFFF"/>
          <w:lang w:eastAsia="zh-CN"/>
        </w:rPr>
        <w:t>高学历专业技术人才</w:t>
      </w:r>
      <w:r>
        <w:rPr>
          <w:rFonts w:hint="eastAsia" w:ascii="仿宋_GB2312" w:hAnsi="仿宋_GB2312" w:eastAsia="仿宋_GB2312" w:cs="仿宋_GB2312"/>
          <w:b w:val="0"/>
          <w:bCs w:val="0"/>
          <w:color w:val="000000"/>
          <w:sz w:val="32"/>
          <w:szCs w:val="32"/>
          <w:shd w:val="clear" w:color="auto" w:fill="FFFFFF"/>
        </w:rPr>
        <w:t>岗位</w:t>
      </w:r>
      <w:r>
        <w:rPr>
          <w:rFonts w:hint="eastAsia" w:ascii="仿宋_GB2312" w:hAnsi="仿宋_GB2312" w:eastAsia="仿宋_GB2312" w:cs="仿宋_GB2312"/>
          <w:b w:val="0"/>
          <w:bCs w:val="0"/>
          <w:color w:val="000000"/>
          <w:sz w:val="32"/>
          <w:szCs w:val="32"/>
          <w:shd w:val="clear" w:color="auto" w:fill="FFFFFF"/>
          <w:lang w:eastAsia="zh-CN"/>
        </w:rPr>
        <w:t>说明表</w:t>
      </w:r>
      <w:r>
        <w:rPr>
          <w:rFonts w:hint="eastAsia" w:ascii="仿宋_GB2312" w:hAnsi="仿宋_GB2312" w:eastAsia="仿宋_GB2312" w:cs="仿宋_GB2312"/>
          <w:b w:val="0"/>
          <w:bCs w:val="0"/>
          <w:color w:val="000000"/>
          <w:sz w:val="32"/>
          <w:szCs w:val="32"/>
          <w:shd w:val="clear" w:color="auto" w:fill="FFFFFF"/>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outlineLvl w:val="9"/>
        <w:rPr>
          <w:rFonts w:hint="eastAsia" w:ascii="仿宋_GB2312" w:hAnsi="仿宋_GB2312" w:eastAsia="仿宋_GB2312" w:cs="仿宋_GB2312"/>
          <w:b w:val="0"/>
          <w:bCs w:val="0"/>
          <w:color w:val="000000"/>
          <w:sz w:val="32"/>
          <w:szCs w:val="32"/>
          <w:shd w:val="clear" w:color="auto" w:fill="FFFFFF"/>
        </w:rPr>
      </w:pPr>
      <w:r>
        <w:rPr>
          <w:rFonts w:hint="eastAsia" w:ascii="仿宋_GB2312" w:hAnsi="仿宋_GB2312" w:eastAsia="仿宋_GB2312" w:cs="仿宋_GB2312"/>
          <w:b w:val="0"/>
          <w:bCs w:val="0"/>
          <w:color w:val="000000"/>
          <w:sz w:val="32"/>
          <w:szCs w:val="32"/>
          <w:shd w:val="clear" w:color="auto" w:fill="FFFFFF"/>
        </w:rPr>
        <w:t>（二）引进对象和专业</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outlineLvl w:val="9"/>
        <w:rPr>
          <w:rFonts w:hint="eastAsia" w:ascii="仿宋_GB2312" w:hAnsi="仿宋_GB2312" w:eastAsia="仿宋_GB2312" w:cs="仿宋_GB2312"/>
          <w:b w:val="0"/>
          <w:bCs w:val="0"/>
          <w:color w:val="000000"/>
          <w:sz w:val="32"/>
          <w:szCs w:val="32"/>
          <w:shd w:val="clear" w:color="auto" w:fill="FFFFFF"/>
        </w:rPr>
      </w:pPr>
      <w:r>
        <w:rPr>
          <w:rFonts w:hint="eastAsia" w:ascii="仿宋_GB2312" w:hAnsi="仿宋_GB2312" w:eastAsia="仿宋_GB2312" w:cs="仿宋_GB2312"/>
          <w:b w:val="0"/>
          <w:bCs w:val="0"/>
          <w:color w:val="000000"/>
          <w:sz w:val="32"/>
          <w:szCs w:val="32"/>
          <w:shd w:val="clear" w:color="auto" w:fill="FFFFFF"/>
        </w:rPr>
        <w:t>博士研究生年龄</w:t>
      </w:r>
      <w:r>
        <w:rPr>
          <w:rFonts w:hint="eastAsia" w:ascii="仿宋_GB2312" w:hAnsi="仿宋_GB2312" w:eastAsia="仿宋_GB2312" w:cs="仿宋_GB2312"/>
          <w:b w:val="0"/>
          <w:bCs w:val="0"/>
          <w:color w:val="000000"/>
          <w:sz w:val="32"/>
          <w:szCs w:val="32"/>
          <w:shd w:val="clear" w:color="auto" w:fill="FFFFFF"/>
          <w:lang w:eastAsia="zh-CN"/>
        </w:rPr>
        <w:t>要求为</w:t>
      </w:r>
      <w:r>
        <w:rPr>
          <w:rFonts w:hint="eastAsia" w:ascii="仿宋_GB2312" w:hAnsi="仿宋_GB2312" w:eastAsia="仿宋_GB2312" w:cs="仿宋_GB2312"/>
          <w:b w:val="0"/>
          <w:bCs w:val="0"/>
          <w:color w:val="000000"/>
          <w:sz w:val="32"/>
          <w:szCs w:val="32"/>
          <w:shd w:val="clear" w:color="auto" w:fill="FFFFFF"/>
        </w:rPr>
        <w:t>40周岁及以下（1980年</w:t>
      </w:r>
      <w:r>
        <w:rPr>
          <w:rFonts w:hint="eastAsia" w:ascii="仿宋_GB2312" w:hAnsi="仿宋_GB2312" w:eastAsia="仿宋_GB2312" w:cs="仿宋_GB2312"/>
          <w:b w:val="0"/>
          <w:bCs w:val="0"/>
          <w:color w:val="000000"/>
          <w:sz w:val="32"/>
          <w:szCs w:val="32"/>
          <w:shd w:val="clear" w:color="auto" w:fill="FFFFFF"/>
          <w:lang w:val="en-US" w:eastAsia="zh-CN"/>
        </w:rPr>
        <w:t>8月31日</w:t>
      </w:r>
      <w:r>
        <w:rPr>
          <w:rFonts w:hint="eastAsia" w:ascii="仿宋_GB2312" w:hAnsi="仿宋_GB2312" w:eastAsia="仿宋_GB2312" w:cs="仿宋_GB2312"/>
          <w:b w:val="0"/>
          <w:bCs w:val="0"/>
          <w:color w:val="000000"/>
          <w:sz w:val="32"/>
          <w:szCs w:val="32"/>
          <w:shd w:val="clear" w:color="auto" w:fill="FFFFFF"/>
        </w:rPr>
        <w:t>以后出生）。</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outlineLvl w:val="9"/>
        <w:rPr>
          <w:rFonts w:hint="eastAsia" w:ascii="仿宋_GB2312" w:hAnsi="仿宋_GB2312" w:eastAsia="仿宋_GB2312" w:cs="仿宋_GB2312"/>
          <w:b w:val="0"/>
          <w:bCs w:val="0"/>
          <w:color w:val="000000"/>
          <w:sz w:val="32"/>
          <w:szCs w:val="32"/>
          <w:shd w:val="clear" w:color="auto" w:fill="FFFFFF"/>
        </w:rPr>
      </w:pPr>
      <w:r>
        <w:rPr>
          <w:rFonts w:hint="eastAsia" w:ascii="仿宋_GB2312" w:hAnsi="仿宋_GB2312" w:eastAsia="仿宋_GB2312" w:cs="仿宋_GB2312"/>
          <w:b w:val="0"/>
          <w:bCs w:val="0"/>
          <w:color w:val="000000"/>
          <w:sz w:val="32"/>
          <w:szCs w:val="32"/>
          <w:shd w:val="clear" w:color="auto" w:fill="FFFFFF"/>
        </w:rPr>
        <w:t>硕士研究生，且具有相应学历的学位证，年龄</w:t>
      </w:r>
      <w:r>
        <w:rPr>
          <w:rFonts w:hint="eastAsia" w:ascii="仿宋_GB2312" w:hAnsi="仿宋_GB2312" w:eastAsia="仿宋_GB2312" w:cs="仿宋_GB2312"/>
          <w:b w:val="0"/>
          <w:bCs w:val="0"/>
          <w:color w:val="000000"/>
          <w:sz w:val="32"/>
          <w:szCs w:val="32"/>
          <w:shd w:val="clear" w:color="auto" w:fill="FFFFFF"/>
          <w:lang w:eastAsia="zh-CN"/>
        </w:rPr>
        <w:t>要求为</w:t>
      </w:r>
      <w:r>
        <w:rPr>
          <w:rFonts w:hint="eastAsia" w:ascii="仿宋_GB2312" w:hAnsi="仿宋_GB2312" w:eastAsia="仿宋_GB2312" w:cs="仿宋_GB2312"/>
          <w:b w:val="0"/>
          <w:bCs w:val="0"/>
          <w:color w:val="000000"/>
          <w:sz w:val="32"/>
          <w:szCs w:val="32"/>
          <w:shd w:val="clear" w:color="auto" w:fill="FFFFFF"/>
        </w:rPr>
        <w:t>35周岁及以下（1985年</w:t>
      </w:r>
      <w:r>
        <w:rPr>
          <w:rFonts w:hint="eastAsia" w:ascii="仿宋_GB2312" w:hAnsi="仿宋_GB2312" w:eastAsia="仿宋_GB2312" w:cs="仿宋_GB2312"/>
          <w:b w:val="0"/>
          <w:bCs w:val="0"/>
          <w:color w:val="000000"/>
          <w:sz w:val="32"/>
          <w:szCs w:val="32"/>
          <w:shd w:val="clear" w:color="auto" w:fill="FFFFFF"/>
          <w:lang w:val="en-US" w:eastAsia="zh-CN"/>
        </w:rPr>
        <w:t>8月31日</w:t>
      </w:r>
      <w:r>
        <w:rPr>
          <w:rFonts w:hint="eastAsia" w:ascii="仿宋_GB2312" w:hAnsi="仿宋_GB2312" w:eastAsia="仿宋_GB2312" w:cs="仿宋_GB2312"/>
          <w:b w:val="0"/>
          <w:bCs w:val="0"/>
          <w:color w:val="000000"/>
          <w:sz w:val="32"/>
          <w:szCs w:val="32"/>
          <w:shd w:val="clear" w:color="auto" w:fill="FFFFFF"/>
        </w:rPr>
        <w:t>以后出生）。</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outlineLvl w:val="9"/>
        <w:rPr>
          <w:rFonts w:hint="eastAsia" w:ascii="仿宋_GB2312" w:hAnsi="仿宋_GB2312" w:eastAsia="仿宋_GB2312" w:cs="仿宋_GB2312"/>
          <w:b w:val="0"/>
          <w:bCs w:val="0"/>
          <w:color w:val="000000"/>
          <w:sz w:val="32"/>
          <w:szCs w:val="32"/>
          <w:shd w:val="clear" w:color="auto" w:fill="FFFFFF"/>
        </w:rPr>
      </w:pPr>
      <w:r>
        <w:rPr>
          <w:rFonts w:hint="eastAsia" w:ascii="仿宋_GB2312" w:hAnsi="仿宋_GB2312" w:eastAsia="仿宋_GB2312" w:cs="仿宋_GB2312"/>
          <w:b w:val="0"/>
          <w:bCs w:val="0"/>
          <w:color w:val="000000"/>
          <w:sz w:val="32"/>
          <w:szCs w:val="32"/>
          <w:shd w:val="clear" w:color="auto" w:fill="FFFFFF"/>
        </w:rPr>
        <w:t>岗位专业要求详见《垣曲县2021年引进</w:t>
      </w:r>
      <w:r>
        <w:rPr>
          <w:rFonts w:hint="eastAsia" w:ascii="仿宋_GB2312" w:hAnsi="仿宋_GB2312" w:eastAsia="仿宋_GB2312" w:cs="仿宋_GB2312"/>
          <w:b w:val="0"/>
          <w:bCs w:val="0"/>
          <w:color w:val="000000"/>
          <w:sz w:val="32"/>
          <w:szCs w:val="32"/>
          <w:shd w:val="clear" w:color="auto" w:fill="FFFFFF"/>
          <w:lang w:eastAsia="zh-CN"/>
        </w:rPr>
        <w:t>高学历专业技术人才</w:t>
      </w:r>
      <w:r>
        <w:rPr>
          <w:rFonts w:hint="eastAsia" w:ascii="仿宋_GB2312" w:hAnsi="仿宋_GB2312" w:eastAsia="仿宋_GB2312" w:cs="仿宋_GB2312"/>
          <w:b w:val="0"/>
          <w:bCs w:val="0"/>
          <w:color w:val="000000"/>
          <w:sz w:val="32"/>
          <w:szCs w:val="32"/>
          <w:shd w:val="clear" w:color="auto" w:fill="FFFFFF"/>
        </w:rPr>
        <w:t>岗位</w:t>
      </w:r>
      <w:r>
        <w:rPr>
          <w:rFonts w:hint="eastAsia" w:ascii="仿宋_GB2312" w:hAnsi="仿宋_GB2312" w:eastAsia="仿宋_GB2312" w:cs="仿宋_GB2312"/>
          <w:b w:val="0"/>
          <w:bCs w:val="0"/>
          <w:color w:val="000000"/>
          <w:sz w:val="32"/>
          <w:szCs w:val="32"/>
          <w:shd w:val="clear" w:color="auto" w:fill="FFFFFF"/>
          <w:lang w:eastAsia="zh-CN"/>
        </w:rPr>
        <w:t>说明表</w:t>
      </w:r>
      <w:r>
        <w:rPr>
          <w:rFonts w:hint="eastAsia" w:ascii="仿宋_GB2312" w:hAnsi="仿宋_GB2312" w:eastAsia="仿宋_GB2312" w:cs="仿宋_GB2312"/>
          <w:b w:val="0"/>
          <w:bCs w:val="0"/>
          <w:color w:val="000000"/>
          <w:sz w:val="32"/>
          <w:szCs w:val="32"/>
          <w:shd w:val="clear" w:color="auto" w:fill="FFFFFF"/>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outlineLvl w:val="9"/>
        <w:rPr>
          <w:rFonts w:hint="eastAsia" w:ascii="仿宋_GB2312" w:hAnsi="仿宋_GB2312" w:eastAsia="仿宋_GB2312" w:cs="仿宋_GB2312"/>
          <w:b w:val="0"/>
          <w:bCs w:val="0"/>
          <w:color w:val="000000"/>
          <w:sz w:val="32"/>
          <w:szCs w:val="32"/>
          <w:shd w:val="clear" w:color="auto" w:fill="FFFFFF"/>
        </w:rPr>
      </w:pPr>
      <w:r>
        <w:rPr>
          <w:rFonts w:hint="eastAsia" w:ascii="仿宋_GB2312" w:hAnsi="仿宋_GB2312" w:eastAsia="仿宋_GB2312" w:cs="仿宋_GB2312"/>
          <w:b w:val="0"/>
          <w:bCs w:val="0"/>
          <w:color w:val="000000"/>
          <w:sz w:val="32"/>
          <w:szCs w:val="32"/>
          <w:shd w:val="clear" w:color="auto" w:fill="FFFFFF"/>
        </w:rPr>
        <w:t>专业要求参照教育部最新硕士研究生指导专业目录执行。</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outlineLvl w:val="9"/>
        <w:rPr>
          <w:rFonts w:hint="eastAsia" w:ascii="仿宋_GB2312" w:hAnsi="仿宋_GB2312" w:eastAsia="仿宋_GB2312" w:cs="仿宋_GB2312"/>
          <w:b w:val="0"/>
          <w:bCs w:val="0"/>
          <w:color w:val="000000"/>
          <w:sz w:val="32"/>
          <w:szCs w:val="32"/>
          <w:shd w:val="clear" w:color="auto" w:fill="FFFFFF"/>
        </w:rPr>
      </w:pPr>
      <w:r>
        <w:rPr>
          <w:rFonts w:hint="eastAsia" w:ascii="仿宋_GB2312" w:hAnsi="仿宋_GB2312" w:eastAsia="仿宋_GB2312" w:cs="仿宋_GB2312"/>
          <w:b w:val="0"/>
          <w:bCs w:val="0"/>
          <w:color w:val="000000"/>
          <w:sz w:val="32"/>
          <w:szCs w:val="32"/>
          <w:shd w:val="clear" w:color="auto" w:fill="FFFFFF"/>
        </w:rPr>
        <w:t>博士研究生报名不受专业限制。</w:t>
      </w:r>
    </w:p>
    <w:p>
      <w:pPr>
        <w:keepNext w:val="0"/>
        <w:keepLines w:val="0"/>
        <w:pageBreakBefore w:val="0"/>
        <w:widowControl/>
        <w:kinsoku/>
        <w:wordWrap/>
        <w:overflowPunct/>
        <w:topLinePunct w:val="0"/>
        <w:autoSpaceDE/>
        <w:autoSpaceDN/>
        <w:bidi w:val="0"/>
        <w:adjustRightInd/>
        <w:snapToGrid/>
        <w:spacing w:before="0" w:beforeAutospacing="0" w:after="0" w:afterAutospacing="0" w:line="540" w:lineRule="exact"/>
        <w:ind w:firstLine="640" w:firstLineChars="200"/>
        <w:jc w:val="both"/>
        <w:textAlignment w:val="baseline"/>
        <w:rPr>
          <w:rStyle w:val="9"/>
          <w:rFonts w:hint="eastAsia" w:ascii="黑体" w:hAnsi="黑体" w:eastAsia="黑体" w:cs="黑体"/>
          <w:b w:val="0"/>
          <w:bCs w:val="0"/>
          <w:i w:val="0"/>
          <w:caps w:val="0"/>
          <w:color w:val="000000"/>
          <w:spacing w:val="0"/>
          <w:w w:val="100"/>
          <w:kern w:val="0"/>
          <w:sz w:val="32"/>
          <w:szCs w:val="32"/>
          <w:lang w:val="en-US" w:eastAsia="zh-CN" w:bidi="ar-SA"/>
        </w:rPr>
      </w:pPr>
      <w:r>
        <w:rPr>
          <w:rStyle w:val="9"/>
          <w:rFonts w:hint="eastAsia" w:ascii="黑体" w:hAnsi="黑体" w:eastAsia="黑体" w:cs="黑体"/>
          <w:b w:val="0"/>
          <w:bCs w:val="0"/>
          <w:i w:val="0"/>
          <w:caps w:val="0"/>
          <w:color w:val="000000"/>
          <w:spacing w:val="0"/>
          <w:w w:val="100"/>
          <w:kern w:val="0"/>
          <w:sz w:val="32"/>
          <w:szCs w:val="32"/>
          <w:lang w:val="en-US" w:eastAsia="zh-CN" w:bidi="ar-SA"/>
        </w:rPr>
        <w:t>三、引进对象的资格条件</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outlineLvl w:val="9"/>
        <w:rPr>
          <w:rFonts w:hint="eastAsia" w:ascii="仿宋_GB2312" w:hAnsi="仿宋_GB2312" w:eastAsia="仿宋_GB2312" w:cs="仿宋_GB2312"/>
          <w:b w:val="0"/>
          <w:bCs w:val="0"/>
          <w:color w:val="000000"/>
          <w:sz w:val="32"/>
          <w:szCs w:val="32"/>
          <w:shd w:val="clear" w:color="auto" w:fill="FFFFFF"/>
        </w:rPr>
      </w:pPr>
      <w:r>
        <w:rPr>
          <w:rFonts w:hint="eastAsia" w:ascii="仿宋_GB2312" w:hAnsi="仿宋_GB2312" w:eastAsia="仿宋_GB2312" w:cs="仿宋_GB2312"/>
          <w:b w:val="0"/>
          <w:bCs w:val="0"/>
          <w:color w:val="000000"/>
          <w:sz w:val="32"/>
          <w:szCs w:val="32"/>
          <w:shd w:val="clear" w:color="auto" w:fill="FFFFFF"/>
        </w:rPr>
        <w:t>（一）基本条件</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outlineLvl w:val="9"/>
        <w:rPr>
          <w:rFonts w:hint="eastAsia" w:ascii="仿宋_GB2312" w:hAnsi="仿宋_GB2312" w:eastAsia="仿宋_GB2312" w:cs="仿宋_GB2312"/>
          <w:b w:val="0"/>
          <w:bCs w:val="0"/>
          <w:color w:val="000000"/>
          <w:sz w:val="32"/>
          <w:szCs w:val="32"/>
          <w:shd w:val="clear" w:color="auto" w:fill="FFFFFF"/>
        </w:rPr>
      </w:pPr>
      <w:r>
        <w:rPr>
          <w:rFonts w:hint="eastAsia" w:ascii="仿宋_GB2312" w:hAnsi="仿宋_GB2312" w:eastAsia="仿宋_GB2312" w:cs="仿宋_GB2312"/>
          <w:b w:val="0"/>
          <w:bCs w:val="0"/>
          <w:color w:val="000000"/>
          <w:sz w:val="32"/>
          <w:szCs w:val="32"/>
          <w:shd w:val="clear" w:color="auto" w:fill="FFFFFF"/>
        </w:rPr>
        <w:t>1.具有中华人民共和国国籍；</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outlineLvl w:val="9"/>
        <w:rPr>
          <w:rFonts w:hint="eastAsia" w:ascii="仿宋_GB2312" w:hAnsi="仿宋_GB2312" w:eastAsia="仿宋_GB2312" w:cs="仿宋_GB2312"/>
          <w:b w:val="0"/>
          <w:bCs w:val="0"/>
          <w:color w:val="000000"/>
          <w:sz w:val="32"/>
          <w:szCs w:val="32"/>
          <w:shd w:val="clear" w:color="auto" w:fill="FFFFFF"/>
        </w:rPr>
      </w:pPr>
      <w:r>
        <w:rPr>
          <w:rFonts w:hint="eastAsia" w:ascii="仿宋_GB2312" w:hAnsi="仿宋_GB2312" w:eastAsia="仿宋_GB2312" w:cs="仿宋_GB2312"/>
          <w:b w:val="0"/>
          <w:bCs w:val="0"/>
          <w:color w:val="000000"/>
          <w:sz w:val="32"/>
          <w:szCs w:val="32"/>
          <w:shd w:val="clear" w:color="auto" w:fill="FFFFFF"/>
        </w:rPr>
        <w:t>2.拥护中国共产党领导和社会主义制度；</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outlineLvl w:val="9"/>
        <w:rPr>
          <w:rFonts w:hint="eastAsia" w:ascii="仿宋_GB2312" w:hAnsi="仿宋_GB2312" w:eastAsia="仿宋_GB2312" w:cs="仿宋_GB2312"/>
          <w:b w:val="0"/>
          <w:bCs w:val="0"/>
          <w:color w:val="000000"/>
          <w:sz w:val="32"/>
          <w:szCs w:val="32"/>
          <w:shd w:val="clear" w:color="auto" w:fill="FFFFFF"/>
        </w:rPr>
      </w:pPr>
      <w:r>
        <w:rPr>
          <w:rFonts w:hint="eastAsia" w:ascii="仿宋_GB2312" w:hAnsi="仿宋_GB2312" w:eastAsia="仿宋_GB2312" w:cs="仿宋_GB2312"/>
          <w:b w:val="0"/>
          <w:bCs w:val="0"/>
          <w:color w:val="000000"/>
          <w:sz w:val="32"/>
          <w:szCs w:val="32"/>
          <w:shd w:val="clear" w:color="auto" w:fill="FFFFFF"/>
        </w:rPr>
        <w:t>3.拥护和遵守中华人民共和国宪法；</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outlineLvl w:val="9"/>
        <w:rPr>
          <w:rFonts w:hint="eastAsia" w:ascii="仿宋_GB2312" w:hAnsi="仿宋_GB2312" w:eastAsia="仿宋_GB2312" w:cs="仿宋_GB2312"/>
          <w:b w:val="0"/>
          <w:bCs w:val="0"/>
          <w:color w:val="000000"/>
          <w:sz w:val="32"/>
          <w:szCs w:val="32"/>
          <w:shd w:val="clear" w:color="auto" w:fill="FFFFFF"/>
        </w:rPr>
      </w:pPr>
      <w:r>
        <w:rPr>
          <w:rFonts w:hint="eastAsia" w:ascii="仿宋_GB2312" w:hAnsi="仿宋_GB2312" w:eastAsia="仿宋_GB2312" w:cs="仿宋_GB2312"/>
          <w:b w:val="0"/>
          <w:bCs w:val="0"/>
          <w:color w:val="000000"/>
          <w:sz w:val="32"/>
          <w:szCs w:val="32"/>
          <w:shd w:val="clear" w:color="auto" w:fill="FFFFFF"/>
        </w:rPr>
        <w:t>4.具有良好的政治素质和道德品质；</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outlineLvl w:val="9"/>
        <w:rPr>
          <w:rFonts w:hint="eastAsia" w:ascii="仿宋_GB2312" w:hAnsi="仿宋_GB2312" w:eastAsia="仿宋_GB2312" w:cs="仿宋_GB2312"/>
          <w:b w:val="0"/>
          <w:bCs w:val="0"/>
          <w:color w:val="000000"/>
          <w:sz w:val="32"/>
          <w:szCs w:val="32"/>
          <w:shd w:val="clear" w:color="auto" w:fill="FFFFFF"/>
        </w:rPr>
      </w:pPr>
      <w:r>
        <w:rPr>
          <w:rFonts w:hint="eastAsia" w:ascii="仿宋_GB2312" w:hAnsi="仿宋_GB2312" w:eastAsia="仿宋_GB2312" w:cs="仿宋_GB2312"/>
          <w:b w:val="0"/>
          <w:bCs w:val="0"/>
          <w:color w:val="000000"/>
          <w:sz w:val="32"/>
          <w:szCs w:val="32"/>
          <w:shd w:val="clear" w:color="auto" w:fill="FFFFFF"/>
        </w:rPr>
        <w:t>5.具备引进人才要求的专业条件；</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outlineLvl w:val="9"/>
        <w:rPr>
          <w:rFonts w:hint="eastAsia" w:ascii="仿宋_GB2312" w:hAnsi="仿宋_GB2312" w:eastAsia="仿宋_GB2312" w:cs="仿宋_GB2312"/>
          <w:b w:val="0"/>
          <w:bCs w:val="0"/>
          <w:color w:val="000000"/>
          <w:sz w:val="32"/>
          <w:szCs w:val="32"/>
          <w:shd w:val="clear" w:color="auto" w:fill="FFFFFF"/>
          <w:lang w:eastAsia="zh-CN"/>
        </w:rPr>
      </w:pPr>
      <w:r>
        <w:rPr>
          <w:rFonts w:hint="eastAsia" w:ascii="仿宋_GB2312" w:hAnsi="仿宋_GB2312" w:eastAsia="仿宋_GB2312" w:cs="仿宋_GB2312"/>
          <w:b w:val="0"/>
          <w:bCs w:val="0"/>
          <w:color w:val="000000"/>
          <w:sz w:val="32"/>
          <w:szCs w:val="32"/>
          <w:shd w:val="clear" w:color="auto" w:fill="FFFFFF"/>
        </w:rPr>
        <w:t>6.具备正常履行职责的身体条件和心理素质</w:t>
      </w:r>
      <w:r>
        <w:rPr>
          <w:rFonts w:hint="eastAsia" w:ascii="仿宋_GB2312" w:hAnsi="仿宋_GB2312" w:eastAsia="仿宋_GB2312" w:cs="仿宋_GB2312"/>
          <w:b w:val="0"/>
          <w:bCs w:val="0"/>
          <w:color w:val="000000"/>
          <w:sz w:val="32"/>
          <w:szCs w:val="32"/>
          <w:shd w:val="clear" w:color="auto" w:fill="FFFFFF"/>
          <w:lang w:eastAsia="zh-CN"/>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outlineLvl w:val="9"/>
        <w:rPr>
          <w:rFonts w:hint="eastAsia" w:ascii="仿宋_GB2312" w:hAnsi="仿宋_GB2312" w:eastAsia="仿宋_GB2312" w:cs="仿宋_GB2312"/>
          <w:b w:val="0"/>
          <w:bCs w:val="0"/>
          <w:color w:val="000000"/>
          <w:sz w:val="32"/>
          <w:szCs w:val="32"/>
          <w:shd w:val="clear" w:color="auto" w:fill="FFFFFF"/>
        </w:rPr>
      </w:pPr>
      <w:r>
        <w:rPr>
          <w:rFonts w:hint="eastAsia" w:ascii="仿宋_GB2312" w:hAnsi="仿宋_GB2312" w:eastAsia="仿宋_GB2312" w:cs="仿宋_GB2312"/>
          <w:b w:val="0"/>
          <w:bCs w:val="0"/>
          <w:color w:val="000000"/>
          <w:sz w:val="32"/>
          <w:szCs w:val="32"/>
          <w:shd w:val="clear" w:color="auto" w:fill="FFFFFF"/>
          <w:lang w:val="en-US" w:eastAsia="zh-CN"/>
        </w:rPr>
        <w:t>7.具备岗位相应的教师资格证</w:t>
      </w:r>
      <w:r>
        <w:rPr>
          <w:rFonts w:hint="eastAsia" w:ascii="仿宋_GB2312" w:hAnsi="仿宋_GB2312" w:eastAsia="仿宋_GB2312" w:cs="仿宋_GB2312"/>
          <w:b w:val="0"/>
          <w:bCs w:val="0"/>
          <w:color w:val="000000"/>
          <w:sz w:val="32"/>
          <w:szCs w:val="32"/>
          <w:shd w:val="clear" w:color="auto" w:fill="FFFFFF"/>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outlineLvl w:val="9"/>
        <w:rPr>
          <w:rFonts w:hint="eastAsia" w:ascii="仿宋_GB2312" w:hAnsi="仿宋_GB2312" w:eastAsia="仿宋_GB2312" w:cs="仿宋_GB2312"/>
          <w:b w:val="0"/>
          <w:bCs w:val="0"/>
          <w:color w:val="000000"/>
          <w:sz w:val="32"/>
          <w:szCs w:val="32"/>
          <w:shd w:val="clear" w:color="auto" w:fill="FFFFFF"/>
        </w:rPr>
      </w:pPr>
      <w:r>
        <w:rPr>
          <w:rFonts w:hint="eastAsia" w:ascii="仿宋_GB2312" w:hAnsi="仿宋_GB2312" w:eastAsia="仿宋_GB2312" w:cs="仿宋_GB2312"/>
          <w:b w:val="0"/>
          <w:bCs w:val="0"/>
          <w:color w:val="000000"/>
          <w:sz w:val="32"/>
          <w:szCs w:val="32"/>
          <w:shd w:val="clear" w:color="auto" w:fill="FFFFFF"/>
        </w:rPr>
        <w:t>（二）不得报名的主要情形</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outlineLvl w:val="9"/>
        <w:rPr>
          <w:rFonts w:hint="eastAsia" w:ascii="仿宋_GB2312" w:hAnsi="仿宋_GB2312" w:eastAsia="仿宋_GB2312" w:cs="仿宋_GB2312"/>
          <w:b w:val="0"/>
          <w:bCs w:val="0"/>
          <w:color w:val="000000"/>
          <w:sz w:val="32"/>
          <w:szCs w:val="32"/>
          <w:shd w:val="clear" w:color="auto" w:fill="FFFFFF"/>
        </w:rPr>
      </w:pPr>
      <w:r>
        <w:rPr>
          <w:rFonts w:hint="eastAsia" w:ascii="仿宋_GB2312" w:hAnsi="仿宋_GB2312" w:eastAsia="仿宋_GB2312" w:cs="仿宋_GB2312"/>
          <w:b w:val="0"/>
          <w:bCs w:val="0"/>
          <w:color w:val="000000"/>
          <w:sz w:val="32"/>
          <w:szCs w:val="32"/>
          <w:shd w:val="clear" w:color="auto" w:fill="FFFFFF"/>
        </w:rPr>
        <w:t>1.曾因犯罪受过刑事处罚的、被开除中国共产党党籍和公职的；在立案审查期间或未解除党纪、政纪处分的人员。</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outlineLvl w:val="9"/>
        <w:rPr>
          <w:rFonts w:hint="eastAsia" w:ascii="仿宋_GB2312" w:hAnsi="仿宋_GB2312" w:eastAsia="仿宋_GB2312" w:cs="仿宋_GB2312"/>
          <w:b w:val="0"/>
          <w:bCs w:val="0"/>
          <w:color w:val="000000"/>
          <w:sz w:val="32"/>
          <w:szCs w:val="32"/>
          <w:shd w:val="clear" w:color="auto" w:fill="FFFFFF"/>
        </w:rPr>
      </w:pPr>
      <w:r>
        <w:rPr>
          <w:rFonts w:hint="eastAsia" w:ascii="仿宋_GB2312" w:hAnsi="仿宋_GB2312" w:eastAsia="仿宋_GB2312" w:cs="仿宋_GB2312"/>
          <w:b w:val="0"/>
          <w:bCs w:val="0"/>
          <w:color w:val="000000"/>
          <w:sz w:val="32"/>
          <w:szCs w:val="32"/>
          <w:shd w:val="clear" w:color="auto" w:fill="FFFFFF"/>
        </w:rPr>
        <w:t>2.各级公务员招考和事业单位招聘中被认定有舞弊等严重违反录用、聘用纪律行为的人员。</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outlineLvl w:val="9"/>
        <w:rPr>
          <w:rFonts w:hint="eastAsia" w:ascii="仿宋_GB2312" w:hAnsi="仿宋_GB2312" w:eastAsia="仿宋_GB2312" w:cs="仿宋_GB2312"/>
          <w:b w:val="0"/>
          <w:bCs w:val="0"/>
          <w:color w:val="000000"/>
          <w:sz w:val="32"/>
          <w:szCs w:val="32"/>
          <w:shd w:val="clear" w:color="auto" w:fill="FFFFFF"/>
        </w:rPr>
      </w:pPr>
      <w:r>
        <w:rPr>
          <w:rFonts w:hint="eastAsia" w:ascii="仿宋_GB2312" w:hAnsi="仿宋_GB2312" w:eastAsia="仿宋_GB2312" w:cs="仿宋_GB2312"/>
          <w:b w:val="0"/>
          <w:bCs w:val="0"/>
          <w:color w:val="000000"/>
          <w:sz w:val="32"/>
          <w:szCs w:val="32"/>
          <w:shd w:val="clear" w:color="auto" w:fill="FFFFFF"/>
        </w:rPr>
        <w:t>3.被依法列为失信联合惩戒对象以及国家法律、法规规定不得聘用的其他人员。</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outlineLvl w:val="9"/>
        <w:rPr>
          <w:rFonts w:hint="eastAsia" w:ascii="仿宋_GB2312" w:hAnsi="仿宋_GB2312" w:eastAsia="仿宋_GB2312" w:cs="仿宋_GB2312"/>
          <w:b w:val="0"/>
          <w:bCs w:val="0"/>
          <w:color w:val="000000"/>
          <w:sz w:val="32"/>
          <w:szCs w:val="32"/>
          <w:shd w:val="clear" w:color="auto" w:fill="FFFFFF"/>
        </w:rPr>
      </w:pPr>
      <w:r>
        <w:rPr>
          <w:rFonts w:hint="eastAsia" w:ascii="仿宋_GB2312" w:hAnsi="仿宋_GB2312" w:eastAsia="仿宋_GB2312" w:cs="仿宋_GB2312"/>
          <w:b w:val="0"/>
          <w:bCs w:val="0"/>
          <w:color w:val="000000"/>
          <w:sz w:val="32"/>
          <w:szCs w:val="32"/>
          <w:shd w:val="clear" w:color="auto" w:fill="FFFFFF"/>
        </w:rPr>
        <w:t>4.在读的非应届毕业生（在读的博士、硕士研究生不得以原取得的学历、学位证书报名）。</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outlineLvl w:val="9"/>
        <w:rPr>
          <w:rFonts w:hint="eastAsia" w:ascii="仿宋_GB2312" w:hAnsi="仿宋_GB2312" w:eastAsia="仿宋_GB2312" w:cs="仿宋_GB2312"/>
          <w:b w:val="0"/>
          <w:bCs w:val="0"/>
          <w:color w:val="000000"/>
          <w:sz w:val="32"/>
          <w:szCs w:val="32"/>
          <w:shd w:val="clear" w:color="auto" w:fill="FFFFFF"/>
        </w:rPr>
      </w:pPr>
      <w:r>
        <w:rPr>
          <w:rFonts w:hint="eastAsia" w:ascii="仿宋_GB2312" w:hAnsi="仿宋_GB2312" w:eastAsia="仿宋_GB2312" w:cs="仿宋_GB2312"/>
          <w:b w:val="0"/>
          <w:bCs w:val="0"/>
          <w:color w:val="000000"/>
          <w:sz w:val="32"/>
          <w:szCs w:val="32"/>
          <w:shd w:val="clear" w:color="auto" w:fill="FFFFFF"/>
        </w:rPr>
        <w:t>5.委培、定向应届毕业生。</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outlineLvl w:val="9"/>
        <w:rPr>
          <w:rFonts w:hint="eastAsia" w:ascii="仿宋_GB2312" w:hAnsi="仿宋_GB2312" w:eastAsia="仿宋_GB2312" w:cs="仿宋_GB2312"/>
          <w:b w:val="0"/>
          <w:bCs w:val="0"/>
          <w:color w:val="000000"/>
          <w:sz w:val="32"/>
          <w:szCs w:val="32"/>
          <w:shd w:val="clear" w:color="auto" w:fill="FFFFFF"/>
        </w:rPr>
      </w:pPr>
      <w:r>
        <w:rPr>
          <w:rFonts w:hint="eastAsia" w:ascii="仿宋_GB2312" w:hAnsi="仿宋_GB2312" w:eastAsia="仿宋_GB2312" w:cs="仿宋_GB2312"/>
          <w:b w:val="0"/>
          <w:bCs w:val="0"/>
          <w:color w:val="000000"/>
          <w:sz w:val="32"/>
          <w:szCs w:val="32"/>
          <w:shd w:val="clear" w:color="auto" w:fill="FFFFFF"/>
        </w:rPr>
        <w:t>6.已在</w:t>
      </w:r>
      <w:r>
        <w:rPr>
          <w:rFonts w:hint="eastAsia" w:ascii="仿宋_GB2312" w:hAnsi="仿宋_GB2312" w:eastAsia="仿宋_GB2312" w:cs="仿宋_GB2312"/>
          <w:b w:val="0"/>
          <w:bCs w:val="0"/>
          <w:color w:val="000000"/>
          <w:sz w:val="32"/>
          <w:szCs w:val="32"/>
          <w:shd w:val="clear" w:color="auto" w:fill="FFFFFF"/>
          <w:lang w:eastAsia="zh-CN"/>
        </w:rPr>
        <w:t>垣曲县</w:t>
      </w:r>
      <w:r>
        <w:rPr>
          <w:rFonts w:hint="eastAsia" w:ascii="仿宋_GB2312" w:hAnsi="仿宋_GB2312" w:eastAsia="仿宋_GB2312" w:cs="仿宋_GB2312"/>
          <w:b w:val="0"/>
          <w:bCs w:val="0"/>
          <w:color w:val="000000"/>
          <w:sz w:val="32"/>
          <w:szCs w:val="32"/>
          <w:shd w:val="clear" w:color="auto" w:fill="FFFFFF"/>
        </w:rPr>
        <w:t>参加工作的机关事业单位在编在岗人员。</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outlineLvl w:val="9"/>
        <w:rPr>
          <w:rFonts w:hint="eastAsia" w:ascii="仿宋_GB2312" w:hAnsi="仿宋_GB2312" w:eastAsia="仿宋_GB2312" w:cs="仿宋_GB2312"/>
          <w:b w:val="0"/>
          <w:bCs w:val="0"/>
          <w:color w:val="000000"/>
          <w:sz w:val="32"/>
          <w:szCs w:val="32"/>
          <w:shd w:val="clear" w:color="auto" w:fill="FFFFFF"/>
        </w:rPr>
      </w:pPr>
      <w:r>
        <w:rPr>
          <w:rFonts w:hint="eastAsia" w:ascii="仿宋_GB2312" w:hAnsi="仿宋_GB2312" w:eastAsia="仿宋_GB2312" w:cs="仿宋_GB2312"/>
          <w:b w:val="0"/>
          <w:bCs w:val="0"/>
          <w:color w:val="000000"/>
          <w:sz w:val="32"/>
          <w:szCs w:val="32"/>
          <w:shd w:val="clear" w:color="auto" w:fill="FFFFFF"/>
        </w:rPr>
        <w:t>7.现役军人。</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outlineLvl w:val="9"/>
        <w:rPr>
          <w:rFonts w:hint="eastAsia" w:ascii="仿宋_GB2312" w:hAnsi="仿宋_GB2312" w:eastAsia="仿宋_GB2312" w:cs="仿宋_GB2312"/>
          <w:b w:val="0"/>
          <w:bCs w:val="0"/>
          <w:color w:val="000000"/>
          <w:sz w:val="32"/>
          <w:szCs w:val="32"/>
          <w:shd w:val="clear" w:color="auto" w:fill="FFFFFF"/>
        </w:rPr>
      </w:pPr>
      <w:r>
        <w:rPr>
          <w:rFonts w:hint="eastAsia" w:ascii="仿宋_GB2312" w:hAnsi="仿宋_GB2312" w:eastAsia="仿宋_GB2312" w:cs="仿宋_GB2312"/>
          <w:b w:val="0"/>
          <w:bCs w:val="0"/>
          <w:color w:val="000000"/>
          <w:sz w:val="32"/>
          <w:szCs w:val="32"/>
          <w:shd w:val="clear" w:color="auto" w:fill="FFFFFF"/>
        </w:rPr>
        <w:t>8.被录用为公务员或招聘为事业单位工作人员有服务年限且服务期未满的，不得报名。</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outlineLvl w:val="9"/>
        <w:rPr>
          <w:rFonts w:hint="eastAsia"/>
          <w:b w:val="0"/>
          <w:bCs w:val="0"/>
        </w:rPr>
      </w:pPr>
      <w:r>
        <w:rPr>
          <w:rFonts w:hint="eastAsia" w:ascii="仿宋_GB2312" w:hAnsi="仿宋_GB2312" w:eastAsia="仿宋_GB2312" w:cs="仿宋_GB2312"/>
          <w:b w:val="0"/>
          <w:bCs w:val="0"/>
          <w:color w:val="000000"/>
          <w:sz w:val="32"/>
          <w:szCs w:val="32"/>
          <w:shd w:val="clear" w:color="auto" w:fill="FFFFFF"/>
          <w:lang w:val="en-US" w:eastAsia="zh-CN"/>
        </w:rPr>
        <w:t>9、试用期内的公务员（参照公务员法管理的事业单位工作人员）和试用期内的事业单位工作人员。</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outlineLvl w:val="9"/>
        <w:rPr>
          <w:rFonts w:hint="eastAsia" w:ascii="仿宋_GB2312" w:hAnsi="仿宋_GB2312" w:eastAsia="仿宋_GB2312" w:cs="仿宋_GB2312"/>
          <w:b w:val="0"/>
          <w:bCs w:val="0"/>
          <w:color w:val="000000"/>
          <w:sz w:val="32"/>
          <w:szCs w:val="32"/>
          <w:shd w:val="clear" w:color="auto" w:fill="FFFFFF"/>
        </w:rPr>
      </w:pPr>
      <w:r>
        <w:rPr>
          <w:rFonts w:hint="eastAsia" w:ascii="仿宋_GB2312" w:hAnsi="仿宋_GB2312" w:eastAsia="仿宋_GB2312" w:cs="仿宋_GB2312"/>
          <w:b w:val="0"/>
          <w:bCs w:val="0"/>
          <w:color w:val="000000"/>
          <w:sz w:val="32"/>
          <w:szCs w:val="32"/>
          <w:shd w:val="clear" w:color="auto" w:fill="FFFFFF"/>
          <w:lang w:val="en-US" w:eastAsia="zh-CN"/>
        </w:rPr>
        <w:t>10</w:t>
      </w:r>
      <w:r>
        <w:rPr>
          <w:rFonts w:hint="eastAsia" w:ascii="仿宋_GB2312" w:hAnsi="仿宋_GB2312" w:eastAsia="仿宋_GB2312" w:cs="仿宋_GB2312"/>
          <w:b w:val="0"/>
          <w:bCs w:val="0"/>
          <w:color w:val="000000"/>
          <w:sz w:val="32"/>
          <w:szCs w:val="32"/>
          <w:shd w:val="clear" w:color="auto" w:fill="FFFFFF"/>
        </w:rPr>
        <w:t>.引进后即构成回避关系的。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outlineLvl w:val="9"/>
        <w:rPr>
          <w:rFonts w:hint="eastAsia" w:ascii="仿宋_GB2312" w:hAnsi="仿宋_GB2312" w:eastAsia="仿宋_GB2312" w:cs="仿宋_GB2312"/>
          <w:b w:val="0"/>
          <w:bCs w:val="0"/>
          <w:color w:val="000000"/>
          <w:sz w:val="32"/>
          <w:szCs w:val="32"/>
          <w:shd w:val="clear" w:color="auto" w:fill="FFFFFF"/>
        </w:rPr>
      </w:pPr>
      <w:r>
        <w:rPr>
          <w:rFonts w:hint="eastAsia" w:ascii="仿宋_GB2312" w:hAnsi="仿宋_GB2312" w:eastAsia="仿宋_GB2312" w:cs="仿宋_GB2312"/>
          <w:b w:val="0"/>
          <w:bCs w:val="0"/>
          <w:color w:val="000000"/>
          <w:sz w:val="32"/>
          <w:szCs w:val="32"/>
          <w:shd w:val="clear" w:color="auto" w:fill="FFFFFF"/>
          <w:lang w:val="en-US" w:eastAsia="zh-CN"/>
        </w:rPr>
        <w:t>11.</w:t>
      </w:r>
      <w:r>
        <w:rPr>
          <w:rFonts w:hint="eastAsia" w:ascii="仿宋_GB2312" w:hAnsi="仿宋_GB2312" w:eastAsia="仿宋_GB2312" w:cs="仿宋_GB2312"/>
          <w:b w:val="0"/>
          <w:bCs w:val="0"/>
          <w:color w:val="000000"/>
          <w:sz w:val="32"/>
          <w:szCs w:val="32"/>
          <w:shd w:val="clear" w:color="auto" w:fill="FFFFFF"/>
        </w:rPr>
        <w:t>引进人员在报名后、聘用之前已成为试用期内的公务员（参照公务员法管理单位工作人员）或试用期内的事业单位工作人员的，不予聘用。</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outlineLvl w:val="9"/>
        <w:rPr>
          <w:rFonts w:hint="eastAsia" w:ascii="仿宋_GB2312" w:hAnsi="仿宋_GB2312" w:eastAsia="仿宋_GB2312" w:cs="仿宋_GB2312"/>
          <w:b w:val="0"/>
          <w:bCs w:val="0"/>
          <w:color w:val="000000"/>
          <w:sz w:val="32"/>
          <w:szCs w:val="32"/>
          <w:shd w:val="clear" w:color="auto" w:fill="FFFFFF"/>
        </w:rPr>
      </w:pPr>
      <w:r>
        <w:rPr>
          <w:rFonts w:hint="eastAsia" w:ascii="仿宋_GB2312" w:hAnsi="仿宋_GB2312" w:eastAsia="仿宋_GB2312" w:cs="仿宋_GB2312"/>
          <w:b w:val="0"/>
          <w:bCs w:val="0"/>
          <w:color w:val="000000"/>
          <w:sz w:val="32"/>
          <w:szCs w:val="32"/>
          <w:shd w:val="clear" w:color="auto" w:fill="FFFFFF"/>
        </w:rPr>
        <w:t>以上现役、试用期等有关资格条件中，除有专门规定外均以公告发布之日为截止日期。</w:t>
      </w:r>
    </w:p>
    <w:p>
      <w:pPr>
        <w:keepNext w:val="0"/>
        <w:keepLines w:val="0"/>
        <w:pageBreakBefore w:val="0"/>
        <w:kinsoku/>
        <w:wordWrap/>
        <w:overflowPunct/>
        <w:topLinePunct w:val="0"/>
        <w:autoSpaceDE/>
        <w:autoSpaceDN/>
        <w:bidi w:val="0"/>
        <w:adjustRightInd/>
        <w:snapToGrid/>
        <w:spacing w:beforeAutospacing="0" w:line="540" w:lineRule="exact"/>
        <w:ind w:firstLine="640" w:firstLineChars="200"/>
        <w:textAlignment w:val="baseline"/>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四、引进程序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lang w:val="en-US" w:eastAsia="zh-CN"/>
        </w:rPr>
        <w:t>一</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lang w:val="en-US" w:eastAsia="zh-CN"/>
        </w:rPr>
        <w:t>发布公告</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firstLine="640" w:firstLineChars="200"/>
        <w:jc w:val="left"/>
        <w:textAlignment w:val="auto"/>
        <w:rPr>
          <w:rFonts w:hint="eastAsia" w:ascii="仿宋" w:hAnsi="仿宋" w:eastAsia="仿宋" w:cs="仿宋"/>
          <w:b w:val="0"/>
          <w:bCs w:val="0"/>
          <w:color w:val="000000"/>
          <w:sz w:val="32"/>
          <w:szCs w:val="32"/>
          <w:lang w:val="en-US" w:eastAsia="zh-CN" w:bidi="ar"/>
        </w:rPr>
      </w:pPr>
      <w:r>
        <w:rPr>
          <w:rFonts w:hint="eastAsia" w:ascii="仿宋" w:hAnsi="仿宋" w:eastAsia="仿宋" w:cs="仿宋"/>
          <w:b w:val="0"/>
          <w:bCs w:val="0"/>
          <w:color w:val="000000"/>
          <w:sz w:val="32"/>
          <w:szCs w:val="32"/>
          <w:lang w:val="en-US" w:eastAsia="zh-CN" w:bidi="ar"/>
        </w:rPr>
        <w:t>2021年8月31日，在垣曲县人民政府网站发布招聘公告。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（二）</w:t>
      </w:r>
      <w:r>
        <w:rPr>
          <w:rFonts w:hint="eastAsia" w:ascii="仿宋" w:hAnsi="仿宋" w:eastAsia="仿宋" w:cs="仿宋"/>
          <w:b w:val="0"/>
          <w:bCs w:val="0"/>
          <w:sz w:val="32"/>
          <w:szCs w:val="32"/>
          <w:lang w:eastAsia="zh-CN"/>
        </w:rPr>
        <w:t>报名</w:t>
      </w:r>
      <w:r>
        <w:rPr>
          <w:rFonts w:hint="eastAsia" w:ascii="仿宋" w:hAnsi="仿宋" w:eastAsia="仿宋" w:cs="仿宋"/>
          <w:b w:val="0"/>
          <w:bCs w:val="0"/>
          <w:sz w:val="32"/>
          <w:szCs w:val="32"/>
          <w:lang w:val="en-US" w:eastAsia="zh-CN"/>
        </w:rPr>
        <w:t>及资格审查</w:t>
      </w:r>
    </w:p>
    <w:p>
      <w:pPr>
        <w:spacing w:line="620" w:lineRule="exact"/>
        <w:ind w:firstLine="640" w:firstLineChars="200"/>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1、报名</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firstLine="640" w:firstLineChars="200"/>
        <w:jc w:val="left"/>
        <w:textAlignment w:val="auto"/>
        <w:rPr>
          <w:rFonts w:hint="eastAsia" w:ascii="仿宋_GB2312" w:hAnsi="仿宋_GB2312" w:eastAsia="仿宋_GB2312" w:cs="仿宋_GB2312"/>
          <w:b w:val="0"/>
          <w:bCs w:val="0"/>
          <w:color w:val="000000"/>
          <w:sz w:val="32"/>
          <w:szCs w:val="32"/>
          <w:lang w:val="en-US" w:eastAsia="zh-CN" w:bidi="ar"/>
        </w:rPr>
      </w:pPr>
      <w:r>
        <w:rPr>
          <w:rFonts w:hint="eastAsia" w:ascii="仿宋_GB2312" w:hAnsi="仿宋_GB2312" w:eastAsia="仿宋_GB2312" w:cs="仿宋_GB2312"/>
          <w:b w:val="0"/>
          <w:bCs w:val="0"/>
          <w:color w:val="000000"/>
          <w:sz w:val="32"/>
          <w:szCs w:val="32"/>
          <w:lang w:val="en-US" w:eastAsia="zh-CN" w:bidi="ar"/>
        </w:rPr>
        <w:t>报名采取网上报名的方式进行，报名网址为：垣曲县人民政府网（www.yuanqu.gov.cn)。本次考试不收取任何考试费用。</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firstLine="640" w:firstLineChars="200"/>
        <w:jc w:val="left"/>
        <w:textAlignment w:val="auto"/>
        <w:rPr>
          <w:rFonts w:hint="eastAsia" w:ascii="仿宋_GB2312" w:hAnsi="仿宋_GB2312" w:eastAsia="仿宋_GB2312" w:cs="仿宋_GB2312"/>
          <w:b w:val="0"/>
          <w:bCs w:val="0"/>
          <w:color w:val="000000"/>
          <w:sz w:val="32"/>
          <w:szCs w:val="32"/>
          <w:lang w:val="en-US" w:eastAsia="zh-CN" w:bidi="ar"/>
        </w:rPr>
      </w:pPr>
      <w:r>
        <w:rPr>
          <w:rFonts w:hint="eastAsia" w:ascii="仿宋_GB2312" w:hAnsi="仿宋_GB2312" w:eastAsia="仿宋_GB2312" w:cs="仿宋_GB2312"/>
          <w:b w:val="0"/>
          <w:bCs w:val="0"/>
          <w:color w:val="000000"/>
          <w:sz w:val="32"/>
          <w:szCs w:val="32"/>
          <w:lang w:val="en-US" w:eastAsia="zh-CN" w:bidi="ar"/>
        </w:rPr>
        <w:t xml:space="preserve">报名按以下程序进行：    </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firstLine="640" w:firstLineChars="200"/>
        <w:jc w:val="left"/>
        <w:textAlignment w:val="auto"/>
        <w:rPr>
          <w:rFonts w:hint="eastAsia" w:ascii="仿宋_GB2312" w:hAnsi="仿宋_GB2312" w:eastAsia="仿宋_GB2312" w:cs="仿宋_GB2312"/>
          <w:b w:val="0"/>
          <w:bCs w:val="0"/>
          <w:color w:val="000000"/>
          <w:sz w:val="32"/>
          <w:szCs w:val="32"/>
          <w:lang w:val="en-US" w:eastAsia="zh-CN" w:bidi="ar"/>
        </w:rPr>
      </w:pPr>
      <w:r>
        <w:rPr>
          <w:rFonts w:hint="eastAsia" w:ascii="仿宋_GB2312" w:hAnsi="仿宋_GB2312" w:eastAsia="仿宋_GB2312" w:cs="仿宋_GB2312"/>
          <w:b w:val="0"/>
          <w:bCs w:val="0"/>
          <w:color w:val="000000"/>
          <w:sz w:val="32"/>
          <w:szCs w:val="32"/>
          <w:lang w:val="en-US" w:eastAsia="zh-CN" w:bidi="ar"/>
        </w:rPr>
        <w:t>报名人员可在2021年9月4日9：00至9月6日17:00  期间登陆垣曲县人民政府网，提交报名申请，填写《</w:t>
      </w:r>
      <w:r>
        <w:rPr>
          <w:rFonts w:hint="eastAsia" w:ascii="仿宋_GB2312" w:hAnsi="仿宋_GB2312" w:eastAsia="仿宋_GB2312" w:cs="仿宋_GB2312"/>
          <w:b w:val="0"/>
          <w:bCs w:val="0"/>
          <w:color w:val="000000"/>
          <w:sz w:val="32"/>
          <w:szCs w:val="32"/>
          <w:shd w:val="clear" w:color="auto" w:fill="FFFFFF"/>
          <w:lang w:eastAsia="zh-CN"/>
        </w:rPr>
        <w:t>垣曲县</w:t>
      </w:r>
      <w:r>
        <w:rPr>
          <w:rFonts w:hint="eastAsia" w:ascii="仿宋_GB2312" w:hAnsi="仿宋_GB2312" w:eastAsia="仿宋_GB2312" w:cs="仿宋_GB2312"/>
          <w:b w:val="0"/>
          <w:bCs w:val="0"/>
          <w:color w:val="000000"/>
          <w:sz w:val="32"/>
          <w:szCs w:val="32"/>
          <w:shd w:val="clear" w:color="auto" w:fill="FFFFFF"/>
        </w:rPr>
        <w:t>2021年引进</w:t>
      </w:r>
      <w:r>
        <w:rPr>
          <w:rFonts w:hint="eastAsia" w:ascii="仿宋_GB2312" w:hAnsi="仿宋_GB2312" w:eastAsia="仿宋_GB2312" w:cs="仿宋_GB2312"/>
          <w:b w:val="0"/>
          <w:bCs w:val="0"/>
          <w:color w:val="000000"/>
          <w:sz w:val="32"/>
          <w:szCs w:val="32"/>
          <w:shd w:val="clear" w:color="auto" w:fill="FFFFFF"/>
          <w:lang w:eastAsia="zh-CN"/>
        </w:rPr>
        <w:t>高学历专业技术人才</w:t>
      </w:r>
      <w:r>
        <w:rPr>
          <w:rFonts w:hint="eastAsia" w:ascii="仿宋_GB2312" w:hAnsi="仿宋_GB2312" w:eastAsia="仿宋_GB2312" w:cs="仿宋_GB2312"/>
          <w:b w:val="0"/>
          <w:bCs w:val="0"/>
          <w:color w:val="000000"/>
          <w:sz w:val="32"/>
          <w:szCs w:val="32"/>
          <w:lang w:val="en-US" w:eastAsia="zh-CN" w:bidi="ar"/>
        </w:rPr>
        <w:t>报名登记表》。</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firstLine="640" w:firstLineChars="200"/>
        <w:jc w:val="left"/>
        <w:textAlignment w:val="auto"/>
        <w:rPr>
          <w:rFonts w:hint="eastAsia" w:ascii="仿宋_GB2312" w:hAnsi="仿宋_GB2312" w:eastAsia="仿宋_GB2312" w:cs="仿宋_GB2312"/>
          <w:b w:val="0"/>
          <w:bCs w:val="0"/>
          <w:color w:val="000000"/>
          <w:sz w:val="32"/>
          <w:szCs w:val="32"/>
          <w:lang w:val="en-US" w:eastAsia="zh-CN" w:bidi="ar"/>
        </w:rPr>
      </w:pPr>
      <w:r>
        <w:rPr>
          <w:rFonts w:hint="eastAsia" w:ascii="仿宋_GB2312" w:hAnsi="仿宋_GB2312" w:eastAsia="仿宋_GB2312" w:cs="仿宋_GB2312"/>
          <w:b w:val="0"/>
          <w:bCs w:val="0"/>
          <w:color w:val="000000"/>
          <w:sz w:val="32"/>
          <w:szCs w:val="32"/>
          <w:lang w:val="en-US" w:eastAsia="zh-CN" w:bidi="ar"/>
        </w:rPr>
        <w:t>报考人员只能选择一个单位中的一个岗位进行报名，所学专业及研究方向必须与所报岗位专业相符（报名表所填写的专业必须与报考者本人取得高校毕业证书上所载明的专业一致），报名与考试时使用的本人有效居民身份证必须一致。报名时，提交的报考信息应当真实、准确。提供虚假报考申请材料的，一经查实，即取消报考资格或聘用资格，对伪造、变造有关证件、材料、信息骗取考试资格的，将按有关规定予以严肃处理，并取消报考资格或聘用资格。凡因信息填报不全导致未通过资格审查的，后果由报考者自负。</w:t>
      </w:r>
    </w:p>
    <w:p>
      <w:pPr>
        <w:spacing w:line="62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2、资格初审和结果查询</w:t>
      </w:r>
    </w:p>
    <w:p>
      <w:pPr>
        <w:spacing w:line="62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资格初审由用人单位和主管部门负责。</w:t>
      </w:r>
    </w:p>
    <w:p>
      <w:pPr>
        <w:spacing w:line="62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报名人员请于</w:t>
      </w:r>
      <w:r>
        <w:rPr>
          <w:rFonts w:hint="eastAsia" w:ascii="仿宋_GB2312" w:hAnsi="仿宋_GB2312" w:eastAsia="仿宋_GB2312" w:cs="仿宋_GB2312"/>
          <w:b w:val="0"/>
          <w:bCs w:val="0"/>
          <w:sz w:val="32"/>
          <w:szCs w:val="32"/>
          <w:lang w:val="en-US" w:eastAsia="zh-CN"/>
        </w:rPr>
        <w:t>2021</w:t>
      </w:r>
      <w:r>
        <w:rPr>
          <w:rFonts w:hint="eastAsia" w:ascii="仿宋_GB2312" w:hAnsi="仿宋_GB2312" w:eastAsia="仿宋_GB2312" w:cs="仿宋_GB2312"/>
          <w:b w:val="0"/>
          <w:bCs w:val="0"/>
          <w:sz w:val="32"/>
          <w:szCs w:val="32"/>
          <w:u w:val="none"/>
        </w:rPr>
        <w:t>年</w:t>
      </w:r>
      <w:r>
        <w:rPr>
          <w:rFonts w:hint="eastAsia" w:ascii="仿宋_GB2312" w:hAnsi="仿宋_GB2312" w:eastAsia="仿宋_GB2312" w:cs="仿宋_GB2312"/>
          <w:b w:val="0"/>
          <w:bCs w:val="0"/>
          <w:sz w:val="32"/>
          <w:szCs w:val="32"/>
          <w:u w:val="none"/>
          <w:lang w:val="en-US" w:eastAsia="zh-CN"/>
        </w:rPr>
        <w:t>9</w:t>
      </w:r>
      <w:r>
        <w:rPr>
          <w:rFonts w:hint="eastAsia" w:ascii="仿宋_GB2312" w:hAnsi="仿宋_GB2312" w:eastAsia="仿宋_GB2312" w:cs="仿宋_GB2312"/>
          <w:b w:val="0"/>
          <w:bCs w:val="0"/>
          <w:sz w:val="32"/>
          <w:szCs w:val="32"/>
          <w:u w:val="none"/>
        </w:rPr>
        <w:t>月</w:t>
      </w:r>
      <w:r>
        <w:rPr>
          <w:rFonts w:hint="eastAsia" w:ascii="仿宋_GB2312" w:hAnsi="仿宋_GB2312" w:eastAsia="仿宋_GB2312" w:cs="仿宋_GB2312"/>
          <w:b w:val="0"/>
          <w:bCs w:val="0"/>
          <w:sz w:val="32"/>
          <w:szCs w:val="32"/>
          <w:u w:val="none"/>
          <w:lang w:val="en-US" w:eastAsia="zh-CN"/>
        </w:rPr>
        <w:t>4</w:t>
      </w:r>
      <w:r>
        <w:rPr>
          <w:rFonts w:hint="eastAsia" w:ascii="仿宋_GB2312" w:hAnsi="仿宋_GB2312" w:eastAsia="仿宋_GB2312" w:cs="仿宋_GB2312"/>
          <w:b w:val="0"/>
          <w:bCs w:val="0"/>
          <w:sz w:val="32"/>
          <w:szCs w:val="32"/>
          <w:u w:val="none"/>
        </w:rPr>
        <w:t>日至</w:t>
      </w:r>
      <w:r>
        <w:rPr>
          <w:rFonts w:hint="eastAsia" w:ascii="仿宋_GB2312" w:hAnsi="仿宋_GB2312" w:eastAsia="仿宋_GB2312" w:cs="仿宋_GB2312"/>
          <w:b w:val="0"/>
          <w:bCs w:val="0"/>
          <w:sz w:val="32"/>
          <w:szCs w:val="32"/>
          <w:u w:val="none"/>
          <w:lang w:val="en-US" w:eastAsia="zh-CN"/>
        </w:rPr>
        <w:t>9</w:t>
      </w:r>
      <w:r>
        <w:rPr>
          <w:rFonts w:hint="eastAsia" w:ascii="仿宋_GB2312" w:hAnsi="仿宋_GB2312" w:eastAsia="仿宋_GB2312" w:cs="仿宋_GB2312"/>
          <w:b w:val="0"/>
          <w:bCs w:val="0"/>
          <w:sz w:val="32"/>
          <w:szCs w:val="32"/>
          <w:u w:val="none"/>
        </w:rPr>
        <w:t>月</w:t>
      </w:r>
      <w:r>
        <w:rPr>
          <w:rFonts w:hint="eastAsia" w:ascii="仿宋_GB2312" w:hAnsi="仿宋_GB2312" w:eastAsia="仿宋_GB2312" w:cs="仿宋_GB2312"/>
          <w:b w:val="0"/>
          <w:bCs w:val="0"/>
          <w:sz w:val="32"/>
          <w:szCs w:val="32"/>
          <w:u w:val="none"/>
          <w:lang w:val="en-US" w:eastAsia="zh-CN"/>
        </w:rPr>
        <w:t>8</w:t>
      </w:r>
      <w:r>
        <w:rPr>
          <w:rFonts w:hint="eastAsia" w:ascii="仿宋_GB2312" w:hAnsi="仿宋_GB2312" w:eastAsia="仿宋_GB2312" w:cs="仿宋_GB2312"/>
          <w:b w:val="0"/>
          <w:bCs w:val="0"/>
          <w:sz w:val="32"/>
          <w:szCs w:val="32"/>
          <w:u w:val="none"/>
        </w:rPr>
        <w:t>日在</w:t>
      </w:r>
      <w:r>
        <w:rPr>
          <w:rFonts w:hint="eastAsia" w:ascii="仿宋_GB2312" w:hAnsi="仿宋_GB2312" w:eastAsia="仿宋_GB2312" w:cs="仿宋_GB2312"/>
          <w:b w:val="0"/>
          <w:bCs w:val="0"/>
          <w:sz w:val="32"/>
          <w:szCs w:val="32"/>
        </w:rPr>
        <w:t>提交报考申请1日后，登陆原报名网站查询资格初审结果。通过资格审查的，不能再报考其它岗位。如在</w:t>
      </w:r>
      <w:r>
        <w:rPr>
          <w:rFonts w:hint="eastAsia" w:ascii="仿宋_GB2312" w:hAnsi="仿宋_GB2312" w:eastAsia="仿宋_GB2312" w:cs="仿宋_GB2312"/>
          <w:b w:val="0"/>
          <w:bCs w:val="0"/>
          <w:sz w:val="32"/>
          <w:szCs w:val="32"/>
          <w:u w:val="none"/>
          <w:lang w:val="en-US" w:eastAsia="zh-CN"/>
        </w:rPr>
        <w:t>9</w:t>
      </w:r>
      <w:r>
        <w:rPr>
          <w:rFonts w:hint="eastAsia" w:ascii="仿宋_GB2312" w:hAnsi="仿宋_GB2312" w:eastAsia="仿宋_GB2312" w:cs="仿宋_GB2312"/>
          <w:b w:val="0"/>
          <w:bCs w:val="0"/>
          <w:sz w:val="32"/>
          <w:szCs w:val="32"/>
          <w:u w:val="none"/>
        </w:rPr>
        <w:t>月</w:t>
      </w:r>
      <w:r>
        <w:rPr>
          <w:rFonts w:hint="eastAsia" w:ascii="仿宋_GB2312" w:hAnsi="仿宋_GB2312" w:eastAsia="仿宋_GB2312" w:cs="仿宋_GB2312"/>
          <w:b w:val="0"/>
          <w:bCs w:val="0"/>
          <w:sz w:val="32"/>
          <w:szCs w:val="32"/>
          <w:u w:val="none"/>
          <w:lang w:val="en-US" w:eastAsia="zh-CN"/>
        </w:rPr>
        <w:t>8</w:t>
      </w:r>
      <w:r>
        <w:rPr>
          <w:rFonts w:hint="eastAsia" w:ascii="仿宋_GB2312" w:hAnsi="仿宋_GB2312" w:eastAsia="仿宋_GB2312" w:cs="仿宋_GB2312"/>
          <w:b w:val="0"/>
          <w:bCs w:val="0"/>
          <w:sz w:val="32"/>
          <w:szCs w:val="32"/>
          <w:u w:val="none"/>
        </w:rPr>
        <w:t>日</w:t>
      </w:r>
      <w:r>
        <w:rPr>
          <w:rFonts w:hint="eastAsia" w:ascii="仿宋_GB2312" w:hAnsi="仿宋_GB2312" w:eastAsia="仿宋_GB2312" w:cs="仿宋_GB2312"/>
          <w:b w:val="0"/>
          <w:bCs w:val="0"/>
          <w:sz w:val="32"/>
          <w:szCs w:val="32"/>
          <w:u w:val="none"/>
          <w:lang w:val="en-US" w:eastAsia="zh-CN"/>
        </w:rPr>
        <w:t>17:00</w:t>
      </w:r>
      <w:r>
        <w:rPr>
          <w:rFonts w:hint="eastAsia" w:ascii="仿宋_GB2312" w:hAnsi="仿宋_GB2312" w:eastAsia="仿宋_GB2312" w:cs="仿宋_GB2312"/>
          <w:b w:val="0"/>
          <w:bCs w:val="0"/>
          <w:sz w:val="32"/>
          <w:szCs w:val="32"/>
        </w:rPr>
        <w:t>前尚未审查或未通过资格审查的，可以改报其它岗位。</w:t>
      </w:r>
      <w:r>
        <w:rPr>
          <w:rFonts w:hint="eastAsia" w:ascii="仿宋_GB2312" w:hAnsi="仿宋_GB2312" w:eastAsia="仿宋_GB2312" w:cs="仿宋_GB2312"/>
          <w:b w:val="0"/>
          <w:bCs w:val="0"/>
          <w:sz w:val="32"/>
          <w:szCs w:val="32"/>
          <w:u w:val="none"/>
          <w:lang w:val="en-US" w:eastAsia="zh-CN"/>
        </w:rPr>
        <w:t>9</w:t>
      </w:r>
      <w:r>
        <w:rPr>
          <w:rFonts w:hint="eastAsia" w:ascii="仿宋_GB2312" w:hAnsi="仿宋_GB2312" w:eastAsia="仿宋_GB2312" w:cs="仿宋_GB2312"/>
          <w:b w:val="0"/>
          <w:bCs w:val="0"/>
          <w:sz w:val="32"/>
          <w:szCs w:val="32"/>
          <w:u w:val="none"/>
        </w:rPr>
        <w:t>月</w:t>
      </w:r>
      <w:r>
        <w:rPr>
          <w:rFonts w:hint="eastAsia" w:ascii="仿宋_GB2312" w:hAnsi="仿宋_GB2312" w:eastAsia="仿宋_GB2312" w:cs="仿宋_GB2312"/>
          <w:b w:val="0"/>
          <w:bCs w:val="0"/>
          <w:sz w:val="32"/>
          <w:szCs w:val="32"/>
          <w:u w:val="none"/>
          <w:lang w:val="en-US" w:eastAsia="zh-CN"/>
        </w:rPr>
        <w:t>8</w:t>
      </w:r>
      <w:r>
        <w:rPr>
          <w:rFonts w:hint="eastAsia" w:ascii="仿宋_GB2312" w:hAnsi="仿宋_GB2312" w:eastAsia="仿宋_GB2312" w:cs="仿宋_GB2312"/>
          <w:b w:val="0"/>
          <w:bCs w:val="0"/>
          <w:sz w:val="32"/>
          <w:szCs w:val="32"/>
          <w:u w:val="none"/>
        </w:rPr>
        <w:t xml:space="preserve">日 </w:t>
      </w:r>
      <w:r>
        <w:rPr>
          <w:rFonts w:hint="eastAsia" w:ascii="仿宋_GB2312" w:hAnsi="仿宋_GB2312" w:eastAsia="仿宋_GB2312" w:cs="仿宋_GB2312"/>
          <w:b w:val="0"/>
          <w:bCs w:val="0"/>
          <w:sz w:val="32"/>
          <w:szCs w:val="32"/>
          <w:u w:val="none"/>
          <w:lang w:val="en-US" w:eastAsia="zh-CN"/>
        </w:rPr>
        <w:t>17:00</w:t>
      </w:r>
      <w:r>
        <w:rPr>
          <w:rFonts w:hint="eastAsia" w:ascii="仿宋_GB2312" w:hAnsi="仿宋_GB2312" w:eastAsia="仿宋_GB2312" w:cs="仿宋_GB2312"/>
          <w:b w:val="0"/>
          <w:bCs w:val="0"/>
          <w:sz w:val="32"/>
          <w:szCs w:val="32"/>
          <w:u w:val="none"/>
        </w:rPr>
        <w:t xml:space="preserve"> 后</w:t>
      </w:r>
      <w:r>
        <w:rPr>
          <w:rFonts w:hint="eastAsia" w:ascii="仿宋_GB2312" w:hAnsi="仿宋_GB2312" w:eastAsia="仿宋_GB2312" w:cs="仿宋_GB2312"/>
          <w:b w:val="0"/>
          <w:bCs w:val="0"/>
          <w:sz w:val="32"/>
          <w:szCs w:val="32"/>
        </w:rPr>
        <w:t>，尚未审查或未通过资格审查的，不能再修改个人信息或报考其它岗位。</w:t>
      </w:r>
    </w:p>
    <w:p>
      <w:pPr>
        <w:spacing w:line="620" w:lineRule="exact"/>
        <w:ind w:firstLine="640" w:firstLineChars="20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3、现场核验</w:t>
      </w:r>
    </w:p>
    <w:p>
      <w:pPr>
        <w:spacing w:line="620" w:lineRule="exact"/>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现场核验时间：2021年9月9日--9月10日</w:t>
      </w:r>
    </w:p>
    <w:p>
      <w:pPr>
        <w:spacing w:line="620" w:lineRule="exact"/>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现场核验地点：垣曲县人社局三楼大厅</w:t>
      </w:r>
    </w:p>
    <w:p>
      <w:pPr>
        <w:spacing w:line="620" w:lineRule="exact"/>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现场核验携带资料：</w:t>
      </w:r>
    </w:p>
    <w:p>
      <w:pPr>
        <w:spacing w:line="620" w:lineRule="exact"/>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提供本人身份证、户口本、毕业证书、学位证书、学历证书电子注册备案表、报到证、档案存放证明、已参加工作的需持单位及主管部门出具的同意报考的介绍信、岗位要求的资格证书原件到指定地点参加现场核验（各类证书原件审查后退还本人）。其中：留学人员应提供教育部中国留学服务中心出具的境外学历、学位认证书。</w:t>
      </w:r>
    </w:p>
    <w:p>
      <w:pPr>
        <w:spacing w:line="620" w:lineRule="exact"/>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现场核验其他要求：</w:t>
      </w:r>
    </w:p>
    <w:p>
      <w:pPr>
        <w:spacing w:line="620" w:lineRule="exact"/>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未按规定时间及要求参加现场核验的考生视为放弃参加本次考试资格。已通过现场核验的考生视为报名成功，可到原报名网站查询现场核验结果。</w:t>
      </w:r>
    </w:p>
    <w:p>
      <w:pPr>
        <w:spacing w:line="620" w:lineRule="exact"/>
        <w:ind w:firstLine="640" w:firstLineChars="20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3、下载打印准考证</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通过</w:t>
      </w:r>
      <w:r>
        <w:rPr>
          <w:rFonts w:hint="eastAsia" w:ascii="仿宋_GB2312" w:hAnsi="仿宋_GB2312" w:eastAsia="仿宋_GB2312" w:cs="仿宋_GB2312"/>
          <w:b w:val="0"/>
          <w:bCs w:val="0"/>
          <w:sz w:val="32"/>
          <w:szCs w:val="32"/>
          <w:lang w:eastAsia="zh-CN"/>
        </w:rPr>
        <w:t>现场核验</w:t>
      </w:r>
      <w:r>
        <w:rPr>
          <w:rFonts w:hint="eastAsia" w:ascii="仿宋_GB2312" w:hAnsi="仿宋_GB2312" w:eastAsia="仿宋_GB2312" w:cs="仿宋_GB2312"/>
          <w:b w:val="0"/>
          <w:bCs w:val="0"/>
          <w:sz w:val="32"/>
          <w:szCs w:val="32"/>
        </w:rPr>
        <w:t>的考生，</w:t>
      </w:r>
      <w:r>
        <w:rPr>
          <w:rFonts w:hint="eastAsia" w:ascii="仿宋_GB2312" w:hAnsi="仿宋_GB2312" w:eastAsia="仿宋_GB2312" w:cs="仿宋_GB2312"/>
          <w:b w:val="0"/>
          <w:bCs w:val="0"/>
          <w:sz w:val="32"/>
          <w:szCs w:val="32"/>
          <w:lang w:eastAsia="zh-CN"/>
        </w:rPr>
        <w:t>请随时关注垣曲县人民政府</w:t>
      </w:r>
      <w:r>
        <w:rPr>
          <w:rFonts w:hint="eastAsia" w:ascii="仿宋_GB2312" w:hAnsi="仿宋_GB2312" w:eastAsia="仿宋_GB2312" w:cs="仿宋_GB2312"/>
          <w:b w:val="0"/>
          <w:bCs w:val="0"/>
          <w:sz w:val="32"/>
          <w:szCs w:val="32"/>
        </w:rPr>
        <w:t>网（www.y</w:t>
      </w:r>
      <w:r>
        <w:rPr>
          <w:rFonts w:hint="eastAsia" w:ascii="仿宋_GB2312" w:hAnsi="仿宋_GB2312" w:eastAsia="仿宋_GB2312" w:cs="仿宋_GB2312"/>
          <w:b w:val="0"/>
          <w:bCs w:val="0"/>
          <w:sz w:val="32"/>
          <w:szCs w:val="32"/>
          <w:lang w:val="en-US" w:eastAsia="zh-CN"/>
        </w:rPr>
        <w:t>uanqu</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lang w:val="en-US" w:eastAsia="zh-CN"/>
        </w:rPr>
        <w:t>g</w:t>
      </w:r>
      <w:r>
        <w:rPr>
          <w:rFonts w:hint="eastAsia" w:ascii="仿宋_GB2312" w:hAnsi="仿宋_GB2312" w:eastAsia="仿宋_GB2312" w:cs="仿宋_GB2312"/>
          <w:b w:val="0"/>
          <w:bCs w:val="0"/>
          <w:sz w:val="32"/>
          <w:szCs w:val="32"/>
        </w:rPr>
        <w:t>o</w:t>
      </w:r>
      <w:r>
        <w:rPr>
          <w:rFonts w:hint="eastAsia" w:ascii="仿宋_GB2312" w:hAnsi="仿宋_GB2312" w:eastAsia="仿宋_GB2312" w:cs="仿宋_GB2312"/>
          <w:b w:val="0"/>
          <w:bCs w:val="0"/>
          <w:sz w:val="32"/>
          <w:szCs w:val="32"/>
          <w:lang w:val="en-US" w:eastAsia="zh-CN"/>
        </w:rPr>
        <w:t>v.cn</w:t>
      </w:r>
      <w:r>
        <w:rPr>
          <w:rFonts w:hint="eastAsia" w:ascii="仿宋_GB2312" w:hAnsi="仿宋_GB2312" w:eastAsia="仿宋_GB2312" w:cs="仿宋_GB2312"/>
          <w:b w:val="0"/>
          <w:bCs w:val="0"/>
          <w:sz w:val="32"/>
          <w:szCs w:val="32"/>
          <w:lang w:val="en-US"/>
        </w:rPr>
        <w:t>)</w:t>
      </w:r>
      <w:r>
        <w:rPr>
          <w:rFonts w:hint="eastAsia" w:ascii="仿宋_GB2312" w:hAnsi="仿宋_GB2312" w:eastAsia="仿宋_GB2312" w:cs="仿宋_GB2312"/>
          <w:b w:val="0"/>
          <w:bCs w:val="0"/>
          <w:sz w:val="32"/>
          <w:szCs w:val="32"/>
          <w:lang w:val="en-US" w:eastAsia="zh-CN"/>
        </w:rPr>
        <w:t>公告信息，</w:t>
      </w:r>
      <w:r>
        <w:rPr>
          <w:rFonts w:hint="eastAsia" w:ascii="仿宋_GB2312" w:hAnsi="仿宋_GB2312" w:eastAsia="仿宋_GB2312" w:cs="仿宋_GB2312"/>
          <w:b w:val="0"/>
          <w:bCs w:val="0"/>
          <w:sz w:val="32"/>
          <w:szCs w:val="32"/>
        </w:rPr>
        <w:t>自行下载打印准考证。</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考生请妥善保管好自己的准考证，参加考试的各个环节都须携带准考证、有效身份证（其它证件一律无效）。</w:t>
      </w:r>
    </w:p>
    <w:p>
      <w:pPr>
        <w:pStyle w:val="10"/>
        <w:keepNext w:val="0"/>
        <w:keepLines w:val="0"/>
        <w:pageBreakBefore w:val="0"/>
        <w:kinsoku/>
        <w:wordWrap/>
        <w:overflowPunct/>
        <w:topLinePunct w:val="0"/>
        <w:autoSpaceDE/>
        <w:autoSpaceDN/>
        <w:bidi w:val="0"/>
        <w:adjustRightInd/>
        <w:snapToGrid/>
        <w:spacing w:beforeAutospacing="0" w:line="540" w:lineRule="exact"/>
        <w:ind w:left="0" w:leftChars="0" w:firstLine="640" w:firstLineChars="200"/>
        <w:jc w:val="both"/>
        <w:textAlignment w:val="baseline"/>
        <w:rPr>
          <w:rFonts w:hint="eastAsia" w:ascii="楷体_GB2312" w:hAnsi="楷体_GB2312" w:eastAsia="楷体_GB2312" w:cs="楷体_GB2312"/>
          <w:b w:val="0"/>
          <w:bCs w:val="0"/>
          <w:lang w:val="en-US" w:eastAsia="zh-CN"/>
        </w:rPr>
      </w:pPr>
      <w:r>
        <w:rPr>
          <w:rFonts w:hint="eastAsia" w:ascii="楷体_GB2312" w:hAnsi="楷体_GB2312" w:eastAsia="楷体_GB2312" w:cs="楷体_GB2312"/>
          <w:b w:val="0"/>
          <w:bCs w:val="0"/>
          <w:sz w:val="32"/>
          <w:szCs w:val="32"/>
          <w:lang w:val="en-US" w:eastAsia="zh-CN"/>
        </w:rPr>
        <w:t>（三）考试</w:t>
      </w:r>
    </w:p>
    <w:p>
      <w:pPr>
        <w:keepNext w:val="0"/>
        <w:keepLines w:val="0"/>
        <w:pageBreakBefore w:val="0"/>
        <w:kinsoku/>
        <w:wordWrap/>
        <w:overflowPunct/>
        <w:topLinePunct w:val="0"/>
        <w:autoSpaceDE/>
        <w:autoSpaceDN/>
        <w:bidi w:val="0"/>
        <w:adjustRightInd/>
        <w:snapToGrid/>
        <w:spacing w:beforeAutospacing="0" w:line="540" w:lineRule="exact"/>
        <w:ind w:firstLine="640" w:firstLineChars="200"/>
        <w:textAlignment w:val="baseline"/>
        <w:rPr>
          <w:rFonts w:hint="eastAsia" w:ascii="仿宋_GB2312" w:eastAsia="仿宋_GB2312" w:hAnsiTheme="minorEastAsia"/>
          <w:b w:val="0"/>
          <w:bCs w:val="0"/>
          <w:sz w:val="32"/>
          <w:szCs w:val="32"/>
        </w:rPr>
      </w:pPr>
      <w:r>
        <w:rPr>
          <w:rFonts w:hint="eastAsia" w:ascii="仿宋_GB2312" w:eastAsia="仿宋_GB2312" w:hAnsiTheme="minorEastAsia"/>
          <w:b w:val="0"/>
          <w:bCs w:val="0"/>
          <w:sz w:val="32"/>
          <w:szCs w:val="32"/>
        </w:rPr>
        <w:t>本次引进</w:t>
      </w:r>
      <w:r>
        <w:rPr>
          <w:rFonts w:hint="eastAsia" w:ascii="仿宋_GB2312" w:eastAsia="仿宋_GB2312" w:hAnsiTheme="minorEastAsia"/>
          <w:b w:val="0"/>
          <w:bCs w:val="0"/>
          <w:sz w:val="32"/>
          <w:szCs w:val="32"/>
          <w:highlight w:val="none"/>
          <w:lang w:val="en-US" w:eastAsia="zh-CN"/>
        </w:rPr>
        <w:t>高学历专业技术人才</w:t>
      </w:r>
      <w:r>
        <w:rPr>
          <w:rFonts w:hint="eastAsia" w:ascii="仿宋_GB2312" w:eastAsia="仿宋_GB2312" w:hAnsiTheme="minorEastAsia"/>
          <w:b w:val="0"/>
          <w:bCs w:val="0"/>
          <w:sz w:val="32"/>
          <w:szCs w:val="32"/>
        </w:rPr>
        <w:t>主要采取面试的方式进行。</w:t>
      </w:r>
    </w:p>
    <w:p>
      <w:pPr>
        <w:keepNext w:val="0"/>
        <w:keepLines w:val="0"/>
        <w:pageBreakBefore w:val="0"/>
        <w:kinsoku/>
        <w:wordWrap/>
        <w:overflowPunct/>
        <w:topLinePunct w:val="0"/>
        <w:autoSpaceDE/>
        <w:autoSpaceDN/>
        <w:bidi w:val="0"/>
        <w:adjustRightInd/>
        <w:snapToGrid/>
        <w:spacing w:beforeAutospacing="0" w:line="540" w:lineRule="exact"/>
        <w:ind w:firstLine="640" w:firstLineChars="200"/>
        <w:textAlignment w:val="baseline"/>
        <w:rPr>
          <w:rFonts w:hint="eastAsia" w:ascii="仿宋_GB2312" w:eastAsia="仿宋_GB2312" w:hAnsiTheme="minorEastAsia"/>
          <w:b w:val="0"/>
          <w:bCs w:val="0"/>
          <w:sz w:val="32"/>
          <w:szCs w:val="32"/>
        </w:rPr>
      </w:pPr>
      <w:r>
        <w:rPr>
          <w:rFonts w:hint="eastAsia" w:ascii="仿宋_GB2312" w:eastAsia="仿宋_GB2312" w:hAnsiTheme="minorEastAsia"/>
          <w:b w:val="0"/>
          <w:bCs w:val="0"/>
          <w:sz w:val="32"/>
          <w:szCs w:val="32"/>
        </w:rPr>
        <w:t>岗位拟</w:t>
      </w:r>
      <w:r>
        <w:rPr>
          <w:rFonts w:hint="eastAsia" w:ascii="仿宋_GB2312" w:eastAsia="仿宋_GB2312" w:hAnsiTheme="minorEastAsia"/>
          <w:b w:val="0"/>
          <w:bCs w:val="0"/>
          <w:sz w:val="32"/>
          <w:szCs w:val="32"/>
          <w:lang w:eastAsia="zh-CN"/>
        </w:rPr>
        <w:t>引进</w:t>
      </w:r>
      <w:r>
        <w:rPr>
          <w:rFonts w:hint="eastAsia" w:ascii="仿宋_GB2312" w:eastAsia="仿宋_GB2312" w:hAnsiTheme="minorEastAsia"/>
          <w:b w:val="0"/>
          <w:bCs w:val="0"/>
          <w:sz w:val="32"/>
          <w:szCs w:val="32"/>
        </w:rPr>
        <w:t>人数与实际报名人数比例</w:t>
      </w:r>
      <w:r>
        <w:rPr>
          <w:rFonts w:hint="eastAsia" w:ascii="仿宋_GB2312" w:eastAsia="仿宋_GB2312" w:hAnsiTheme="minorEastAsia"/>
          <w:b w:val="0"/>
          <w:bCs w:val="0"/>
          <w:sz w:val="32"/>
          <w:szCs w:val="32"/>
          <w:lang w:eastAsia="zh-CN"/>
        </w:rPr>
        <w:t>达</w:t>
      </w:r>
      <w:r>
        <w:rPr>
          <w:rFonts w:hint="eastAsia" w:ascii="仿宋_GB2312" w:eastAsia="仿宋_GB2312" w:hAnsiTheme="minorEastAsia"/>
          <w:b w:val="0"/>
          <w:bCs w:val="0"/>
          <w:sz w:val="32"/>
          <w:szCs w:val="32"/>
        </w:rPr>
        <w:t>1:5的，增加笔试环节</w:t>
      </w:r>
      <w:r>
        <w:rPr>
          <w:rFonts w:hint="eastAsia" w:ascii="仿宋_GB2312" w:eastAsia="仿宋_GB2312" w:hAnsiTheme="minorEastAsia"/>
          <w:b w:val="0"/>
          <w:bCs w:val="0"/>
          <w:sz w:val="32"/>
          <w:szCs w:val="32"/>
          <w:lang w:eastAsia="zh-CN"/>
        </w:rPr>
        <w:t>，</w:t>
      </w:r>
      <w:r>
        <w:rPr>
          <w:rFonts w:hint="eastAsia" w:ascii="仿宋_GB2312" w:eastAsia="仿宋_GB2312" w:hAnsiTheme="minorEastAsia"/>
          <w:b w:val="0"/>
          <w:bCs w:val="0"/>
          <w:sz w:val="32"/>
          <w:szCs w:val="32"/>
        </w:rPr>
        <w:t>笔试成绩占总成绩60％</w:t>
      </w:r>
      <w:r>
        <w:rPr>
          <w:rFonts w:hint="eastAsia" w:ascii="仿宋_GB2312" w:eastAsia="仿宋_GB2312" w:hAnsiTheme="minorEastAsia"/>
          <w:b w:val="0"/>
          <w:bCs w:val="0"/>
          <w:sz w:val="32"/>
          <w:szCs w:val="32"/>
          <w:lang w:eastAsia="zh-CN"/>
        </w:rPr>
        <w:t>。</w:t>
      </w:r>
      <w:r>
        <w:rPr>
          <w:rFonts w:hint="eastAsia" w:ascii="仿宋_GB2312" w:eastAsia="仿宋_GB2312" w:hAnsiTheme="minorEastAsia"/>
          <w:b w:val="0"/>
          <w:bCs w:val="0"/>
          <w:sz w:val="32"/>
          <w:szCs w:val="32"/>
        </w:rPr>
        <w:t>直接面试的，面试成绩即为总成绩</w:t>
      </w:r>
      <w:r>
        <w:rPr>
          <w:rFonts w:hint="eastAsia" w:ascii="仿宋_GB2312" w:eastAsia="仿宋_GB2312" w:hAnsiTheme="minorEastAsia"/>
          <w:b w:val="0"/>
          <w:bCs w:val="0"/>
          <w:sz w:val="32"/>
          <w:szCs w:val="32"/>
          <w:lang w:eastAsia="zh-CN"/>
        </w:rPr>
        <w:t>，</w:t>
      </w:r>
      <w:r>
        <w:rPr>
          <w:rFonts w:hint="eastAsia" w:ascii="仿宋_GB2312" w:eastAsia="仿宋_GB2312" w:hAnsiTheme="minorEastAsia"/>
          <w:b w:val="0"/>
          <w:bCs w:val="0"/>
          <w:sz w:val="32"/>
          <w:szCs w:val="32"/>
        </w:rPr>
        <w:t>总成绩采取百分制，总成绩相同时，报考者名次按面试成绩排列，如仍相同时，按加试面试成绩排列。</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firstLine="640" w:firstLineChars="200"/>
        <w:jc w:val="both"/>
        <w:textAlignment w:val="baseline"/>
        <w:rPr>
          <w:rFonts w:hint="eastAsia" w:ascii="仿宋_GB2312" w:hAnsi="仿宋_GB2312" w:eastAsia="仿宋_GB2312" w:cs="仿宋_GB2312"/>
          <w:b w:val="0"/>
          <w:bCs w:val="0"/>
          <w:i w:val="0"/>
          <w:caps w:val="0"/>
          <w:color w:val="000000"/>
          <w:spacing w:val="0"/>
          <w:w w:val="100"/>
          <w:sz w:val="32"/>
          <w:szCs w:val="32"/>
          <w:lang w:val="en-US" w:eastAsia="zh-CN"/>
        </w:rPr>
      </w:pPr>
      <w:r>
        <w:rPr>
          <w:rFonts w:hint="eastAsia" w:ascii="仿宋_GB2312" w:hAnsi="仿宋_GB2312" w:eastAsia="仿宋_GB2312" w:cs="仿宋_GB2312"/>
          <w:b w:val="0"/>
          <w:bCs w:val="0"/>
          <w:i w:val="0"/>
          <w:caps w:val="0"/>
          <w:color w:val="000000"/>
          <w:spacing w:val="0"/>
          <w:w w:val="100"/>
          <w:sz w:val="32"/>
          <w:szCs w:val="32"/>
          <w:lang w:val="en-US" w:eastAsia="zh-CN"/>
        </w:rPr>
        <w:t>1.笔试</w:t>
      </w:r>
    </w:p>
    <w:p>
      <w:pPr>
        <w:keepNext w:val="0"/>
        <w:keepLines w:val="0"/>
        <w:pageBreakBefore w:val="0"/>
        <w:kinsoku/>
        <w:wordWrap/>
        <w:overflowPunct/>
        <w:topLinePunct w:val="0"/>
        <w:autoSpaceDE/>
        <w:autoSpaceDN/>
        <w:bidi w:val="0"/>
        <w:adjustRightInd/>
        <w:snapToGrid/>
        <w:spacing w:beforeAutospacing="0" w:line="540" w:lineRule="exact"/>
        <w:ind w:firstLine="640" w:firstLineChars="200"/>
        <w:textAlignment w:val="baseline"/>
        <w:rPr>
          <w:rFonts w:hint="eastAsia" w:ascii="仿宋_GB2312" w:eastAsia="仿宋_GB2312" w:hAnsiTheme="minorEastAsia"/>
          <w:b w:val="0"/>
          <w:bCs w:val="0"/>
          <w:sz w:val="32"/>
          <w:szCs w:val="32"/>
        </w:rPr>
      </w:pPr>
      <w:r>
        <w:rPr>
          <w:rFonts w:hint="eastAsia" w:ascii="仿宋_GB2312" w:eastAsia="仿宋_GB2312" w:hAnsiTheme="minorEastAsia"/>
          <w:b w:val="0"/>
          <w:bCs w:val="0"/>
          <w:sz w:val="32"/>
          <w:szCs w:val="32"/>
          <w:lang w:val="en-US" w:eastAsia="zh-CN"/>
        </w:rPr>
        <w:t>笔试由县公开招聘领导组组织实施，</w:t>
      </w:r>
      <w:r>
        <w:rPr>
          <w:rFonts w:hint="eastAsia" w:ascii="仿宋_GB2312" w:eastAsia="仿宋_GB2312" w:hAnsiTheme="minorEastAsia"/>
          <w:b w:val="0"/>
          <w:bCs w:val="0"/>
          <w:sz w:val="32"/>
          <w:szCs w:val="32"/>
        </w:rPr>
        <w:t>采取闭卷的方式进行</w:t>
      </w:r>
      <w:r>
        <w:rPr>
          <w:rFonts w:hint="eastAsia" w:ascii="仿宋_GB2312" w:eastAsia="仿宋_GB2312" w:hAnsiTheme="minorEastAsia"/>
          <w:b w:val="0"/>
          <w:bCs w:val="0"/>
          <w:sz w:val="32"/>
          <w:szCs w:val="32"/>
          <w:lang w:eastAsia="zh-CN"/>
        </w:rPr>
        <w:t>，</w:t>
      </w:r>
      <w:r>
        <w:rPr>
          <w:rFonts w:hint="eastAsia" w:ascii="仿宋_GB2312" w:eastAsia="仿宋_GB2312" w:hAnsiTheme="minorEastAsia"/>
          <w:b w:val="0"/>
          <w:bCs w:val="0"/>
          <w:sz w:val="32"/>
          <w:szCs w:val="32"/>
          <w:lang w:val="en-US" w:eastAsia="zh-CN"/>
        </w:rPr>
        <w:t>命题和阅卷工作委托具有资质的第三方机构承担</w:t>
      </w:r>
      <w:r>
        <w:rPr>
          <w:rFonts w:hint="eastAsia" w:ascii="仿宋_GB2312" w:eastAsia="仿宋_GB2312" w:hAnsiTheme="minorEastAsia"/>
          <w:b w:val="0"/>
          <w:bCs w:val="0"/>
          <w:sz w:val="32"/>
          <w:szCs w:val="32"/>
        </w:rPr>
        <w:t>。</w:t>
      </w:r>
      <w:r>
        <w:rPr>
          <w:rFonts w:hint="eastAsia" w:ascii="仿宋_GB2312" w:eastAsia="仿宋_GB2312" w:hAnsiTheme="minorEastAsia"/>
          <w:b w:val="0"/>
          <w:bCs w:val="0"/>
          <w:sz w:val="32"/>
          <w:szCs w:val="32"/>
          <w:lang w:eastAsia="zh-CN"/>
        </w:rPr>
        <w:t>笔试内容为：时事政治、教育法律法规、教师职业道德、现代教育思想、教育心理学、教育学、语言理解与表达等</w:t>
      </w:r>
      <w:r>
        <w:rPr>
          <w:rFonts w:hint="eastAsia" w:ascii="仿宋_GB2312" w:eastAsia="仿宋_GB2312" w:hAnsiTheme="minorEastAsia"/>
          <w:b w:val="0"/>
          <w:bCs w:val="0"/>
          <w:sz w:val="32"/>
          <w:szCs w:val="32"/>
        </w:rPr>
        <w:t>。笔试</w:t>
      </w:r>
      <w:r>
        <w:rPr>
          <w:rFonts w:hint="eastAsia" w:ascii="仿宋_GB2312" w:eastAsia="仿宋_GB2312" w:hAnsiTheme="minorEastAsia"/>
          <w:b w:val="0"/>
          <w:bCs w:val="0"/>
          <w:sz w:val="32"/>
          <w:szCs w:val="32"/>
          <w:lang w:val="en-US" w:eastAsia="zh-CN"/>
        </w:rPr>
        <w:t>总分100分，</w:t>
      </w:r>
      <w:r>
        <w:rPr>
          <w:rFonts w:hint="eastAsia" w:ascii="仿宋_GB2312" w:eastAsia="仿宋_GB2312" w:hAnsiTheme="minorEastAsia"/>
          <w:b w:val="0"/>
          <w:bCs w:val="0"/>
          <w:sz w:val="32"/>
          <w:szCs w:val="32"/>
        </w:rPr>
        <w:t>成绩占总成绩60%。</w:t>
      </w:r>
    </w:p>
    <w:p>
      <w:pPr>
        <w:keepNext w:val="0"/>
        <w:keepLines w:val="0"/>
        <w:pageBreakBefore w:val="0"/>
        <w:kinsoku/>
        <w:wordWrap/>
        <w:overflowPunct/>
        <w:topLinePunct w:val="0"/>
        <w:autoSpaceDE/>
        <w:autoSpaceDN/>
        <w:bidi w:val="0"/>
        <w:adjustRightInd/>
        <w:snapToGrid/>
        <w:spacing w:beforeAutospacing="0" w:line="540" w:lineRule="exact"/>
        <w:ind w:firstLine="640" w:firstLineChars="200"/>
        <w:textAlignment w:val="baseline"/>
        <w:rPr>
          <w:rFonts w:hint="eastAsia" w:ascii="仿宋_GB2312" w:eastAsia="仿宋_GB2312" w:hAnsiTheme="minorEastAsia"/>
          <w:b w:val="0"/>
          <w:bCs w:val="0"/>
          <w:sz w:val="32"/>
          <w:szCs w:val="32"/>
          <w:lang w:val="en-US" w:eastAsia="zh-CN"/>
        </w:rPr>
      </w:pPr>
      <w:r>
        <w:rPr>
          <w:rFonts w:hint="eastAsia" w:ascii="仿宋_GB2312" w:eastAsia="仿宋_GB2312" w:hAnsiTheme="minorEastAsia"/>
          <w:b w:val="0"/>
          <w:bCs w:val="0"/>
          <w:sz w:val="32"/>
          <w:szCs w:val="32"/>
        </w:rPr>
        <w:t>报考人员凭身份证和准考证参加笔试。</w:t>
      </w:r>
      <w:r>
        <w:rPr>
          <w:rFonts w:hint="eastAsia" w:ascii="仿宋_GB2312" w:eastAsia="仿宋_GB2312" w:hAnsiTheme="minorEastAsia"/>
          <w:b w:val="0"/>
          <w:bCs w:val="0"/>
          <w:sz w:val="32"/>
          <w:szCs w:val="32"/>
          <w:lang w:val="en-US" w:eastAsia="zh-CN"/>
        </w:rPr>
        <w:t>按照国家和我省疫情防控要求，14天内无国内疫情中高风险地区或国（境）外旅居史且健康码为绿色、体温正常的考生方可参加考试；</w:t>
      </w:r>
      <w:r>
        <w:rPr>
          <w:rFonts w:hint="eastAsia" w:ascii="仿宋_GB2312" w:eastAsia="仿宋_GB2312" w:hAnsiTheme="minorEastAsia"/>
          <w:b w:val="0"/>
          <w:bCs w:val="0"/>
          <w:sz w:val="32"/>
          <w:szCs w:val="32"/>
        </w:rPr>
        <w:t>14天内有国内疫情中高风险地区或国（境）外旅居史或健康码非绿码的考生，还须提供考前48小时以内的核酸检测阴性证明，体温检测正常方可</w:t>
      </w:r>
      <w:r>
        <w:rPr>
          <w:rFonts w:hint="eastAsia" w:ascii="仿宋_GB2312" w:eastAsia="仿宋_GB2312" w:hAnsiTheme="minorEastAsia"/>
          <w:b w:val="0"/>
          <w:bCs w:val="0"/>
          <w:sz w:val="32"/>
          <w:szCs w:val="32"/>
          <w:lang w:eastAsia="zh-CN"/>
        </w:rPr>
        <w:t>参加考试</w:t>
      </w:r>
      <w:r>
        <w:rPr>
          <w:rFonts w:hint="eastAsia" w:ascii="仿宋_GB2312" w:eastAsia="仿宋_GB2312" w:hAnsiTheme="minorEastAsia"/>
          <w:b w:val="0"/>
          <w:bCs w:val="0"/>
          <w:sz w:val="32"/>
          <w:szCs w:val="32"/>
          <w:lang w:val="en-US" w:eastAsia="zh-CN"/>
        </w:rPr>
        <w:t>。在参加考试前，考生需配合接受健康码、行程码及体温检测,全程佩带口罩。</w:t>
      </w:r>
    </w:p>
    <w:p>
      <w:pPr>
        <w:keepNext w:val="0"/>
        <w:keepLines w:val="0"/>
        <w:pageBreakBefore w:val="0"/>
        <w:kinsoku/>
        <w:wordWrap/>
        <w:overflowPunct/>
        <w:topLinePunct w:val="0"/>
        <w:autoSpaceDE/>
        <w:autoSpaceDN/>
        <w:bidi w:val="0"/>
        <w:adjustRightInd/>
        <w:snapToGrid/>
        <w:spacing w:beforeAutospacing="0" w:line="540" w:lineRule="exact"/>
        <w:ind w:firstLine="640" w:firstLineChars="200"/>
        <w:textAlignment w:val="baseline"/>
        <w:rPr>
          <w:rFonts w:hint="eastAsia" w:ascii="仿宋_GB2312" w:eastAsia="仿宋_GB2312" w:hAnsiTheme="minorEastAsia"/>
          <w:b w:val="0"/>
          <w:bCs w:val="0"/>
          <w:sz w:val="32"/>
          <w:szCs w:val="32"/>
          <w:lang w:eastAsia="zh-CN"/>
        </w:rPr>
      </w:pPr>
      <w:r>
        <w:rPr>
          <w:rFonts w:hint="eastAsia" w:ascii="仿宋_GB2312" w:eastAsia="仿宋_GB2312" w:hAnsiTheme="minorEastAsia"/>
          <w:b w:val="0"/>
          <w:bCs w:val="0"/>
          <w:sz w:val="32"/>
          <w:szCs w:val="32"/>
        </w:rPr>
        <w:t>笔试具体时间、地点以</w:t>
      </w:r>
      <w:r>
        <w:rPr>
          <w:rFonts w:hint="eastAsia" w:ascii="仿宋_GB2312" w:eastAsia="仿宋_GB2312" w:hAnsiTheme="minorEastAsia"/>
          <w:b w:val="0"/>
          <w:bCs w:val="0"/>
          <w:sz w:val="32"/>
          <w:szCs w:val="32"/>
          <w:lang w:eastAsia="zh-CN"/>
        </w:rPr>
        <w:t>公告</w:t>
      </w:r>
      <w:r>
        <w:rPr>
          <w:rFonts w:hint="eastAsia" w:ascii="仿宋_GB2312" w:eastAsia="仿宋_GB2312" w:hAnsiTheme="minorEastAsia"/>
          <w:b w:val="0"/>
          <w:bCs w:val="0"/>
          <w:sz w:val="32"/>
          <w:szCs w:val="32"/>
        </w:rPr>
        <w:t>为准</w:t>
      </w:r>
      <w:r>
        <w:rPr>
          <w:rFonts w:hint="eastAsia" w:ascii="仿宋_GB2312" w:eastAsia="仿宋_GB2312" w:hAnsiTheme="minorEastAsia"/>
          <w:b w:val="0"/>
          <w:bCs w:val="0"/>
          <w:sz w:val="32"/>
          <w:szCs w:val="32"/>
          <w:lang w:eastAsia="zh-CN"/>
        </w:rPr>
        <w:t>。</w:t>
      </w:r>
    </w:p>
    <w:p>
      <w:pPr>
        <w:keepNext w:val="0"/>
        <w:keepLines w:val="0"/>
        <w:pageBreakBefore w:val="0"/>
        <w:kinsoku/>
        <w:wordWrap/>
        <w:overflowPunct/>
        <w:topLinePunct w:val="0"/>
        <w:autoSpaceDE/>
        <w:autoSpaceDN/>
        <w:bidi w:val="0"/>
        <w:adjustRightInd/>
        <w:snapToGrid/>
        <w:spacing w:beforeAutospacing="0" w:line="540" w:lineRule="exact"/>
        <w:ind w:firstLine="640" w:firstLineChars="200"/>
        <w:textAlignment w:val="baseline"/>
        <w:rPr>
          <w:rFonts w:hint="default" w:ascii="仿宋_GB2312" w:eastAsia="仿宋_GB2312" w:hAnsiTheme="minorEastAsia"/>
          <w:b w:val="0"/>
          <w:bCs w:val="0"/>
          <w:sz w:val="32"/>
          <w:szCs w:val="32"/>
          <w:lang w:val="en-US" w:eastAsia="zh-CN"/>
        </w:rPr>
      </w:pPr>
      <w:r>
        <w:rPr>
          <w:rFonts w:hint="eastAsia" w:ascii="仿宋_GB2312" w:eastAsia="仿宋_GB2312" w:hAnsiTheme="minorEastAsia"/>
          <w:b w:val="0"/>
          <w:bCs w:val="0"/>
          <w:sz w:val="32"/>
          <w:szCs w:val="32"/>
          <w:lang w:val="en-US" w:eastAsia="zh-CN"/>
        </w:rPr>
        <w:t>2、资格复审</w:t>
      </w:r>
    </w:p>
    <w:p>
      <w:pPr>
        <w:keepNext w:val="0"/>
        <w:keepLines w:val="0"/>
        <w:pageBreakBefore w:val="0"/>
        <w:kinsoku/>
        <w:wordWrap/>
        <w:overflowPunct/>
        <w:topLinePunct w:val="0"/>
        <w:autoSpaceDE/>
        <w:autoSpaceDN/>
        <w:bidi w:val="0"/>
        <w:adjustRightInd/>
        <w:snapToGrid/>
        <w:spacing w:beforeAutospacing="0" w:line="540" w:lineRule="exact"/>
        <w:ind w:firstLine="640" w:firstLineChars="200"/>
        <w:textAlignment w:val="baseline"/>
        <w:rPr>
          <w:rFonts w:hint="eastAsia" w:ascii="仿宋_GB2312" w:eastAsia="仿宋_GB2312" w:hAnsiTheme="minorEastAsia"/>
          <w:b w:val="0"/>
          <w:bCs w:val="0"/>
          <w:sz w:val="32"/>
          <w:szCs w:val="32"/>
        </w:rPr>
      </w:pPr>
      <w:r>
        <w:rPr>
          <w:rFonts w:hint="eastAsia" w:ascii="仿宋_GB2312" w:eastAsia="仿宋_GB2312" w:hAnsiTheme="minorEastAsia"/>
          <w:b w:val="0"/>
          <w:bCs w:val="0"/>
          <w:sz w:val="32"/>
          <w:szCs w:val="32"/>
        </w:rPr>
        <w:t>资格</w:t>
      </w:r>
      <w:r>
        <w:rPr>
          <w:rFonts w:hint="eastAsia" w:ascii="仿宋_GB2312" w:eastAsia="仿宋_GB2312" w:hAnsiTheme="minorEastAsia"/>
          <w:b w:val="0"/>
          <w:bCs w:val="0"/>
          <w:sz w:val="32"/>
          <w:szCs w:val="32"/>
          <w:lang w:val="en-US" w:eastAsia="zh-CN"/>
        </w:rPr>
        <w:t>复审由县公开招聘领导组统一安排，用人单位及主管部门具体</w:t>
      </w:r>
      <w:r>
        <w:rPr>
          <w:rFonts w:hint="eastAsia" w:ascii="仿宋_GB2312" w:eastAsia="仿宋_GB2312" w:hAnsiTheme="minorEastAsia"/>
          <w:b w:val="0"/>
          <w:bCs w:val="0"/>
          <w:sz w:val="32"/>
          <w:szCs w:val="32"/>
        </w:rPr>
        <w:t>负责。</w:t>
      </w:r>
    </w:p>
    <w:p>
      <w:pPr>
        <w:keepNext w:val="0"/>
        <w:keepLines w:val="0"/>
        <w:pageBreakBefore w:val="0"/>
        <w:kinsoku/>
        <w:wordWrap/>
        <w:overflowPunct/>
        <w:topLinePunct w:val="0"/>
        <w:autoSpaceDE/>
        <w:autoSpaceDN/>
        <w:bidi w:val="0"/>
        <w:adjustRightInd/>
        <w:snapToGrid/>
        <w:spacing w:beforeAutospacing="0" w:line="540" w:lineRule="exact"/>
        <w:ind w:firstLine="640" w:firstLineChars="200"/>
        <w:textAlignment w:val="baseline"/>
        <w:rPr>
          <w:rFonts w:hint="eastAsia" w:ascii="仿宋_GB2312" w:eastAsia="仿宋_GB2312" w:hAnsiTheme="minorEastAsia"/>
          <w:b w:val="0"/>
          <w:bCs w:val="0"/>
          <w:sz w:val="32"/>
          <w:szCs w:val="32"/>
          <w:lang w:eastAsia="zh-CN"/>
        </w:rPr>
      </w:pPr>
      <w:r>
        <w:rPr>
          <w:rFonts w:hint="eastAsia" w:ascii="仿宋_GB2312" w:eastAsia="仿宋_GB2312" w:hAnsiTheme="minorEastAsia"/>
          <w:b w:val="0"/>
          <w:bCs w:val="0"/>
          <w:sz w:val="32"/>
          <w:szCs w:val="32"/>
          <w:lang w:eastAsia="zh-CN"/>
        </w:rPr>
        <w:t>增加笔试环节的岗位，依据笔试成绩从高到低的顺序，按引进岗位人数</w:t>
      </w:r>
      <w:r>
        <w:rPr>
          <w:rFonts w:hint="eastAsia" w:ascii="仿宋_GB2312" w:eastAsia="仿宋_GB2312" w:hAnsiTheme="minorEastAsia"/>
          <w:b w:val="0"/>
          <w:bCs w:val="0"/>
          <w:sz w:val="32"/>
          <w:szCs w:val="32"/>
          <w:lang w:val="en-US" w:eastAsia="zh-CN"/>
        </w:rPr>
        <w:t>1:3的比例确定资格复审人员。</w:t>
      </w:r>
    </w:p>
    <w:p>
      <w:pPr>
        <w:keepNext w:val="0"/>
        <w:keepLines w:val="0"/>
        <w:pageBreakBefore w:val="0"/>
        <w:kinsoku/>
        <w:wordWrap/>
        <w:overflowPunct/>
        <w:topLinePunct w:val="0"/>
        <w:autoSpaceDE/>
        <w:autoSpaceDN/>
        <w:bidi w:val="0"/>
        <w:adjustRightInd/>
        <w:snapToGrid/>
        <w:spacing w:beforeAutospacing="0" w:line="540" w:lineRule="exact"/>
        <w:ind w:firstLine="640" w:firstLineChars="200"/>
        <w:textAlignment w:val="baseline"/>
        <w:rPr>
          <w:rFonts w:hint="eastAsia" w:ascii="仿宋_GB2312" w:eastAsia="仿宋_GB2312" w:hAnsiTheme="minorEastAsia"/>
          <w:b w:val="0"/>
          <w:bCs w:val="0"/>
          <w:sz w:val="32"/>
          <w:szCs w:val="32"/>
          <w:lang w:val="en-US" w:eastAsia="zh-CN"/>
        </w:rPr>
      </w:pPr>
      <w:r>
        <w:rPr>
          <w:rFonts w:hint="eastAsia" w:ascii="仿宋_GB2312" w:eastAsia="仿宋_GB2312" w:hAnsiTheme="minorEastAsia"/>
          <w:b w:val="0"/>
          <w:bCs w:val="0"/>
          <w:sz w:val="32"/>
          <w:szCs w:val="32"/>
          <w:lang w:eastAsia="zh-CN"/>
        </w:rPr>
        <w:t>拟引进</w:t>
      </w:r>
      <w:r>
        <w:rPr>
          <w:rFonts w:hint="eastAsia" w:ascii="仿宋_GB2312" w:eastAsia="仿宋_GB2312" w:hAnsiTheme="minorEastAsia"/>
          <w:b w:val="0"/>
          <w:bCs w:val="0"/>
          <w:sz w:val="32"/>
          <w:szCs w:val="32"/>
        </w:rPr>
        <w:t>人数与实际报名人数比例</w:t>
      </w:r>
      <w:r>
        <w:rPr>
          <w:rFonts w:hint="eastAsia" w:ascii="仿宋_GB2312" w:eastAsia="仿宋_GB2312" w:hAnsiTheme="minorEastAsia"/>
          <w:b w:val="0"/>
          <w:bCs w:val="0"/>
          <w:sz w:val="32"/>
          <w:szCs w:val="32"/>
          <w:lang w:eastAsia="zh-CN"/>
        </w:rPr>
        <w:t>未达</w:t>
      </w:r>
      <w:r>
        <w:rPr>
          <w:rFonts w:hint="eastAsia" w:ascii="仿宋_GB2312" w:eastAsia="仿宋_GB2312" w:hAnsiTheme="minorEastAsia"/>
          <w:b w:val="0"/>
          <w:bCs w:val="0"/>
          <w:sz w:val="32"/>
          <w:szCs w:val="32"/>
        </w:rPr>
        <w:t>1:5的</w:t>
      </w:r>
      <w:r>
        <w:rPr>
          <w:rFonts w:hint="eastAsia" w:ascii="仿宋_GB2312" w:eastAsia="仿宋_GB2312" w:hAnsiTheme="minorEastAsia"/>
          <w:b w:val="0"/>
          <w:bCs w:val="0"/>
          <w:sz w:val="32"/>
          <w:szCs w:val="32"/>
          <w:lang w:eastAsia="zh-CN"/>
        </w:rPr>
        <w:t>岗位，全部参加资格复审。</w:t>
      </w:r>
    </w:p>
    <w:p>
      <w:pPr>
        <w:keepNext w:val="0"/>
        <w:keepLines w:val="0"/>
        <w:pageBreakBefore w:val="0"/>
        <w:kinsoku/>
        <w:wordWrap/>
        <w:overflowPunct/>
        <w:topLinePunct w:val="0"/>
        <w:autoSpaceDE/>
        <w:autoSpaceDN/>
        <w:bidi w:val="0"/>
        <w:adjustRightInd/>
        <w:snapToGrid/>
        <w:spacing w:beforeAutospacing="0" w:line="540" w:lineRule="exact"/>
        <w:ind w:firstLine="640" w:firstLineChars="200"/>
        <w:textAlignment w:val="baseline"/>
        <w:rPr>
          <w:rFonts w:hint="eastAsia" w:ascii="仿宋_GB2312" w:eastAsia="仿宋_GB2312" w:hAnsiTheme="minorEastAsia"/>
          <w:b w:val="0"/>
          <w:bCs w:val="0"/>
          <w:sz w:val="32"/>
          <w:szCs w:val="32"/>
          <w:lang w:val="en-US" w:eastAsia="zh-CN"/>
        </w:rPr>
      </w:pPr>
      <w:r>
        <w:rPr>
          <w:rFonts w:hint="eastAsia" w:ascii="仿宋_GB2312" w:eastAsia="仿宋_GB2312" w:hAnsiTheme="minorEastAsia"/>
          <w:b w:val="0"/>
          <w:bCs w:val="0"/>
          <w:sz w:val="32"/>
          <w:szCs w:val="32"/>
          <w:lang w:val="en-US" w:eastAsia="zh-CN"/>
        </w:rPr>
        <w:t>资格审查提供资料：</w:t>
      </w:r>
    </w:p>
    <w:p>
      <w:pPr>
        <w:keepNext w:val="0"/>
        <w:keepLines w:val="0"/>
        <w:pageBreakBefore w:val="0"/>
        <w:kinsoku/>
        <w:wordWrap/>
        <w:overflowPunct/>
        <w:topLinePunct w:val="0"/>
        <w:autoSpaceDE/>
        <w:autoSpaceDN/>
        <w:bidi w:val="0"/>
        <w:adjustRightInd/>
        <w:snapToGrid/>
        <w:spacing w:beforeAutospacing="0" w:line="540" w:lineRule="exact"/>
        <w:ind w:firstLine="640" w:firstLineChars="200"/>
        <w:textAlignment w:val="baseline"/>
        <w:rPr>
          <w:rFonts w:hint="eastAsia" w:ascii="仿宋_GB2312" w:eastAsia="仿宋_GB2312" w:hAnsiTheme="minorEastAsia"/>
          <w:b w:val="0"/>
          <w:bCs w:val="0"/>
          <w:sz w:val="32"/>
          <w:szCs w:val="32"/>
          <w:lang w:val="en-US" w:eastAsia="zh-CN"/>
        </w:rPr>
      </w:pPr>
      <w:r>
        <w:rPr>
          <w:rFonts w:hint="eastAsia" w:ascii="仿宋_GB2312" w:eastAsia="仿宋_GB2312" w:hAnsiTheme="minorEastAsia"/>
          <w:b w:val="0"/>
          <w:bCs w:val="0"/>
          <w:sz w:val="32"/>
          <w:szCs w:val="32"/>
          <w:lang w:val="en-US" w:eastAsia="zh-CN"/>
        </w:rPr>
        <w:t>（1）</w:t>
      </w:r>
      <w:r>
        <w:rPr>
          <w:rFonts w:hint="eastAsia" w:ascii="仿宋_GB2312" w:eastAsia="仿宋_GB2312" w:hAnsiTheme="minorEastAsia"/>
          <w:b w:val="0"/>
          <w:bCs w:val="0"/>
          <w:sz w:val="32"/>
          <w:szCs w:val="32"/>
        </w:rPr>
        <w:t>有效期内二代</w:t>
      </w:r>
      <w:r>
        <w:rPr>
          <w:rFonts w:hint="eastAsia" w:ascii="仿宋_GB2312" w:eastAsia="仿宋_GB2312" w:hAnsiTheme="minorEastAsia"/>
          <w:b w:val="0"/>
          <w:bCs w:val="0"/>
          <w:sz w:val="32"/>
          <w:szCs w:val="32"/>
          <w:lang w:eastAsia="zh-CN"/>
        </w:rPr>
        <w:t>居民</w:t>
      </w:r>
      <w:r>
        <w:rPr>
          <w:rFonts w:hint="eastAsia" w:ascii="仿宋_GB2312" w:eastAsia="仿宋_GB2312" w:hAnsiTheme="minorEastAsia"/>
          <w:b w:val="0"/>
          <w:bCs w:val="0"/>
          <w:sz w:val="32"/>
          <w:szCs w:val="32"/>
        </w:rPr>
        <w:t>身份证</w:t>
      </w:r>
      <w:r>
        <w:rPr>
          <w:rFonts w:hint="eastAsia" w:ascii="仿宋_GB2312" w:eastAsia="仿宋_GB2312" w:hAnsiTheme="minorEastAsia"/>
          <w:b w:val="0"/>
          <w:bCs w:val="0"/>
          <w:sz w:val="32"/>
          <w:szCs w:val="32"/>
          <w:lang w:eastAsia="zh-CN"/>
        </w:rPr>
        <w:t>、</w:t>
      </w:r>
      <w:r>
        <w:rPr>
          <w:rFonts w:hint="eastAsia" w:ascii="仿宋_GB2312" w:eastAsia="仿宋_GB2312" w:hAnsiTheme="minorEastAsia"/>
          <w:b w:val="0"/>
          <w:bCs w:val="0"/>
          <w:sz w:val="32"/>
          <w:szCs w:val="32"/>
          <w:lang w:val="en-US" w:eastAsia="zh-CN"/>
        </w:rPr>
        <w:t>毕业证书、学位证书、教师资格证、报到证</w:t>
      </w:r>
      <w:r>
        <w:rPr>
          <w:rFonts w:hint="eastAsia" w:ascii="仿宋_GB2312" w:eastAsia="仿宋_GB2312" w:hAnsiTheme="minorEastAsia"/>
          <w:b w:val="0"/>
          <w:bCs w:val="0"/>
          <w:sz w:val="32"/>
          <w:szCs w:val="32"/>
          <w:lang w:eastAsia="zh-CN"/>
        </w:rPr>
        <w:t>原件及复印件。</w:t>
      </w:r>
    </w:p>
    <w:p>
      <w:pPr>
        <w:keepNext w:val="0"/>
        <w:keepLines w:val="0"/>
        <w:pageBreakBefore w:val="0"/>
        <w:kinsoku/>
        <w:wordWrap/>
        <w:overflowPunct/>
        <w:topLinePunct w:val="0"/>
        <w:autoSpaceDE/>
        <w:autoSpaceDN/>
        <w:bidi w:val="0"/>
        <w:adjustRightInd/>
        <w:snapToGrid/>
        <w:spacing w:beforeAutospacing="0" w:line="540" w:lineRule="exact"/>
        <w:ind w:firstLine="640" w:firstLineChars="200"/>
        <w:textAlignment w:val="baseline"/>
        <w:rPr>
          <w:rFonts w:hint="eastAsia" w:ascii="仿宋_GB2312" w:eastAsia="仿宋_GB2312" w:hAnsiTheme="minorEastAsia"/>
          <w:b w:val="0"/>
          <w:bCs w:val="0"/>
          <w:sz w:val="32"/>
          <w:szCs w:val="32"/>
          <w:lang w:val="en-US" w:eastAsia="zh-CN"/>
        </w:rPr>
      </w:pPr>
      <w:r>
        <w:rPr>
          <w:rFonts w:hint="eastAsia" w:ascii="仿宋_GB2312" w:eastAsia="仿宋_GB2312" w:hAnsiTheme="minorEastAsia"/>
          <w:b w:val="0"/>
          <w:bCs w:val="0"/>
          <w:sz w:val="32"/>
          <w:szCs w:val="32"/>
          <w:lang w:val="en-US" w:eastAsia="zh-CN"/>
        </w:rPr>
        <w:t>（2）《教育部学历证书电子注册备案表》。</w:t>
      </w:r>
    </w:p>
    <w:p>
      <w:pPr>
        <w:keepNext w:val="0"/>
        <w:keepLines w:val="0"/>
        <w:pageBreakBefore w:val="0"/>
        <w:kinsoku/>
        <w:wordWrap/>
        <w:overflowPunct/>
        <w:topLinePunct w:val="0"/>
        <w:autoSpaceDE/>
        <w:autoSpaceDN/>
        <w:bidi w:val="0"/>
        <w:adjustRightInd/>
        <w:snapToGrid/>
        <w:spacing w:beforeAutospacing="0" w:line="540" w:lineRule="exact"/>
        <w:ind w:firstLine="640" w:firstLineChars="200"/>
        <w:textAlignment w:val="baseline"/>
        <w:rPr>
          <w:rFonts w:hint="eastAsia" w:ascii="仿宋_GB2312" w:eastAsia="仿宋_GB2312" w:hAnsiTheme="minorEastAsia"/>
          <w:b w:val="0"/>
          <w:bCs w:val="0"/>
          <w:sz w:val="32"/>
          <w:szCs w:val="32"/>
          <w:lang w:val="en-US" w:eastAsia="zh-CN"/>
        </w:rPr>
      </w:pPr>
      <w:r>
        <w:rPr>
          <w:rFonts w:hint="eastAsia" w:ascii="仿宋_GB2312" w:eastAsia="仿宋_GB2312" w:hAnsiTheme="minorEastAsia"/>
          <w:b w:val="0"/>
          <w:bCs w:val="0"/>
          <w:sz w:val="32"/>
          <w:szCs w:val="32"/>
          <w:lang w:val="en-US" w:eastAsia="zh-CN"/>
        </w:rPr>
        <w:t xml:space="preserve">（3）各级毕业生就业主管部门、各级人才交流服务机构、各级公共就业服务机构出具的档案存放证明。  </w:t>
      </w:r>
    </w:p>
    <w:p>
      <w:pPr>
        <w:keepNext w:val="0"/>
        <w:keepLines w:val="0"/>
        <w:pageBreakBefore w:val="0"/>
        <w:kinsoku/>
        <w:wordWrap/>
        <w:overflowPunct/>
        <w:topLinePunct w:val="0"/>
        <w:autoSpaceDE/>
        <w:autoSpaceDN/>
        <w:bidi w:val="0"/>
        <w:adjustRightInd/>
        <w:snapToGrid/>
        <w:spacing w:beforeAutospacing="0" w:line="540" w:lineRule="exact"/>
        <w:ind w:firstLine="640" w:firstLineChars="200"/>
        <w:textAlignment w:val="baseline"/>
        <w:rPr>
          <w:rFonts w:hint="eastAsia" w:ascii="仿宋_GB2312" w:eastAsia="仿宋_GB2312" w:hAnsiTheme="minorEastAsia"/>
          <w:b w:val="0"/>
          <w:bCs w:val="0"/>
          <w:sz w:val="32"/>
          <w:szCs w:val="32"/>
        </w:rPr>
      </w:pPr>
      <w:r>
        <w:rPr>
          <w:rFonts w:hint="eastAsia" w:ascii="仿宋_GB2312" w:eastAsia="仿宋_GB2312" w:hAnsiTheme="minorEastAsia"/>
          <w:b w:val="0"/>
          <w:bCs w:val="0"/>
          <w:sz w:val="32"/>
          <w:szCs w:val="32"/>
          <w:lang w:val="en-US" w:eastAsia="zh-CN"/>
        </w:rPr>
        <w:t>（4）在职人员需提供原单位及主管部门出具的同意报名材料。</w:t>
      </w:r>
    </w:p>
    <w:p>
      <w:pPr>
        <w:keepNext w:val="0"/>
        <w:keepLines w:val="0"/>
        <w:pageBreakBefore w:val="0"/>
        <w:kinsoku/>
        <w:wordWrap/>
        <w:overflowPunct/>
        <w:topLinePunct w:val="0"/>
        <w:autoSpaceDE/>
        <w:autoSpaceDN/>
        <w:bidi w:val="0"/>
        <w:adjustRightInd/>
        <w:snapToGrid/>
        <w:spacing w:beforeAutospacing="0" w:line="540" w:lineRule="exact"/>
        <w:ind w:firstLine="640" w:firstLineChars="200"/>
        <w:textAlignment w:val="baseline"/>
        <w:rPr>
          <w:rFonts w:hint="eastAsia" w:ascii="仿宋_GB2312" w:eastAsia="仿宋_GB2312" w:hAnsiTheme="minorEastAsia"/>
          <w:b w:val="0"/>
          <w:bCs w:val="0"/>
          <w:sz w:val="32"/>
          <w:szCs w:val="32"/>
          <w:lang w:val="en-US" w:eastAsia="zh-CN"/>
        </w:rPr>
      </w:pPr>
      <w:r>
        <w:rPr>
          <w:rFonts w:hint="eastAsia" w:ascii="仿宋_GB2312" w:eastAsia="仿宋_GB2312" w:hAnsiTheme="minorEastAsia"/>
          <w:b w:val="0"/>
          <w:bCs w:val="0"/>
          <w:sz w:val="32"/>
          <w:szCs w:val="32"/>
          <w:lang w:eastAsia="zh-CN"/>
        </w:rPr>
        <w:t>（</w:t>
      </w:r>
      <w:r>
        <w:rPr>
          <w:rFonts w:hint="eastAsia" w:ascii="仿宋_GB2312" w:eastAsia="仿宋_GB2312" w:hAnsiTheme="minorEastAsia"/>
          <w:b w:val="0"/>
          <w:bCs w:val="0"/>
          <w:sz w:val="32"/>
          <w:szCs w:val="32"/>
          <w:lang w:val="en-US" w:eastAsia="zh-CN"/>
        </w:rPr>
        <w:t>5</w:t>
      </w:r>
      <w:r>
        <w:rPr>
          <w:rFonts w:hint="eastAsia" w:ascii="仿宋_GB2312" w:eastAsia="仿宋_GB2312" w:hAnsiTheme="minorEastAsia"/>
          <w:b w:val="0"/>
          <w:bCs w:val="0"/>
          <w:sz w:val="32"/>
          <w:szCs w:val="32"/>
          <w:lang w:eastAsia="zh-CN"/>
        </w:rPr>
        <w:t>）</w:t>
      </w:r>
      <w:r>
        <w:rPr>
          <w:rFonts w:hint="eastAsia" w:ascii="仿宋_GB2312" w:eastAsia="仿宋_GB2312" w:hAnsiTheme="minorEastAsia"/>
          <w:b w:val="0"/>
          <w:bCs w:val="0"/>
          <w:sz w:val="32"/>
          <w:szCs w:val="32"/>
        </w:rPr>
        <w:t>留学人员应提供教育部中国留学服务中心出具的境外学历。</w:t>
      </w:r>
    </w:p>
    <w:p>
      <w:pPr>
        <w:keepNext w:val="0"/>
        <w:keepLines w:val="0"/>
        <w:pageBreakBefore w:val="0"/>
        <w:kinsoku/>
        <w:wordWrap/>
        <w:overflowPunct/>
        <w:topLinePunct w:val="0"/>
        <w:autoSpaceDE/>
        <w:autoSpaceDN/>
        <w:bidi w:val="0"/>
        <w:adjustRightInd/>
        <w:snapToGrid/>
        <w:spacing w:beforeAutospacing="0" w:line="540" w:lineRule="exact"/>
        <w:ind w:firstLine="640" w:firstLineChars="200"/>
        <w:textAlignment w:val="baseline"/>
        <w:rPr>
          <w:rFonts w:hint="eastAsia" w:ascii="仿宋_GB2312" w:eastAsia="仿宋_GB2312" w:hAnsiTheme="minorEastAsia"/>
          <w:b w:val="0"/>
          <w:bCs w:val="0"/>
          <w:sz w:val="32"/>
          <w:szCs w:val="32"/>
        </w:rPr>
      </w:pPr>
      <w:r>
        <w:rPr>
          <w:rFonts w:hint="eastAsia" w:ascii="仿宋_GB2312" w:eastAsia="仿宋_GB2312" w:hAnsiTheme="minorEastAsia"/>
          <w:b w:val="0"/>
          <w:bCs w:val="0"/>
          <w:sz w:val="32"/>
          <w:szCs w:val="32"/>
        </w:rPr>
        <w:t>证件（证明）不全或所提供的证件（证明）与所报岗位资格条件不符以及主要信息不实，影响资格</w:t>
      </w:r>
      <w:r>
        <w:rPr>
          <w:rFonts w:hint="eastAsia" w:ascii="仿宋_GB2312" w:eastAsia="仿宋_GB2312" w:hAnsiTheme="minorEastAsia"/>
          <w:b w:val="0"/>
          <w:bCs w:val="0"/>
          <w:sz w:val="32"/>
          <w:szCs w:val="32"/>
          <w:lang w:val="en-US" w:eastAsia="zh-CN"/>
        </w:rPr>
        <w:t>复审</w:t>
      </w:r>
      <w:r>
        <w:rPr>
          <w:rFonts w:hint="eastAsia" w:ascii="仿宋_GB2312" w:eastAsia="仿宋_GB2312" w:hAnsiTheme="minorEastAsia"/>
          <w:b w:val="0"/>
          <w:bCs w:val="0"/>
          <w:sz w:val="32"/>
          <w:szCs w:val="32"/>
        </w:rPr>
        <w:t>的，取消该应聘人员参加面试的资格。应聘人员未按规定时间、地点参加资格</w:t>
      </w:r>
      <w:r>
        <w:rPr>
          <w:rFonts w:hint="eastAsia" w:ascii="仿宋_GB2312" w:eastAsia="仿宋_GB2312" w:hAnsiTheme="minorEastAsia"/>
          <w:b w:val="0"/>
          <w:bCs w:val="0"/>
          <w:sz w:val="32"/>
          <w:szCs w:val="32"/>
          <w:lang w:val="en-US" w:eastAsia="zh-CN"/>
        </w:rPr>
        <w:t>审查</w:t>
      </w:r>
      <w:r>
        <w:rPr>
          <w:rFonts w:hint="eastAsia" w:ascii="仿宋_GB2312" w:eastAsia="仿宋_GB2312" w:hAnsiTheme="minorEastAsia"/>
          <w:b w:val="0"/>
          <w:bCs w:val="0"/>
          <w:sz w:val="32"/>
          <w:szCs w:val="32"/>
        </w:rPr>
        <w:t>的，视为自动放弃面试资格。</w:t>
      </w:r>
    </w:p>
    <w:p>
      <w:pPr>
        <w:keepNext w:val="0"/>
        <w:keepLines w:val="0"/>
        <w:pageBreakBefore w:val="0"/>
        <w:kinsoku/>
        <w:wordWrap/>
        <w:overflowPunct/>
        <w:topLinePunct w:val="0"/>
        <w:autoSpaceDE/>
        <w:autoSpaceDN/>
        <w:bidi w:val="0"/>
        <w:adjustRightInd/>
        <w:snapToGrid/>
        <w:spacing w:beforeAutospacing="0" w:line="540" w:lineRule="exact"/>
        <w:ind w:firstLine="640" w:firstLineChars="200"/>
        <w:textAlignment w:val="baseline"/>
        <w:rPr>
          <w:rFonts w:hint="eastAsia" w:ascii="仿宋_GB2312" w:eastAsia="仿宋_GB2312" w:hAnsiTheme="minorEastAsia"/>
          <w:b w:val="0"/>
          <w:bCs w:val="0"/>
          <w:sz w:val="32"/>
          <w:szCs w:val="32"/>
          <w:lang w:val="en-US" w:eastAsia="zh-CN"/>
        </w:rPr>
      </w:pPr>
      <w:r>
        <w:rPr>
          <w:rFonts w:hint="eastAsia" w:ascii="仿宋_GB2312" w:eastAsia="仿宋_GB2312" w:hAnsiTheme="minorEastAsia"/>
          <w:b w:val="0"/>
          <w:bCs w:val="0"/>
          <w:sz w:val="32"/>
          <w:szCs w:val="32"/>
          <w:lang w:eastAsia="zh-CN"/>
        </w:rPr>
        <w:t>增加笔试环节的岗位，</w:t>
      </w:r>
      <w:r>
        <w:rPr>
          <w:rFonts w:hint="eastAsia" w:ascii="仿宋_GB2312" w:eastAsia="仿宋_GB2312" w:hAnsiTheme="minorEastAsia"/>
          <w:b w:val="0"/>
          <w:bCs w:val="0"/>
          <w:sz w:val="32"/>
          <w:szCs w:val="32"/>
        </w:rPr>
        <w:t>若取得面试资格</w:t>
      </w:r>
      <w:r>
        <w:rPr>
          <w:rFonts w:hint="eastAsia" w:ascii="仿宋_GB2312" w:eastAsia="仿宋_GB2312" w:hAnsiTheme="minorEastAsia"/>
          <w:b w:val="0"/>
          <w:bCs w:val="0"/>
          <w:sz w:val="32"/>
          <w:szCs w:val="32"/>
          <w:lang w:val="en-US" w:eastAsia="zh-CN"/>
        </w:rPr>
        <w:t>复审</w:t>
      </w:r>
      <w:r>
        <w:rPr>
          <w:rFonts w:hint="eastAsia" w:ascii="仿宋_GB2312" w:eastAsia="仿宋_GB2312" w:hAnsiTheme="minorEastAsia"/>
          <w:b w:val="0"/>
          <w:bCs w:val="0"/>
          <w:sz w:val="32"/>
          <w:szCs w:val="32"/>
        </w:rPr>
        <w:t>的人员确认放弃资格</w:t>
      </w:r>
      <w:r>
        <w:rPr>
          <w:rFonts w:hint="eastAsia" w:ascii="仿宋_GB2312" w:eastAsia="仿宋_GB2312" w:hAnsiTheme="minorEastAsia"/>
          <w:b w:val="0"/>
          <w:bCs w:val="0"/>
          <w:sz w:val="32"/>
          <w:szCs w:val="32"/>
          <w:lang w:val="en-US" w:eastAsia="zh-CN"/>
        </w:rPr>
        <w:t>复审</w:t>
      </w:r>
      <w:r>
        <w:rPr>
          <w:rFonts w:hint="eastAsia" w:ascii="仿宋_GB2312" w:eastAsia="仿宋_GB2312" w:hAnsiTheme="minorEastAsia"/>
          <w:b w:val="0"/>
          <w:bCs w:val="0"/>
          <w:sz w:val="32"/>
          <w:szCs w:val="32"/>
        </w:rPr>
        <w:t>或资格</w:t>
      </w:r>
      <w:r>
        <w:rPr>
          <w:rFonts w:hint="eastAsia" w:ascii="仿宋_GB2312" w:eastAsia="仿宋_GB2312" w:hAnsiTheme="minorEastAsia"/>
          <w:b w:val="0"/>
          <w:bCs w:val="0"/>
          <w:sz w:val="32"/>
          <w:szCs w:val="32"/>
          <w:lang w:val="en-US" w:eastAsia="zh-CN"/>
        </w:rPr>
        <w:t>复审</w:t>
      </w:r>
      <w:r>
        <w:rPr>
          <w:rFonts w:hint="eastAsia" w:ascii="仿宋_GB2312" w:eastAsia="仿宋_GB2312" w:hAnsiTheme="minorEastAsia"/>
          <w:b w:val="0"/>
          <w:bCs w:val="0"/>
          <w:sz w:val="32"/>
          <w:szCs w:val="32"/>
        </w:rPr>
        <w:t>不合格的，按照笔试成绩由高分到低分依次递补面试资格</w:t>
      </w:r>
      <w:r>
        <w:rPr>
          <w:rFonts w:hint="eastAsia" w:ascii="仿宋_GB2312" w:eastAsia="仿宋_GB2312" w:hAnsiTheme="minorEastAsia"/>
          <w:b w:val="0"/>
          <w:bCs w:val="0"/>
          <w:sz w:val="32"/>
          <w:szCs w:val="32"/>
          <w:lang w:val="en-US" w:eastAsia="zh-CN"/>
        </w:rPr>
        <w:t>复审</w:t>
      </w:r>
      <w:r>
        <w:rPr>
          <w:rFonts w:hint="eastAsia" w:ascii="仿宋_GB2312" w:eastAsia="仿宋_GB2312" w:hAnsiTheme="minorEastAsia"/>
          <w:b w:val="0"/>
          <w:bCs w:val="0"/>
          <w:sz w:val="32"/>
          <w:szCs w:val="32"/>
        </w:rPr>
        <w:t>人选，</w:t>
      </w:r>
      <w:r>
        <w:rPr>
          <w:rFonts w:hint="eastAsia" w:ascii="仿宋_GB2312" w:eastAsia="仿宋_GB2312" w:hAnsiTheme="minorEastAsia"/>
          <w:b w:val="0"/>
          <w:bCs w:val="0"/>
          <w:sz w:val="32"/>
          <w:szCs w:val="32"/>
          <w:lang w:val="en-US" w:eastAsia="zh-CN"/>
        </w:rPr>
        <w:t>递补只进行一次。电话通知递补人员。</w:t>
      </w:r>
    </w:p>
    <w:p>
      <w:pPr>
        <w:keepNext w:val="0"/>
        <w:keepLines w:val="0"/>
        <w:pageBreakBefore w:val="0"/>
        <w:kinsoku/>
        <w:wordWrap/>
        <w:overflowPunct/>
        <w:topLinePunct w:val="0"/>
        <w:autoSpaceDE/>
        <w:autoSpaceDN/>
        <w:bidi w:val="0"/>
        <w:adjustRightInd/>
        <w:snapToGrid/>
        <w:spacing w:beforeAutospacing="0" w:line="540" w:lineRule="exact"/>
        <w:ind w:firstLine="640" w:firstLineChars="200"/>
        <w:textAlignment w:val="baseline"/>
        <w:rPr>
          <w:rFonts w:hint="eastAsia" w:ascii="仿宋_GB2312" w:eastAsia="仿宋_GB2312" w:hAnsiTheme="minorEastAsia"/>
          <w:b w:val="0"/>
          <w:bCs w:val="0"/>
          <w:sz w:val="32"/>
          <w:szCs w:val="32"/>
          <w:lang w:val="en-US" w:eastAsia="zh-CN"/>
        </w:rPr>
      </w:pPr>
      <w:r>
        <w:rPr>
          <w:rFonts w:hint="eastAsia" w:ascii="仿宋_GB2312" w:eastAsia="仿宋_GB2312" w:hAnsiTheme="minorEastAsia"/>
          <w:b w:val="0"/>
          <w:bCs w:val="0"/>
          <w:sz w:val="32"/>
          <w:szCs w:val="32"/>
          <w:lang w:val="en-US" w:eastAsia="zh-CN"/>
        </w:rPr>
        <w:t>资格复审结束，经公开招聘领导组审定后，在原公告网站发布面试公告。</w:t>
      </w:r>
    </w:p>
    <w:p>
      <w:pPr>
        <w:keepNext w:val="0"/>
        <w:keepLines w:val="0"/>
        <w:pageBreakBefore w:val="0"/>
        <w:kinsoku/>
        <w:wordWrap/>
        <w:overflowPunct/>
        <w:topLinePunct w:val="0"/>
        <w:autoSpaceDE/>
        <w:autoSpaceDN/>
        <w:bidi w:val="0"/>
        <w:adjustRightInd/>
        <w:snapToGrid/>
        <w:spacing w:beforeAutospacing="0" w:line="540" w:lineRule="exact"/>
        <w:ind w:firstLine="640" w:firstLineChars="200"/>
        <w:textAlignment w:val="baseline"/>
        <w:rPr>
          <w:rFonts w:hint="default" w:ascii="仿宋_GB2312" w:eastAsia="仿宋_GB2312" w:hAnsiTheme="minorEastAsia"/>
          <w:b w:val="0"/>
          <w:bCs w:val="0"/>
          <w:sz w:val="32"/>
          <w:szCs w:val="32"/>
          <w:lang w:val="en-US" w:eastAsia="zh-CN"/>
        </w:rPr>
      </w:pPr>
      <w:r>
        <w:rPr>
          <w:rFonts w:hint="eastAsia" w:ascii="仿宋_GB2312" w:eastAsia="仿宋_GB2312" w:hAnsiTheme="minorEastAsia"/>
          <w:b w:val="0"/>
          <w:bCs w:val="0"/>
          <w:sz w:val="32"/>
          <w:szCs w:val="32"/>
          <w:lang w:val="en-US" w:eastAsia="zh-CN"/>
        </w:rPr>
        <w:t>3.面试</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outlineLvl w:val="9"/>
        <w:rPr>
          <w:rFonts w:hint="eastAsia" w:ascii="仿宋_GB2312" w:hAnsi="仿宋_GB2312" w:eastAsia="仿宋_GB2312" w:cs="仿宋_GB2312"/>
          <w:b w:val="0"/>
          <w:bCs w:val="0"/>
          <w:color w:val="000000"/>
          <w:sz w:val="32"/>
          <w:szCs w:val="32"/>
          <w:shd w:val="clear" w:color="auto" w:fill="FFFFFF"/>
        </w:rPr>
      </w:pPr>
      <w:r>
        <w:rPr>
          <w:rFonts w:hint="eastAsia" w:ascii="仿宋_GB2312" w:hAnsi="仿宋_GB2312" w:eastAsia="仿宋_GB2312" w:cs="仿宋_GB2312"/>
          <w:b w:val="0"/>
          <w:bCs w:val="0"/>
          <w:color w:val="000000"/>
          <w:sz w:val="32"/>
          <w:szCs w:val="32"/>
          <w:shd w:val="clear" w:color="auto" w:fill="FFFFFF"/>
        </w:rPr>
        <w:t>面试采取</w:t>
      </w:r>
      <w:r>
        <w:rPr>
          <w:rFonts w:hint="eastAsia" w:ascii="仿宋_GB2312" w:hAnsi="仿宋_GB2312" w:eastAsia="仿宋_GB2312" w:cs="仿宋_GB2312"/>
          <w:b w:val="0"/>
          <w:bCs w:val="0"/>
          <w:color w:val="000000"/>
          <w:sz w:val="32"/>
          <w:szCs w:val="32"/>
          <w:shd w:val="clear" w:color="auto" w:fill="FFFFFF"/>
          <w:lang w:eastAsia="zh-CN"/>
        </w:rPr>
        <w:t>讲课</w:t>
      </w:r>
      <w:r>
        <w:rPr>
          <w:rFonts w:hint="eastAsia" w:ascii="仿宋_GB2312" w:hAnsi="仿宋_GB2312" w:eastAsia="仿宋_GB2312" w:cs="仿宋_GB2312"/>
          <w:b w:val="0"/>
          <w:bCs w:val="0"/>
          <w:color w:val="000000"/>
          <w:sz w:val="32"/>
          <w:szCs w:val="32"/>
          <w:shd w:val="clear" w:color="auto" w:fill="FFFFFF"/>
        </w:rPr>
        <w:t>的方式进行，要求考生在限定的时间和地点独立完成备课，写出一份详细的教案或学案，以面对学生的方式向评委展示一节完整的课</w:t>
      </w:r>
      <w:r>
        <w:rPr>
          <w:rFonts w:hint="eastAsia" w:ascii="仿宋_GB2312" w:hAnsi="仿宋_GB2312" w:eastAsia="仿宋_GB2312" w:cs="仿宋_GB2312"/>
          <w:b w:val="0"/>
          <w:bCs w:val="0"/>
          <w:color w:val="000000"/>
          <w:sz w:val="32"/>
          <w:szCs w:val="32"/>
          <w:shd w:val="clear" w:color="auto" w:fill="FFFFFF"/>
          <w:lang w:eastAsia="zh-CN"/>
        </w:rPr>
        <w:t>，主要考察应聘人员的基本素质、教育教学能力和仪表举止等</w:t>
      </w:r>
      <w:r>
        <w:rPr>
          <w:rFonts w:hint="eastAsia" w:ascii="仿宋_GB2312" w:hAnsi="仿宋_GB2312" w:eastAsia="仿宋_GB2312" w:cs="仿宋_GB2312"/>
          <w:b w:val="0"/>
          <w:bCs w:val="0"/>
          <w:color w:val="000000"/>
          <w:sz w:val="32"/>
          <w:szCs w:val="32"/>
          <w:shd w:val="clear" w:color="auto" w:fill="FFFFFF"/>
        </w:rPr>
        <w:t>。面试工作将全程录音录像。</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outlineLvl w:val="9"/>
        <w:rPr>
          <w:rFonts w:hint="eastAsia" w:ascii="仿宋_GB2312" w:hAnsi="仿宋_GB2312" w:eastAsia="仿宋_GB2312" w:cs="仿宋_GB2312"/>
          <w:b w:val="0"/>
          <w:bCs w:val="0"/>
          <w:color w:val="000000"/>
          <w:sz w:val="32"/>
          <w:szCs w:val="32"/>
          <w:shd w:val="clear" w:color="auto" w:fill="FFFFFF"/>
        </w:rPr>
      </w:pPr>
      <w:r>
        <w:rPr>
          <w:rFonts w:hint="eastAsia" w:ascii="仿宋_GB2312" w:hAnsi="仿宋_GB2312" w:eastAsia="仿宋_GB2312" w:cs="仿宋_GB2312"/>
          <w:b w:val="0"/>
          <w:bCs w:val="0"/>
          <w:color w:val="000000"/>
          <w:sz w:val="32"/>
          <w:szCs w:val="32"/>
          <w:shd w:val="clear" w:color="auto" w:fill="FFFFFF"/>
        </w:rPr>
        <w:t>面试考官7人，全部由外地市具有资质的人员担任。面试成绩为去掉一个最高分和一个最低分后的平均分，面试成绩当</w:t>
      </w:r>
      <w:r>
        <w:rPr>
          <w:rFonts w:hint="eastAsia" w:ascii="仿宋_GB2312" w:hAnsi="仿宋_GB2312" w:eastAsia="仿宋_GB2312" w:cs="仿宋_GB2312"/>
          <w:b w:val="0"/>
          <w:bCs w:val="0"/>
          <w:color w:val="000000"/>
          <w:sz w:val="32"/>
          <w:szCs w:val="32"/>
          <w:shd w:val="clear" w:color="auto" w:fill="FFFFFF"/>
          <w:lang w:eastAsia="zh-CN"/>
        </w:rPr>
        <w:t>场</w:t>
      </w:r>
      <w:r>
        <w:rPr>
          <w:rFonts w:hint="eastAsia" w:ascii="仿宋_GB2312" w:hAnsi="仿宋_GB2312" w:eastAsia="仿宋_GB2312" w:cs="仿宋_GB2312"/>
          <w:b w:val="0"/>
          <w:bCs w:val="0"/>
          <w:color w:val="000000"/>
          <w:sz w:val="32"/>
          <w:szCs w:val="32"/>
          <w:shd w:val="clear" w:color="auto" w:fill="FFFFFF"/>
        </w:rPr>
        <w:t>公布。</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outlineLvl w:val="9"/>
        <w:rPr>
          <w:rFonts w:hint="eastAsia" w:ascii="仿宋_GB2312" w:hAnsi="仿宋_GB2312" w:eastAsia="仿宋_GB2312" w:cs="仿宋_GB2312"/>
          <w:b w:val="0"/>
          <w:bCs w:val="0"/>
          <w:color w:val="000000"/>
          <w:sz w:val="32"/>
          <w:szCs w:val="32"/>
          <w:shd w:val="clear" w:color="auto" w:fill="FFFFFF"/>
          <w:lang w:eastAsia="zh-CN"/>
        </w:rPr>
      </w:pPr>
      <w:r>
        <w:rPr>
          <w:rFonts w:hint="eastAsia" w:ascii="仿宋_GB2312" w:hAnsi="仿宋_GB2312" w:eastAsia="仿宋_GB2312" w:cs="仿宋_GB2312"/>
          <w:b w:val="0"/>
          <w:bCs w:val="0"/>
          <w:color w:val="000000"/>
          <w:sz w:val="32"/>
          <w:szCs w:val="32"/>
          <w:shd w:val="clear" w:color="auto" w:fill="FFFFFF"/>
          <w:lang w:eastAsia="zh-CN"/>
        </w:rPr>
        <w:t>面试总分100分，面试成绩的合格线为60分。如参加面试人数少于或等于招聘岗位名额而形不成竞争的，考生面试成绩须达到70分，</w:t>
      </w:r>
      <w:r>
        <w:rPr>
          <w:rFonts w:hint="eastAsia" w:ascii="仿宋_GB2312" w:hAnsi="仿宋_GB2312" w:eastAsia="仿宋_GB2312" w:cs="仿宋_GB2312"/>
          <w:b w:val="0"/>
          <w:bCs w:val="0"/>
          <w:color w:val="000000"/>
          <w:sz w:val="32"/>
          <w:szCs w:val="32"/>
          <w:shd w:val="clear" w:color="auto" w:fill="FFFFFF"/>
          <w:lang w:val="en-US" w:eastAsia="zh-CN"/>
        </w:rPr>
        <w:t>方可进入体检考察</w:t>
      </w:r>
      <w:r>
        <w:rPr>
          <w:rFonts w:hint="eastAsia" w:ascii="仿宋_GB2312" w:hAnsi="仿宋_GB2312" w:eastAsia="仿宋_GB2312" w:cs="仿宋_GB2312"/>
          <w:b w:val="0"/>
          <w:bCs w:val="0"/>
          <w:color w:val="000000"/>
          <w:sz w:val="32"/>
          <w:szCs w:val="32"/>
          <w:shd w:val="clear" w:color="auto" w:fill="FFFFFF"/>
          <w:lang w:eastAsia="zh-CN"/>
        </w:rPr>
        <w:t>。面试成绩当场公布。</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outlineLvl w:val="9"/>
        <w:rPr>
          <w:rFonts w:hint="eastAsia" w:ascii="仿宋_GB2312" w:hAnsi="仿宋_GB2312" w:eastAsia="仿宋_GB2312" w:cs="仿宋_GB2312"/>
          <w:b w:val="0"/>
          <w:bCs w:val="0"/>
          <w:color w:val="000000"/>
          <w:sz w:val="32"/>
          <w:szCs w:val="32"/>
          <w:shd w:val="clear" w:color="auto" w:fill="FFFFFF"/>
          <w:lang w:val="en-US" w:eastAsia="zh-CN"/>
        </w:rPr>
      </w:pPr>
      <w:r>
        <w:rPr>
          <w:rFonts w:hint="eastAsia" w:ascii="仿宋_GB2312" w:hAnsi="仿宋_GB2312" w:eastAsia="仿宋_GB2312" w:cs="仿宋_GB2312"/>
          <w:b w:val="0"/>
          <w:bCs w:val="0"/>
          <w:color w:val="000000"/>
          <w:sz w:val="32"/>
          <w:szCs w:val="32"/>
          <w:shd w:val="clear" w:color="auto" w:fill="FFFFFF"/>
          <w:lang w:val="en-US" w:eastAsia="zh-CN"/>
        </w:rPr>
        <w:t>增加笔试环节的岗位，个人总成绩=笔试成绩×60%+面试成绩×40%。直接面试的岗位面试成绩即总成绩。笔试、面试、总成绩均保留小数点后两位。考试由招聘领导组统一组织、统一命题、统一考试、统一评分。</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outlineLvl w:val="9"/>
        <w:rPr>
          <w:rFonts w:hint="eastAsia" w:ascii="仿宋_GB2312" w:hAnsi="仿宋_GB2312" w:eastAsia="仿宋_GB2312" w:cs="仿宋_GB2312"/>
          <w:b w:val="0"/>
          <w:bCs w:val="0"/>
          <w:color w:val="000000"/>
          <w:sz w:val="32"/>
          <w:szCs w:val="32"/>
          <w:shd w:val="clear" w:color="auto" w:fill="FFFFFF"/>
          <w:lang w:val="en-US" w:eastAsia="zh-CN"/>
        </w:rPr>
      </w:pPr>
      <w:r>
        <w:rPr>
          <w:rFonts w:hint="eastAsia" w:ascii="仿宋_GB2312" w:hAnsi="仿宋_GB2312" w:eastAsia="仿宋_GB2312" w:cs="仿宋_GB2312"/>
          <w:b w:val="0"/>
          <w:bCs w:val="0"/>
          <w:color w:val="000000"/>
          <w:sz w:val="32"/>
          <w:szCs w:val="32"/>
          <w:shd w:val="clear" w:color="auto" w:fill="FFFFFF"/>
          <w:lang w:val="en-US" w:eastAsia="zh-CN"/>
        </w:rPr>
        <w:t>总成绩的合格线为60分，体检、考察人员按各岗位招聘职数1:1的比例由高到低依次确定。个人总成绩相同时，按笔试成绩从高到低依次排列确定进入体检人员名单，笔试成绩仍相同时，加试笔试一次，按加试成绩从高到低依次排列确定进入体检人员名单。</w:t>
      </w:r>
    </w:p>
    <w:p>
      <w:pPr>
        <w:keepNext w:val="0"/>
        <w:keepLines w:val="0"/>
        <w:pageBreakBefore w:val="0"/>
        <w:kinsoku/>
        <w:wordWrap/>
        <w:overflowPunct/>
        <w:topLinePunct w:val="0"/>
        <w:autoSpaceDE/>
        <w:autoSpaceDN/>
        <w:bidi w:val="0"/>
        <w:adjustRightInd/>
        <w:snapToGrid/>
        <w:spacing w:beforeAutospacing="0" w:line="570" w:lineRule="exact"/>
        <w:ind w:firstLine="640" w:firstLineChars="200"/>
        <w:textAlignment w:val="baseline"/>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（四）体检和考察</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outlineLvl w:val="9"/>
        <w:rPr>
          <w:rFonts w:hint="eastAsia" w:ascii="仿宋_GB2312" w:hAnsi="仿宋_GB2312" w:eastAsia="仿宋_GB2312" w:cs="仿宋_GB2312"/>
          <w:b w:val="0"/>
          <w:bCs w:val="0"/>
          <w:color w:val="000000"/>
          <w:sz w:val="32"/>
          <w:szCs w:val="32"/>
          <w:shd w:val="clear" w:color="auto" w:fill="FFFFFF"/>
          <w:lang w:val="en-US" w:eastAsia="zh-CN"/>
        </w:rPr>
      </w:pPr>
      <w:r>
        <w:rPr>
          <w:rFonts w:hint="eastAsia" w:ascii="仿宋_GB2312" w:hAnsi="仿宋_GB2312" w:eastAsia="仿宋_GB2312" w:cs="仿宋_GB2312"/>
          <w:b w:val="0"/>
          <w:bCs w:val="0"/>
          <w:color w:val="000000"/>
          <w:sz w:val="32"/>
          <w:szCs w:val="32"/>
          <w:shd w:val="clear" w:color="auto" w:fill="FFFFFF"/>
          <w:lang w:val="en-US" w:eastAsia="zh-CN"/>
        </w:rPr>
        <w:t>根据综合成绩从高分到低分的顺序，按拟招聘人数1:1的比例确定体检和考察人选。</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1.体检</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体检</w:t>
      </w:r>
      <w:r>
        <w:rPr>
          <w:rFonts w:hint="eastAsia" w:ascii="仿宋_GB2312" w:hAnsi="仿宋_GB2312" w:eastAsia="仿宋_GB2312" w:cs="仿宋_GB2312"/>
          <w:b w:val="0"/>
          <w:bCs w:val="0"/>
          <w:sz w:val="32"/>
          <w:szCs w:val="32"/>
          <w:lang w:val="en-US" w:eastAsia="zh-CN"/>
        </w:rPr>
        <w:t>在指定的医疗机构</w:t>
      </w:r>
      <w:r>
        <w:rPr>
          <w:rFonts w:hint="eastAsia" w:ascii="仿宋_GB2312" w:hAnsi="仿宋_GB2312" w:eastAsia="仿宋_GB2312" w:cs="仿宋_GB2312"/>
          <w:b w:val="0"/>
          <w:bCs w:val="0"/>
          <w:sz w:val="32"/>
          <w:szCs w:val="32"/>
        </w:rPr>
        <w:t>进行。体检标准及项目参照《公务员录用体检通用标准（试行）》和《公务员录用体检</w:t>
      </w:r>
      <w:r>
        <w:rPr>
          <w:rFonts w:hint="eastAsia" w:ascii="仿宋_GB2312" w:hAnsi="仿宋_GB2312" w:eastAsia="仿宋_GB2312" w:cs="仿宋_GB2312"/>
          <w:b w:val="0"/>
          <w:bCs w:val="0"/>
          <w:spacing w:val="-6"/>
          <w:sz w:val="32"/>
          <w:szCs w:val="32"/>
        </w:rPr>
        <w:t>操作手册（试行）》</w:t>
      </w:r>
      <w:r>
        <w:rPr>
          <w:rFonts w:hint="eastAsia" w:ascii="仿宋_GB2312" w:hAnsi="仿宋_GB2312" w:eastAsia="仿宋_GB2312" w:cs="仿宋_GB2312"/>
          <w:b w:val="0"/>
          <w:bCs w:val="0"/>
          <w:sz w:val="32"/>
          <w:szCs w:val="32"/>
        </w:rPr>
        <w:t>执行。</w:t>
      </w:r>
      <w:r>
        <w:rPr>
          <w:rFonts w:hint="eastAsia" w:ascii="仿宋_GB2312" w:hAnsi="仿宋_GB2312" w:eastAsia="仿宋_GB2312" w:cs="仿宋_GB2312"/>
          <w:b w:val="0"/>
          <w:bCs w:val="0"/>
          <w:sz w:val="32"/>
          <w:szCs w:val="32"/>
          <w:lang w:val="en-US" w:eastAsia="zh-CN"/>
        </w:rPr>
        <w:t>招聘岗位根据有关规定对应聘者体质有特殊要求的，按照岗位要求执行。对因怀孕不能全部完成体检项目的，按国家相关政策执行。</w:t>
      </w:r>
      <w:r>
        <w:rPr>
          <w:rFonts w:hint="eastAsia" w:ascii="仿宋_GB2312" w:hAnsi="仿宋_GB2312" w:eastAsia="仿宋_GB2312" w:cs="仿宋_GB2312"/>
          <w:b w:val="0"/>
          <w:bCs w:val="0"/>
          <w:sz w:val="32"/>
          <w:szCs w:val="32"/>
        </w:rPr>
        <w:t>不按时参加体检者，视同放弃资格。</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2.考察</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考察</w:t>
      </w:r>
      <w:r>
        <w:rPr>
          <w:rFonts w:hint="eastAsia" w:ascii="仿宋_GB2312" w:hAnsi="仿宋_GB2312" w:eastAsia="仿宋_GB2312" w:cs="仿宋_GB2312"/>
          <w:b w:val="0"/>
          <w:bCs w:val="0"/>
          <w:sz w:val="32"/>
          <w:szCs w:val="32"/>
          <w:lang w:val="en-US" w:eastAsia="zh-CN"/>
        </w:rPr>
        <w:t>采取审查档案、实地了解等形式进行，</w:t>
      </w:r>
      <w:r>
        <w:rPr>
          <w:rFonts w:hint="eastAsia" w:ascii="仿宋_GB2312" w:hAnsi="仿宋_GB2312" w:eastAsia="仿宋_GB2312" w:cs="仿宋_GB2312"/>
          <w:b w:val="0"/>
          <w:bCs w:val="0"/>
          <w:sz w:val="32"/>
          <w:szCs w:val="32"/>
        </w:rPr>
        <w:t>主要</w:t>
      </w:r>
      <w:r>
        <w:rPr>
          <w:rFonts w:hint="eastAsia" w:ascii="仿宋_GB2312" w:hAnsi="仿宋_GB2312" w:eastAsia="仿宋_GB2312" w:cs="仿宋_GB2312"/>
          <w:b w:val="0"/>
          <w:bCs w:val="0"/>
          <w:sz w:val="32"/>
          <w:szCs w:val="32"/>
          <w:lang w:val="en-US" w:eastAsia="zh-CN"/>
        </w:rPr>
        <w:t>考核</w:t>
      </w:r>
      <w:r>
        <w:rPr>
          <w:rFonts w:hint="eastAsia" w:ascii="仿宋_GB2312" w:hAnsi="仿宋_GB2312" w:eastAsia="仿宋_GB2312" w:cs="仿宋_GB2312"/>
          <w:b w:val="0"/>
          <w:bCs w:val="0"/>
          <w:sz w:val="32"/>
          <w:szCs w:val="32"/>
        </w:rPr>
        <w:t>应聘者的政治思想、道德品质、遵纪守法、自律意识、能力素质、学习及工作表现</w:t>
      </w:r>
      <w:r>
        <w:rPr>
          <w:rFonts w:hint="eastAsia" w:ascii="仿宋_GB2312" w:hAnsi="仿宋_GB2312" w:eastAsia="仿宋_GB2312" w:cs="仿宋_GB2312"/>
          <w:b w:val="0"/>
          <w:bCs w:val="0"/>
          <w:sz w:val="32"/>
          <w:szCs w:val="32"/>
          <w:lang w:val="en-US" w:eastAsia="zh-CN"/>
        </w:rPr>
        <w:t>等</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lang w:val="en-US" w:eastAsia="zh-CN"/>
        </w:rPr>
        <w:t>考察结果存入应聘者个人人事档案</w:t>
      </w:r>
      <w:r>
        <w:rPr>
          <w:rFonts w:hint="eastAsia" w:ascii="仿宋_GB2312" w:hAnsi="仿宋_GB2312" w:eastAsia="仿宋_GB2312" w:cs="仿宋_GB2312"/>
          <w:b w:val="0"/>
          <w:bCs w:val="0"/>
          <w:sz w:val="32"/>
          <w:szCs w:val="32"/>
        </w:rPr>
        <w:t>。</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体检、考察不合格的不得聘用</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因体检、考察不合格，考生自动放弃等原因形成的</w:t>
      </w:r>
      <w:r>
        <w:rPr>
          <w:rFonts w:hint="eastAsia" w:ascii="仿宋_GB2312" w:hAnsi="仿宋_GB2312" w:eastAsia="仿宋_GB2312" w:cs="仿宋_GB2312"/>
          <w:b w:val="0"/>
          <w:bCs w:val="0"/>
          <w:sz w:val="32"/>
          <w:szCs w:val="32"/>
        </w:rPr>
        <w:t>岗位空缺不再递补。</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outlineLvl w:val="9"/>
        <w:rPr>
          <w:rFonts w:hint="eastAsia" w:ascii="仿宋" w:hAnsi="仿宋" w:eastAsia="仿宋" w:cs="仿宋"/>
          <w:b w:val="0"/>
          <w:bCs w:val="0"/>
          <w:sz w:val="32"/>
          <w:szCs w:val="32"/>
        </w:rPr>
      </w:pPr>
      <w:r>
        <w:rPr>
          <w:rFonts w:hint="eastAsia" w:ascii="仿宋" w:hAnsi="仿宋" w:eastAsia="仿宋" w:cs="仿宋"/>
          <w:b w:val="0"/>
          <w:bCs w:val="0"/>
          <w:sz w:val="32"/>
          <w:szCs w:val="32"/>
        </w:rPr>
        <w:t>（</w:t>
      </w:r>
      <w:r>
        <w:rPr>
          <w:rFonts w:hint="eastAsia" w:ascii="仿宋" w:hAnsi="仿宋" w:eastAsia="仿宋" w:cs="仿宋"/>
          <w:b w:val="0"/>
          <w:bCs w:val="0"/>
          <w:sz w:val="32"/>
          <w:szCs w:val="32"/>
          <w:lang w:val="en-US" w:eastAsia="zh-CN"/>
        </w:rPr>
        <w:t>五</w:t>
      </w:r>
      <w:r>
        <w:rPr>
          <w:rFonts w:hint="eastAsia" w:ascii="仿宋" w:hAnsi="仿宋" w:eastAsia="仿宋" w:cs="仿宋"/>
          <w:b w:val="0"/>
          <w:bCs w:val="0"/>
          <w:sz w:val="32"/>
          <w:szCs w:val="32"/>
        </w:rPr>
        <w:t>）公示与聘用</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根据笔试、面试、体检、考察结果，</w:t>
      </w:r>
      <w:r>
        <w:rPr>
          <w:rFonts w:hint="eastAsia" w:ascii="仿宋_GB2312" w:hAnsi="仿宋_GB2312" w:eastAsia="仿宋_GB2312" w:cs="仿宋_GB2312"/>
          <w:b w:val="0"/>
          <w:bCs w:val="0"/>
          <w:sz w:val="32"/>
          <w:szCs w:val="32"/>
          <w:lang w:val="en-US" w:eastAsia="zh-CN"/>
        </w:rPr>
        <w:t>由县公开招聘领导组会议研究</w:t>
      </w:r>
      <w:r>
        <w:rPr>
          <w:rFonts w:hint="eastAsia" w:ascii="仿宋_GB2312" w:hAnsi="仿宋_GB2312" w:eastAsia="仿宋_GB2312" w:cs="仿宋_GB2312"/>
          <w:b w:val="0"/>
          <w:bCs w:val="0"/>
          <w:sz w:val="32"/>
          <w:szCs w:val="32"/>
        </w:rPr>
        <w:t>确定拟聘用人员，拟聘用人员名单在</w:t>
      </w:r>
      <w:r>
        <w:rPr>
          <w:rFonts w:hint="eastAsia" w:ascii="仿宋_GB2312" w:hAnsi="仿宋_GB2312" w:eastAsia="仿宋_GB2312" w:cs="仿宋_GB2312"/>
          <w:b w:val="0"/>
          <w:bCs w:val="0"/>
          <w:sz w:val="32"/>
          <w:szCs w:val="32"/>
          <w:lang w:val="en-US" w:eastAsia="zh-CN"/>
        </w:rPr>
        <w:t>相关</w:t>
      </w:r>
      <w:r>
        <w:rPr>
          <w:rFonts w:hint="eastAsia" w:ascii="仿宋_GB2312" w:hAnsi="仿宋_GB2312" w:eastAsia="仿宋_GB2312" w:cs="仿宋_GB2312"/>
          <w:b w:val="0"/>
          <w:bCs w:val="0"/>
          <w:sz w:val="32"/>
          <w:szCs w:val="32"/>
        </w:rPr>
        <w:t>网站公示7个工作日。</w:t>
      </w:r>
      <w:r>
        <w:rPr>
          <w:rFonts w:hint="eastAsia" w:ascii="仿宋_GB2312" w:hAnsi="仿宋_GB2312" w:eastAsia="仿宋_GB2312" w:cs="仿宋_GB2312"/>
          <w:b w:val="0"/>
          <w:bCs w:val="0"/>
          <w:sz w:val="32"/>
          <w:szCs w:val="32"/>
          <w:lang w:val="en-US" w:eastAsia="zh-CN"/>
        </w:rPr>
        <w:t>如有异议且查证属实的，取消聘用资格；</w:t>
      </w:r>
      <w:r>
        <w:rPr>
          <w:rFonts w:hint="eastAsia" w:ascii="仿宋_GB2312" w:hAnsi="仿宋_GB2312" w:eastAsia="仿宋_GB2312" w:cs="仿宋_GB2312"/>
          <w:b w:val="0"/>
          <w:bCs w:val="0"/>
          <w:sz w:val="32"/>
          <w:szCs w:val="32"/>
        </w:rPr>
        <w:t>公示期满无异议的，</w:t>
      </w:r>
      <w:r>
        <w:rPr>
          <w:rFonts w:hint="eastAsia" w:ascii="仿宋_GB2312" w:hAnsi="仿宋_GB2312" w:eastAsia="仿宋_GB2312" w:cs="仿宋_GB2312"/>
          <w:b w:val="0"/>
          <w:bCs w:val="0"/>
          <w:sz w:val="32"/>
          <w:szCs w:val="32"/>
          <w:lang w:val="en-US" w:eastAsia="zh-CN"/>
        </w:rPr>
        <w:t>经报领导组批准后，所有聘用人员按计划列入垣曲县事业编制，一律实行聘用制，由人社、编办、财政等部门办理相关手续</w:t>
      </w:r>
      <w:r>
        <w:rPr>
          <w:rFonts w:hint="eastAsia" w:ascii="仿宋_GB2312" w:hAnsi="仿宋_GB2312" w:eastAsia="仿宋_GB2312" w:cs="仿宋_GB2312"/>
          <w:b w:val="0"/>
          <w:bCs w:val="0"/>
          <w:sz w:val="32"/>
          <w:szCs w:val="32"/>
        </w:rPr>
        <w:t>。</w:t>
      </w:r>
    </w:p>
    <w:p>
      <w:pPr>
        <w:pageBreakBefore w:val="0"/>
        <w:kinsoku/>
        <w:wordWrap/>
        <w:overflowPunct/>
        <w:topLinePunct w:val="0"/>
        <w:autoSpaceDE/>
        <w:autoSpaceDN/>
        <w:bidi w:val="0"/>
        <w:adjustRightInd/>
        <w:snapToGrid/>
        <w:spacing w:line="57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用人单位</w:t>
      </w:r>
      <w:r>
        <w:rPr>
          <w:rFonts w:hint="eastAsia" w:ascii="仿宋_GB2312" w:hAnsi="仿宋_GB2312" w:eastAsia="仿宋_GB2312" w:cs="仿宋_GB2312"/>
          <w:b w:val="0"/>
          <w:bCs w:val="0"/>
          <w:sz w:val="32"/>
          <w:szCs w:val="32"/>
        </w:rPr>
        <w:t>与</w:t>
      </w:r>
      <w:r>
        <w:rPr>
          <w:rFonts w:hint="eastAsia" w:ascii="仿宋_GB2312" w:hAnsi="仿宋_GB2312" w:eastAsia="仿宋_GB2312" w:cs="仿宋_GB2312"/>
          <w:b w:val="0"/>
          <w:bCs w:val="0"/>
          <w:sz w:val="32"/>
          <w:szCs w:val="32"/>
          <w:lang w:eastAsia="zh-CN"/>
        </w:rPr>
        <w:t>引进</w:t>
      </w:r>
      <w:r>
        <w:rPr>
          <w:rFonts w:hint="eastAsia" w:ascii="仿宋_GB2312" w:hAnsi="仿宋_GB2312" w:eastAsia="仿宋_GB2312" w:cs="仿宋_GB2312"/>
          <w:b w:val="0"/>
          <w:bCs w:val="0"/>
          <w:sz w:val="32"/>
          <w:szCs w:val="32"/>
        </w:rPr>
        <w:t>人员签订聘用合同，为</w:t>
      </w:r>
      <w:r>
        <w:rPr>
          <w:rFonts w:hint="eastAsia" w:ascii="仿宋_GB2312" w:hAnsi="仿宋_GB2312" w:eastAsia="仿宋_GB2312" w:cs="仿宋_GB2312"/>
          <w:b w:val="0"/>
          <w:bCs w:val="0"/>
          <w:sz w:val="32"/>
          <w:szCs w:val="32"/>
          <w:lang w:eastAsia="zh-CN"/>
        </w:rPr>
        <w:t>引进</w:t>
      </w:r>
      <w:r>
        <w:rPr>
          <w:rFonts w:hint="eastAsia" w:ascii="仿宋_GB2312" w:hAnsi="仿宋_GB2312" w:eastAsia="仿宋_GB2312" w:cs="仿宋_GB2312"/>
          <w:b w:val="0"/>
          <w:bCs w:val="0"/>
          <w:sz w:val="32"/>
          <w:szCs w:val="32"/>
        </w:rPr>
        <w:t>人员办理聘用手续。</w:t>
      </w:r>
      <w:r>
        <w:rPr>
          <w:rFonts w:hint="eastAsia" w:ascii="仿宋_GB2312" w:hAnsi="仿宋_GB2312" w:eastAsia="仿宋_GB2312" w:cs="仿宋_GB2312"/>
          <w:b w:val="0"/>
          <w:bCs w:val="0"/>
          <w:sz w:val="32"/>
          <w:szCs w:val="32"/>
          <w:lang w:eastAsia="zh-CN"/>
        </w:rPr>
        <w:t>引进</w:t>
      </w:r>
      <w:r>
        <w:rPr>
          <w:rFonts w:hint="eastAsia" w:ascii="仿宋_GB2312" w:hAnsi="仿宋_GB2312" w:eastAsia="仿宋_GB2312" w:cs="仿宋_GB2312"/>
          <w:b w:val="0"/>
          <w:bCs w:val="0"/>
          <w:sz w:val="32"/>
          <w:szCs w:val="32"/>
        </w:rPr>
        <w:t>人员实行试用期制度</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引进人员最低服务年限五年。</w:t>
      </w:r>
      <w:r>
        <w:rPr>
          <w:rFonts w:hint="eastAsia" w:ascii="仿宋_GB2312" w:hAnsi="仿宋_GB2312" w:eastAsia="仿宋_GB2312" w:cs="仿宋_GB2312"/>
          <w:b w:val="0"/>
          <w:bCs w:val="0"/>
          <w:sz w:val="32"/>
          <w:szCs w:val="32"/>
        </w:rPr>
        <w:t>试用期不合格的，解除聘用关系。</w:t>
      </w:r>
      <w:r>
        <w:rPr>
          <w:rFonts w:hint="eastAsia" w:ascii="仿宋_GB2312" w:hAnsi="仿宋_GB2312" w:eastAsia="仿宋_GB2312" w:cs="仿宋_GB2312"/>
          <w:b w:val="0"/>
          <w:bCs w:val="0"/>
          <w:sz w:val="32"/>
          <w:szCs w:val="32"/>
          <w:lang w:val="en-US" w:eastAsia="zh-CN"/>
        </w:rPr>
        <w:t>凡引进的人员，必须服从组织统一安排，不服从安排者取消聘用资格，在规定时限内不能到岗者视为自动放弃聘用资格。</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outlineLvl w:val="9"/>
        <w:rPr>
          <w:rFonts w:hint="eastAsia" w:ascii="仿宋" w:hAnsi="仿宋" w:eastAsia="仿宋" w:cs="仿宋"/>
          <w:b w:val="0"/>
          <w:bCs w:val="0"/>
          <w:sz w:val="32"/>
          <w:szCs w:val="32"/>
        </w:rPr>
      </w:pPr>
      <w:r>
        <w:rPr>
          <w:rFonts w:hint="eastAsia" w:ascii="仿宋" w:hAnsi="仿宋" w:eastAsia="仿宋" w:cs="仿宋"/>
          <w:b w:val="0"/>
          <w:bCs w:val="0"/>
          <w:sz w:val="32"/>
          <w:szCs w:val="32"/>
        </w:rPr>
        <w:t>（</w:t>
      </w:r>
      <w:r>
        <w:rPr>
          <w:rFonts w:hint="eastAsia" w:ascii="仿宋" w:hAnsi="仿宋" w:eastAsia="仿宋" w:cs="仿宋"/>
          <w:b w:val="0"/>
          <w:bCs w:val="0"/>
          <w:sz w:val="32"/>
          <w:szCs w:val="32"/>
          <w:lang w:eastAsia="zh-CN"/>
        </w:rPr>
        <w:t>六</w:t>
      </w:r>
      <w:r>
        <w:rPr>
          <w:rFonts w:hint="eastAsia" w:ascii="仿宋" w:hAnsi="仿宋" w:eastAsia="仿宋" w:cs="仿宋"/>
          <w:b w:val="0"/>
          <w:bCs w:val="0"/>
          <w:sz w:val="32"/>
          <w:szCs w:val="32"/>
        </w:rPr>
        <w:t>）岗前培训</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引进</w:t>
      </w:r>
      <w:r>
        <w:rPr>
          <w:rFonts w:hint="eastAsia" w:ascii="仿宋_GB2312" w:hAnsi="仿宋_GB2312" w:eastAsia="仿宋_GB2312" w:cs="仿宋_GB2312"/>
          <w:b w:val="0"/>
          <w:bCs w:val="0"/>
          <w:sz w:val="32"/>
          <w:szCs w:val="32"/>
        </w:rPr>
        <w:t>人员必须参加岗前培训，岗前培训工作由县人社局</w:t>
      </w:r>
      <w:r>
        <w:rPr>
          <w:rFonts w:hint="eastAsia" w:ascii="仿宋_GB2312" w:hAnsi="仿宋_GB2312" w:eastAsia="仿宋_GB2312" w:cs="仿宋_GB2312"/>
          <w:b w:val="0"/>
          <w:bCs w:val="0"/>
          <w:sz w:val="32"/>
          <w:szCs w:val="32"/>
          <w:lang w:eastAsia="zh-CN"/>
        </w:rPr>
        <w:t>和主管部门</w:t>
      </w:r>
      <w:r>
        <w:rPr>
          <w:rFonts w:hint="eastAsia" w:ascii="仿宋_GB2312" w:hAnsi="仿宋_GB2312" w:eastAsia="仿宋_GB2312" w:cs="仿宋_GB2312"/>
          <w:b w:val="0"/>
          <w:bCs w:val="0"/>
          <w:sz w:val="32"/>
          <w:szCs w:val="32"/>
        </w:rPr>
        <w:t>联合组织实施。</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五</w:t>
      </w:r>
      <w:r>
        <w:rPr>
          <w:rFonts w:hint="eastAsia" w:ascii="仿宋" w:hAnsi="仿宋" w:eastAsia="仿宋" w:cs="仿宋"/>
          <w:b w:val="0"/>
          <w:bCs w:val="0"/>
          <w:sz w:val="32"/>
          <w:szCs w:val="32"/>
        </w:rPr>
        <w:t>、</w:t>
      </w:r>
      <w:r>
        <w:rPr>
          <w:rFonts w:hint="eastAsia" w:ascii="仿宋" w:hAnsi="仿宋" w:eastAsia="仿宋" w:cs="仿宋"/>
          <w:b w:val="0"/>
          <w:bCs w:val="0"/>
          <w:sz w:val="32"/>
          <w:szCs w:val="32"/>
          <w:lang w:val="en-US" w:eastAsia="zh-CN"/>
        </w:rPr>
        <w:t>相关要求</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本次公开</w:t>
      </w:r>
      <w:r>
        <w:rPr>
          <w:rFonts w:hint="eastAsia" w:ascii="仿宋_GB2312" w:hAnsi="仿宋_GB2312" w:eastAsia="仿宋_GB2312" w:cs="仿宋_GB2312"/>
          <w:b w:val="0"/>
          <w:bCs w:val="0"/>
          <w:sz w:val="32"/>
          <w:szCs w:val="32"/>
          <w:lang w:val="en-US" w:eastAsia="zh-CN"/>
        </w:rPr>
        <w:t>招聘</w:t>
      </w:r>
      <w:r>
        <w:rPr>
          <w:rFonts w:hint="eastAsia" w:ascii="仿宋_GB2312" w:hAnsi="仿宋_GB2312" w:eastAsia="仿宋_GB2312" w:cs="仿宋_GB2312"/>
          <w:b w:val="0"/>
          <w:bCs w:val="0"/>
          <w:sz w:val="32"/>
          <w:szCs w:val="32"/>
        </w:rPr>
        <w:t>工作严格按照资格条件及规定程序进行，自觉接受社会各界的监督，坚决杜绝弄虚作假、徇私舞弊现象发生。涉及与本人有应回避亲属关系的或者其他可能影响公开</w:t>
      </w:r>
      <w:r>
        <w:rPr>
          <w:rFonts w:hint="eastAsia" w:ascii="仿宋_GB2312" w:hAnsi="仿宋_GB2312" w:eastAsia="仿宋_GB2312" w:cs="仿宋_GB2312"/>
          <w:b w:val="0"/>
          <w:bCs w:val="0"/>
          <w:sz w:val="32"/>
          <w:szCs w:val="32"/>
          <w:lang w:eastAsia="zh-CN"/>
        </w:rPr>
        <w:t>招聘</w:t>
      </w:r>
      <w:r>
        <w:rPr>
          <w:rFonts w:hint="eastAsia" w:ascii="仿宋_GB2312" w:hAnsi="仿宋_GB2312" w:eastAsia="仿宋_GB2312" w:cs="仿宋_GB2312"/>
          <w:b w:val="0"/>
          <w:bCs w:val="0"/>
          <w:sz w:val="32"/>
          <w:szCs w:val="32"/>
        </w:rPr>
        <w:t>公平公正的工作人员，应当回避。对违反纪律及有关规定的行为要坚决制止和纠正</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情节严重的追究有关人员的责任。</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六、其他事项</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（一）应聘人员提供的电话等联系方式应确保联系畅通，否则责任自负；请应聘者合理安排报名时间，避免因网络拥堵而影响报名。</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eastAsia" w:ascii="Times New Roman" w:hAnsi="Times New Roman" w:eastAsia="仿宋_GB2312" w:cs="Times New Roman"/>
          <w:b w:val="0"/>
          <w:bCs w:val="0"/>
          <w:sz w:val="32"/>
          <w:szCs w:val="32"/>
          <w:lang w:val="en-US" w:eastAsia="zh-CN"/>
        </w:rPr>
        <w:t>（二）</w:t>
      </w:r>
      <w:r>
        <w:rPr>
          <w:rFonts w:hint="default" w:ascii="Times New Roman" w:hAnsi="Times New Roman" w:eastAsia="仿宋_GB2312" w:cs="Times New Roman"/>
          <w:b w:val="0"/>
          <w:bCs w:val="0"/>
          <w:sz w:val="32"/>
          <w:szCs w:val="32"/>
          <w:lang w:val="en-US" w:eastAsia="zh-CN"/>
        </w:rPr>
        <w:t>本次招聘考试不指定考试辅导用书，不举办也不委托任何机构或个人举办笔试、面试辅导培训班。</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w:t>
      </w:r>
      <w:r>
        <w:rPr>
          <w:rFonts w:hint="eastAsia" w:ascii="Times New Roman" w:hAnsi="Times New Roman" w:eastAsia="仿宋_GB2312" w:cs="Times New Roman"/>
          <w:b w:val="0"/>
          <w:bCs w:val="0"/>
          <w:sz w:val="32"/>
          <w:szCs w:val="32"/>
          <w:lang w:val="en-US" w:eastAsia="zh-CN"/>
        </w:rPr>
        <w:t>三</w:t>
      </w:r>
      <w:r>
        <w:rPr>
          <w:rFonts w:hint="default" w:ascii="Times New Roman" w:hAnsi="Times New Roman" w:eastAsia="仿宋_GB2312" w:cs="Times New Roman"/>
          <w:b w:val="0"/>
          <w:bCs w:val="0"/>
          <w:sz w:val="32"/>
          <w:szCs w:val="32"/>
          <w:lang w:val="en-US" w:eastAsia="zh-CN"/>
        </w:rPr>
        <w:t>）未尽事宜及特殊情况，由</w:t>
      </w:r>
      <w:r>
        <w:rPr>
          <w:rFonts w:hint="eastAsia" w:ascii="Times New Roman" w:hAnsi="Times New Roman" w:eastAsia="仿宋_GB2312" w:cs="Times New Roman"/>
          <w:b w:val="0"/>
          <w:bCs w:val="0"/>
          <w:sz w:val="32"/>
          <w:szCs w:val="32"/>
          <w:lang w:val="en-US" w:eastAsia="zh-CN"/>
        </w:rPr>
        <w:t>垣曲县事业单位公开招聘</w:t>
      </w:r>
      <w:r>
        <w:rPr>
          <w:rFonts w:hint="default" w:ascii="Times New Roman" w:hAnsi="Times New Roman" w:eastAsia="仿宋_GB2312" w:cs="Times New Roman"/>
          <w:b w:val="0"/>
          <w:bCs w:val="0"/>
          <w:sz w:val="32"/>
          <w:szCs w:val="32"/>
          <w:lang w:val="en-US" w:eastAsia="zh-CN"/>
        </w:rPr>
        <w:t>领导组负责解释。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咨询电话： 0359—</w:t>
      </w:r>
      <w:r>
        <w:rPr>
          <w:rFonts w:hint="eastAsia" w:ascii="Times New Roman" w:hAnsi="Times New Roman" w:eastAsia="仿宋_GB2312" w:cs="Times New Roman"/>
          <w:b w:val="0"/>
          <w:bCs w:val="0"/>
          <w:sz w:val="32"/>
          <w:szCs w:val="32"/>
          <w:lang w:val="en-US" w:eastAsia="zh-CN"/>
        </w:rPr>
        <w:t>6011117</w:t>
      </w:r>
      <w:r>
        <w:rPr>
          <w:rFonts w:hint="default" w:ascii="Times New Roman" w:hAnsi="Times New Roman" w:eastAsia="仿宋_GB2312" w:cs="Times New Roman"/>
          <w:b w:val="0"/>
          <w:bCs w:val="0"/>
          <w:sz w:val="32"/>
          <w:szCs w:val="32"/>
          <w:lang w:val="en-US" w:eastAsia="zh-CN"/>
        </w:rPr>
        <w:t xml:space="preserve"> （</w:t>
      </w:r>
      <w:r>
        <w:rPr>
          <w:rFonts w:hint="eastAsia" w:ascii="Times New Roman" w:hAnsi="Times New Roman" w:eastAsia="仿宋_GB2312" w:cs="Times New Roman"/>
          <w:b w:val="0"/>
          <w:bCs w:val="0"/>
          <w:sz w:val="32"/>
          <w:szCs w:val="32"/>
          <w:lang w:val="en-US" w:eastAsia="zh-CN"/>
        </w:rPr>
        <w:t>县</w:t>
      </w:r>
      <w:r>
        <w:rPr>
          <w:rFonts w:hint="default" w:ascii="Times New Roman" w:hAnsi="Times New Roman" w:eastAsia="仿宋_GB2312" w:cs="Times New Roman"/>
          <w:b w:val="0"/>
          <w:bCs w:val="0"/>
          <w:sz w:val="32"/>
          <w:szCs w:val="32"/>
          <w:lang w:val="en-US" w:eastAsia="zh-CN"/>
        </w:rPr>
        <w:t>人社局）</w:t>
      </w:r>
    </w:p>
    <w:p>
      <w:pPr>
        <w:pStyle w:val="2"/>
        <w:rPr>
          <w:rFonts w:hint="eastAsia"/>
          <w:b w:val="0"/>
          <w:bCs w:val="0"/>
          <w:lang w:val="en-US" w:eastAsia="zh-CN"/>
        </w:rPr>
      </w:pP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附件：《垣曲县2021年引进高学历专业技术人才岗位说明表》</w:t>
      </w:r>
    </w:p>
    <w:p>
      <w:pPr>
        <w:keepNext w:val="0"/>
        <w:keepLines w:val="0"/>
        <w:pageBreakBefore w:val="0"/>
        <w:kinsoku/>
        <w:wordWrap/>
        <w:overflowPunct/>
        <w:topLinePunct w:val="0"/>
        <w:autoSpaceDE/>
        <w:autoSpaceDN/>
        <w:bidi w:val="0"/>
        <w:adjustRightInd/>
        <w:snapToGrid/>
        <w:spacing w:line="570" w:lineRule="exact"/>
        <w:ind w:left="1916" w:leftChars="760" w:hanging="320" w:hangingChars="100"/>
        <w:textAlignment w:val="baseline"/>
        <w:rPr>
          <w:rFonts w:hint="eastAsia" w:ascii="仿宋_GB2312" w:hAnsi="仿宋_GB2312" w:eastAsia="仿宋_GB2312" w:cs="仿宋_GB2312"/>
          <w:b w:val="0"/>
          <w:bCs w:val="0"/>
          <w:sz w:val="32"/>
          <w:szCs w:val="32"/>
          <w:lang w:val="en-US" w:eastAsia="zh-CN"/>
        </w:rPr>
      </w:pPr>
    </w:p>
    <w:p>
      <w:pPr>
        <w:pStyle w:val="10"/>
        <w:pageBreakBefore w:val="0"/>
        <w:kinsoku/>
        <w:wordWrap/>
        <w:overflowPunct/>
        <w:topLinePunct w:val="0"/>
        <w:autoSpaceDE/>
        <w:autoSpaceDN/>
        <w:bidi w:val="0"/>
        <w:adjustRightInd/>
        <w:snapToGrid/>
        <w:spacing w:line="570" w:lineRule="exact"/>
        <w:rPr>
          <w:rFonts w:hint="eastAsia" w:ascii="仿宋_GB2312" w:hAnsi="仿宋_GB2312" w:eastAsia="仿宋_GB2312" w:cs="仿宋_GB2312"/>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0" w:lineRule="exact"/>
        <w:ind w:firstLine="5760" w:firstLineChars="1800"/>
        <w:jc w:val="left"/>
        <w:textAlignment w:val="auto"/>
        <w:outlineLvl w:val="9"/>
        <w:rPr>
          <w:rFonts w:hint="eastAsia" w:ascii="仿宋" w:hAnsi="仿宋" w:eastAsia="仿宋" w:cs="仿宋"/>
          <w:b w:val="0"/>
          <w:bCs w:val="0"/>
          <w:sz w:val="32"/>
          <w:szCs w:val="32"/>
        </w:rPr>
      </w:pPr>
      <w:r>
        <w:rPr>
          <w:rFonts w:hint="eastAsia" w:ascii="仿宋" w:hAnsi="仿宋" w:eastAsia="仿宋" w:cs="仿宋"/>
          <w:b w:val="0"/>
          <w:bCs w:val="0"/>
          <w:sz w:val="32"/>
          <w:szCs w:val="32"/>
        </w:rPr>
        <w:t>20</w:t>
      </w:r>
      <w:r>
        <w:rPr>
          <w:rFonts w:hint="eastAsia" w:ascii="仿宋" w:hAnsi="仿宋" w:eastAsia="仿宋" w:cs="仿宋"/>
          <w:b w:val="0"/>
          <w:bCs w:val="0"/>
          <w:sz w:val="32"/>
          <w:szCs w:val="32"/>
          <w:lang w:val="en-US" w:eastAsia="zh-CN"/>
        </w:rPr>
        <w:t>21</w:t>
      </w:r>
      <w:r>
        <w:rPr>
          <w:rFonts w:hint="eastAsia" w:ascii="仿宋" w:hAnsi="仿宋" w:eastAsia="仿宋" w:cs="仿宋"/>
          <w:b w:val="0"/>
          <w:bCs w:val="0"/>
          <w:sz w:val="32"/>
          <w:szCs w:val="32"/>
        </w:rPr>
        <w:t>年</w:t>
      </w:r>
      <w:r>
        <w:rPr>
          <w:rFonts w:hint="eastAsia" w:ascii="仿宋" w:hAnsi="仿宋" w:eastAsia="仿宋" w:cs="仿宋"/>
          <w:b w:val="0"/>
          <w:bCs w:val="0"/>
          <w:sz w:val="32"/>
          <w:szCs w:val="32"/>
          <w:lang w:val="en-US" w:eastAsia="zh-CN"/>
        </w:rPr>
        <w:t>8月31日</w:t>
      </w:r>
    </w:p>
    <w:p>
      <w:pPr>
        <w:pageBreakBefore w:val="0"/>
        <w:kinsoku/>
        <w:wordWrap/>
        <w:overflowPunct/>
        <w:topLinePunct w:val="0"/>
        <w:autoSpaceDE/>
        <w:autoSpaceDN/>
        <w:bidi w:val="0"/>
        <w:adjustRightInd/>
        <w:snapToGrid/>
        <w:spacing w:line="570" w:lineRule="exact"/>
        <w:rPr>
          <w:rFonts w:hint="eastAsia"/>
          <w:b w:val="0"/>
          <w:bCs w:val="0"/>
          <w:lang w:val="en-US" w:eastAsia="zh-CN"/>
        </w:rPr>
      </w:pPr>
    </w:p>
    <w:p>
      <w:pPr>
        <w:pStyle w:val="2"/>
        <w:pageBreakBefore w:val="0"/>
        <w:kinsoku/>
        <w:wordWrap/>
        <w:overflowPunct/>
        <w:topLinePunct w:val="0"/>
        <w:autoSpaceDE/>
        <w:autoSpaceDN/>
        <w:bidi w:val="0"/>
        <w:adjustRightInd/>
        <w:snapToGrid/>
        <w:spacing w:line="570" w:lineRule="exact"/>
        <w:rPr>
          <w:rFonts w:hint="eastAsia"/>
          <w:b w:val="0"/>
          <w:bCs w:val="0"/>
          <w:lang w:val="en-US" w:eastAsia="zh-CN"/>
        </w:rPr>
        <w:sectPr>
          <w:footerReference r:id="rId3" w:type="default"/>
          <w:pgSz w:w="11906" w:h="16838"/>
          <w:pgMar w:top="2041" w:right="1474" w:bottom="1701" w:left="1587" w:header="851" w:footer="992" w:gutter="0"/>
          <w:pgBorders>
            <w:top w:val="none" w:sz="0" w:space="0"/>
            <w:left w:val="none" w:sz="0" w:space="0"/>
            <w:bottom w:val="none" w:sz="0" w:space="0"/>
            <w:right w:val="none" w:sz="0" w:space="0"/>
          </w:pgBorders>
          <w:cols w:space="425" w:num="1"/>
          <w:docGrid w:type="lines" w:linePitch="312" w:charSpace="0"/>
        </w:sectPr>
      </w:pPr>
    </w:p>
    <w:p>
      <w:pPr>
        <w:rPr>
          <w:rFonts w:hint="eastAsia"/>
          <w:b w:val="0"/>
          <w:bCs w:val="0"/>
          <w:lang w:val="en-US" w:eastAsia="zh-CN"/>
        </w:rPr>
      </w:pPr>
    </w:p>
    <w:p>
      <w:pPr>
        <w:rPr>
          <w:rFonts w:hint="eastAsia"/>
          <w:b w:val="0"/>
          <w:bCs w:val="0"/>
          <w:lang w:val="en-US" w:eastAsia="zh-CN"/>
        </w:rPr>
      </w:pPr>
    </w:p>
    <w:p>
      <w:pPr>
        <w:rPr>
          <w:rFonts w:hint="eastAsia"/>
          <w:b w:val="0"/>
          <w:bCs w:val="0"/>
          <w:lang w:val="en-US" w:eastAsia="zh-CN"/>
        </w:rPr>
      </w:pPr>
    </w:p>
    <w:tbl>
      <w:tblPr>
        <w:tblStyle w:val="6"/>
        <w:tblW w:w="13154" w:type="dxa"/>
        <w:tblInd w:w="98" w:type="dxa"/>
        <w:shd w:val="clear" w:color="auto" w:fill="auto"/>
        <w:tblLayout w:type="fixed"/>
        <w:tblCellMar>
          <w:top w:w="0" w:type="dxa"/>
          <w:left w:w="108" w:type="dxa"/>
          <w:bottom w:w="0" w:type="dxa"/>
          <w:right w:w="108" w:type="dxa"/>
        </w:tblCellMar>
      </w:tblPr>
      <w:tblGrid>
        <w:gridCol w:w="1682"/>
        <w:gridCol w:w="1081"/>
        <w:gridCol w:w="885"/>
        <w:gridCol w:w="643"/>
        <w:gridCol w:w="977"/>
        <w:gridCol w:w="2035"/>
        <w:gridCol w:w="2023"/>
        <w:gridCol w:w="1345"/>
        <w:gridCol w:w="1345"/>
        <w:gridCol w:w="1138"/>
      </w:tblGrid>
      <w:tr>
        <w:tblPrEx>
          <w:shd w:val="clear" w:color="auto" w:fill="auto"/>
          <w:tblCellMar>
            <w:top w:w="0" w:type="dxa"/>
            <w:left w:w="108" w:type="dxa"/>
            <w:bottom w:w="0" w:type="dxa"/>
            <w:right w:w="108" w:type="dxa"/>
          </w:tblCellMar>
        </w:tblPrEx>
        <w:trPr>
          <w:trHeight w:val="760" w:hRule="atLeast"/>
        </w:trPr>
        <w:tc>
          <w:tcPr>
            <w:tcW w:w="13154" w:type="dxa"/>
            <w:gridSpan w:val="10"/>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方正小标宋简体" w:hAnsi="方正小标宋简体" w:eastAsia="方正小标宋简体" w:cs="方正小标宋简体"/>
                <w:b w:val="0"/>
                <w:bCs w:val="0"/>
                <w:i w:val="0"/>
                <w:iCs w:val="0"/>
                <w:color w:val="000000"/>
                <w:sz w:val="44"/>
                <w:szCs w:val="44"/>
                <w:u w:val="none"/>
              </w:rPr>
            </w:pPr>
            <w:r>
              <w:rPr>
                <w:rFonts w:hint="default" w:ascii="方正小标宋简体" w:hAnsi="方正小标宋简体" w:eastAsia="方正小标宋简体" w:cs="方正小标宋简体"/>
                <w:b w:val="0"/>
                <w:bCs w:val="0"/>
                <w:i w:val="0"/>
                <w:iCs w:val="0"/>
                <w:color w:val="000000"/>
                <w:kern w:val="0"/>
                <w:sz w:val="44"/>
                <w:szCs w:val="44"/>
                <w:u w:val="none"/>
                <w:lang w:val="en-US" w:eastAsia="zh-CN" w:bidi="ar"/>
              </w:rPr>
              <w:t>垣曲县2021年引进高学历专业技术人才岗位说明表</w:t>
            </w:r>
          </w:p>
        </w:tc>
      </w:tr>
      <w:tr>
        <w:tblPrEx>
          <w:tblCellMar>
            <w:top w:w="0" w:type="dxa"/>
            <w:left w:w="108" w:type="dxa"/>
            <w:bottom w:w="0" w:type="dxa"/>
            <w:right w:w="108" w:type="dxa"/>
          </w:tblCellMar>
        </w:tblPrEx>
        <w:trPr>
          <w:trHeight w:val="720" w:hRule="atLeast"/>
        </w:trPr>
        <w:tc>
          <w:tcPr>
            <w:tcW w:w="1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黑体" w:hAnsi="宋体" w:eastAsia="黑体" w:cs="黑体"/>
                <w:b w:val="0"/>
                <w:bCs w:val="0"/>
                <w:i w:val="0"/>
                <w:iCs w:val="0"/>
                <w:color w:val="000000"/>
                <w:sz w:val="24"/>
                <w:szCs w:val="24"/>
                <w:u w:val="none"/>
              </w:rPr>
            </w:pPr>
            <w:r>
              <w:rPr>
                <w:rFonts w:hint="eastAsia" w:ascii="黑体" w:hAnsi="宋体" w:eastAsia="黑体" w:cs="黑体"/>
                <w:b w:val="0"/>
                <w:bCs w:val="0"/>
                <w:i w:val="0"/>
                <w:iCs w:val="0"/>
                <w:color w:val="000000"/>
                <w:kern w:val="0"/>
                <w:sz w:val="24"/>
                <w:szCs w:val="24"/>
                <w:u w:val="none"/>
                <w:lang w:val="en-US" w:eastAsia="zh-CN" w:bidi="ar"/>
              </w:rPr>
              <w:t>单位名称</w:t>
            </w:r>
          </w:p>
        </w:tc>
        <w:tc>
          <w:tcPr>
            <w:tcW w:w="1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val="0"/>
                <w:bCs w:val="0"/>
                <w:i w:val="0"/>
                <w:iCs w:val="0"/>
                <w:color w:val="000000"/>
                <w:sz w:val="24"/>
                <w:szCs w:val="24"/>
                <w:u w:val="none"/>
              </w:rPr>
            </w:pPr>
            <w:r>
              <w:rPr>
                <w:rFonts w:hint="eastAsia" w:ascii="黑体" w:hAnsi="宋体" w:eastAsia="黑体" w:cs="黑体"/>
                <w:b w:val="0"/>
                <w:bCs w:val="0"/>
                <w:i w:val="0"/>
                <w:iCs w:val="0"/>
                <w:color w:val="000000"/>
                <w:kern w:val="0"/>
                <w:sz w:val="24"/>
                <w:szCs w:val="24"/>
                <w:u w:val="none"/>
                <w:lang w:val="en-US" w:eastAsia="zh-CN" w:bidi="ar"/>
              </w:rPr>
              <w:t>岗位</w:t>
            </w:r>
            <w:r>
              <w:rPr>
                <w:rFonts w:hint="eastAsia" w:ascii="黑体" w:hAnsi="宋体" w:eastAsia="黑体" w:cs="黑体"/>
                <w:b w:val="0"/>
                <w:bCs w:val="0"/>
                <w:i w:val="0"/>
                <w:iCs w:val="0"/>
                <w:color w:val="000000"/>
                <w:kern w:val="0"/>
                <w:sz w:val="24"/>
                <w:szCs w:val="24"/>
                <w:u w:val="none"/>
                <w:lang w:val="en-US" w:eastAsia="zh-CN" w:bidi="ar"/>
              </w:rPr>
              <w:br w:type="textWrapping"/>
            </w:r>
            <w:r>
              <w:rPr>
                <w:rFonts w:hint="eastAsia" w:ascii="黑体" w:hAnsi="宋体" w:eastAsia="黑体" w:cs="黑体"/>
                <w:b w:val="0"/>
                <w:bCs w:val="0"/>
                <w:i w:val="0"/>
                <w:iCs w:val="0"/>
                <w:color w:val="000000"/>
                <w:kern w:val="0"/>
                <w:sz w:val="24"/>
                <w:szCs w:val="24"/>
                <w:u w:val="none"/>
                <w:lang w:val="en-US" w:eastAsia="zh-CN" w:bidi="ar"/>
              </w:rPr>
              <w:t>类别</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val="0"/>
                <w:bCs w:val="0"/>
                <w:i w:val="0"/>
                <w:iCs w:val="0"/>
                <w:color w:val="000000"/>
                <w:sz w:val="24"/>
                <w:szCs w:val="24"/>
                <w:u w:val="none"/>
              </w:rPr>
            </w:pPr>
            <w:r>
              <w:rPr>
                <w:rFonts w:hint="eastAsia" w:ascii="黑体" w:hAnsi="宋体" w:eastAsia="黑体" w:cs="黑体"/>
                <w:b w:val="0"/>
                <w:bCs w:val="0"/>
                <w:i w:val="0"/>
                <w:iCs w:val="0"/>
                <w:color w:val="000000"/>
                <w:kern w:val="0"/>
                <w:sz w:val="24"/>
                <w:szCs w:val="24"/>
                <w:u w:val="none"/>
                <w:lang w:val="en-US" w:eastAsia="zh-CN" w:bidi="ar"/>
              </w:rPr>
              <w:t>学科</w:t>
            </w:r>
          </w:p>
        </w:tc>
        <w:tc>
          <w:tcPr>
            <w:tcW w:w="6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val="0"/>
                <w:bCs w:val="0"/>
                <w:i w:val="0"/>
                <w:iCs w:val="0"/>
                <w:color w:val="000000"/>
                <w:sz w:val="24"/>
                <w:szCs w:val="24"/>
                <w:u w:val="none"/>
              </w:rPr>
            </w:pPr>
            <w:r>
              <w:rPr>
                <w:rFonts w:hint="eastAsia" w:ascii="黑体" w:hAnsi="宋体" w:eastAsia="黑体" w:cs="黑体"/>
                <w:b w:val="0"/>
                <w:bCs w:val="0"/>
                <w:i w:val="0"/>
                <w:iCs w:val="0"/>
                <w:color w:val="000000"/>
                <w:kern w:val="0"/>
                <w:sz w:val="24"/>
                <w:szCs w:val="24"/>
                <w:u w:val="none"/>
                <w:lang w:val="en-US" w:eastAsia="zh-CN" w:bidi="ar"/>
              </w:rPr>
              <w:t>人数</w:t>
            </w:r>
          </w:p>
        </w:tc>
        <w:tc>
          <w:tcPr>
            <w:tcW w:w="9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val="0"/>
                <w:bCs w:val="0"/>
                <w:i w:val="0"/>
                <w:iCs w:val="0"/>
                <w:color w:val="000000"/>
                <w:sz w:val="24"/>
                <w:szCs w:val="24"/>
                <w:u w:val="none"/>
              </w:rPr>
            </w:pPr>
            <w:r>
              <w:rPr>
                <w:rFonts w:hint="eastAsia" w:ascii="黑体" w:hAnsi="宋体" w:eastAsia="黑体" w:cs="黑体"/>
                <w:b w:val="0"/>
                <w:bCs w:val="0"/>
                <w:i w:val="0"/>
                <w:iCs w:val="0"/>
                <w:color w:val="000000"/>
                <w:kern w:val="0"/>
                <w:sz w:val="24"/>
                <w:szCs w:val="24"/>
                <w:u w:val="none"/>
                <w:lang w:val="en-US" w:eastAsia="zh-CN" w:bidi="ar"/>
              </w:rPr>
              <w:t>户籍</w:t>
            </w:r>
          </w:p>
        </w:tc>
        <w:tc>
          <w:tcPr>
            <w:tcW w:w="2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val="0"/>
                <w:bCs w:val="0"/>
                <w:i w:val="0"/>
                <w:iCs w:val="0"/>
                <w:color w:val="000000"/>
                <w:sz w:val="24"/>
                <w:szCs w:val="24"/>
                <w:u w:val="none"/>
              </w:rPr>
            </w:pPr>
            <w:r>
              <w:rPr>
                <w:rFonts w:hint="eastAsia" w:ascii="黑体" w:hAnsi="宋体" w:eastAsia="黑体" w:cs="黑体"/>
                <w:b w:val="0"/>
                <w:bCs w:val="0"/>
                <w:i w:val="0"/>
                <w:iCs w:val="0"/>
                <w:color w:val="000000"/>
                <w:kern w:val="0"/>
                <w:sz w:val="24"/>
                <w:szCs w:val="24"/>
                <w:u w:val="none"/>
                <w:lang w:val="en-US" w:eastAsia="zh-CN" w:bidi="ar"/>
              </w:rPr>
              <w:t>专业要求</w:t>
            </w:r>
          </w:p>
        </w:tc>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val="0"/>
                <w:bCs w:val="0"/>
                <w:i w:val="0"/>
                <w:iCs w:val="0"/>
                <w:color w:val="000000"/>
                <w:sz w:val="24"/>
                <w:szCs w:val="24"/>
                <w:u w:val="none"/>
              </w:rPr>
            </w:pPr>
            <w:r>
              <w:rPr>
                <w:rFonts w:hint="eastAsia" w:ascii="黑体" w:hAnsi="宋体" w:eastAsia="黑体" w:cs="黑体"/>
                <w:b w:val="0"/>
                <w:bCs w:val="0"/>
                <w:i w:val="0"/>
                <w:iCs w:val="0"/>
                <w:color w:val="000000"/>
                <w:kern w:val="0"/>
                <w:sz w:val="24"/>
                <w:szCs w:val="24"/>
                <w:u w:val="none"/>
                <w:lang w:val="en-US" w:eastAsia="zh-CN" w:bidi="ar"/>
              </w:rPr>
              <w:t>教师资格证要求</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val="0"/>
                <w:bCs w:val="0"/>
                <w:i w:val="0"/>
                <w:iCs w:val="0"/>
                <w:color w:val="000000"/>
                <w:sz w:val="24"/>
                <w:szCs w:val="24"/>
                <w:u w:val="none"/>
              </w:rPr>
            </w:pPr>
            <w:r>
              <w:rPr>
                <w:rFonts w:hint="eastAsia" w:ascii="黑体" w:hAnsi="宋体" w:eastAsia="黑体" w:cs="黑体"/>
                <w:b w:val="0"/>
                <w:bCs w:val="0"/>
                <w:i w:val="0"/>
                <w:iCs w:val="0"/>
                <w:color w:val="000000"/>
                <w:kern w:val="0"/>
                <w:sz w:val="24"/>
                <w:szCs w:val="24"/>
                <w:u w:val="none"/>
                <w:lang w:val="en-US" w:eastAsia="zh-CN" w:bidi="ar"/>
              </w:rPr>
              <w:t>年龄</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val="0"/>
                <w:bCs w:val="0"/>
                <w:i w:val="0"/>
                <w:iCs w:val="0"/>
                <w:color w:val="000000"/>
                <w:sz w:val="24"/>
                <w:szCs w:val="24"/>
                <w:u w:val="none"/>
              </w:rPr>
            </w:pPr>
            <w:r>
              <w:rPr>
                <w:rFonts w:hint="eastAsia" w:ascii="黑体" w:hAnsi="宋体" w:eastAsia="黑体" w:cs="黑体"/>
                <w:b w:val="0"/>
                <w:bCs w:val="0"/>
                <w:i w:val="0"/>
                <w:iCs w:val="0"/>
                <w:color w:val="000000"/>
                <w:kern w:val="0"/>
                <w:sz w:val="24"/>
                <w:szCs w:val="24"/>
                <w:u w:val="none"/>
                <w:lang w:val="en-US" w:eastAsia="zh-CN" w:bidi="ar"/>
              </w:rPr>
              <w:t>学  历</w:t>
            </w:r>
          </w:p>
        </w:tc>
        <w:tc>
          <w:tcPr>
            <w:tcW w:w="1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val="0"/>
                <w:bCs w:val="0"/>
                <w:i w:val="0"/>
                <w:iCs w:val="0"/>
                <w:color w:val="000000"/>
                <w:sz w:val="24"/>
                <w:szCs w:val="24"/>
                <w:u w:val="none"/>
              </w:rPr>
            </w:pPr>
            <w:r>
              <w:rPr>
                <w:rFonts w:hint="eastAsia" w:ascii="黑体" w:hAnsi="宋体" w:eastAsia="黑体" w:cs="黑体"/>
                <w:b w:val="0"/>
                <w:bCs w:val="0"/>
                <w:i w:val="0"/>
                <w:iCs w:val="0"/>
                <w:color w:val="000000"/>
                <w:kern w:val="0"/>
                <w:sz w:val="24"/>
                <w:szCs w:val="24"/>
                <w:u w:val="none"/>
                <w:lang w:val="en-US" w:eastAsia="zh-CN" w:bidi="ar"/>
              </w:rPr>
              <w:t>备注</w:t>
            </w:r>
          </w:p>
        </w:tc>
      </w:tr>
      <w:tr>
        <w:tblPrEx>
          <w:tblCellMar>
            <w:top w:w="0" w:type="dxa"/>
            <w:left w:w="108" w:type="dxa"/>
            <w:bottom w:w="0" w:type="dxa"/>
            <w:right w:w="108" w:type="dxa"/>
          </w:tblCellMar>
        </w:tblPrEx>
        <w:trPr>
          <w:trHeight w:val="580" w:hRule="atLeast"/>
        </w:trPr>
        <w:tc>
          <w:tcPr>
            <w:tcW w:w="1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垣曲中学</w:t>
            </w:r>
          </w:p>
        </w:tc>
        <w:tc>
          <w:tcPr>
            <w:tcW w:w="1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专技岗位</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语文</w:t>
            </w:r>
          </w:p>
        </w:tc>
        <w:tc>
          <w:tcPr>
            <w:tcW w:w="6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2</w:t>
            </w:r>
          </w:p>
        </w:tc>
        <w:tc>
          <w:tcPr>
            <w:tcW w:w="9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kern w:val="0"/>
                <w:sz w:val="20"/>
                <w:szCs w:val="20"/>
                <w:u w:val="none"/>
                <w:lang w:val="en-US" w:eastAsia="zh-CN" w:bidi="ar"/>
              </w:rPr>
            </w:pPr>
            <w:r>
              <w:rPr>
                <w:rFonts w:hint="default" w:ascii="仿宋_GB2312" w:hAnsi="宋体" w:eastAsia="仿宋_GB2312" w:cs="仿宋_GB2312"/>
                <w:b w:val="0"/>
                <w:bCs w:val="0"/>
                <w:i w:val="0"/>
                <w:iCs w:val="0"/>
                <w:color w:val="000000"/>
                <w:kern w:val="0"/>
                <w:sz w:val="20"/>
                <w:szCs w:val="20"/>
                <w:u w:val="none"/>
                <w:lang w:val="en-US" w:eastAsia="zh-CN" w:bidi="ar"/>
              </w:rPr>
              <w:t>户籍</w:t>
            </w:r>
          </w:p>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不限</w:t>
            </w:r>
          </w:p>
        </w:tc>
        <w:tc>
          <w:tcPr>
            <w:tcW w:w="203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sz w:val="20"/>
                <w:szCs w:val="20"/>
                <w:u w:val="none"/>
                <w:lang w:val="en-US" w:eastAsia="zh-CN"/>
              </w:rPr>
              <w:t>专业不限</w:t>
            </w:r>
          </w:p>
        </w:tc>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高中语文</w:t>
            </w:r>
          </w:p>
        </w:tc>
        <w:tc>
          <w:tcPr>
            <w:tcW w:w="13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br w:type="textWrapping"/>
            </w:r>
            <w:r>
              <w:rPr>
                <w:rFonts w:hint="default" w:ascii="仿宋_GB2312" w:hAnsi="宋体" w:eastAsia="仿宋_GB2312" w:cs="仿宋_GB2312"/>
                <w:b w:val="0"/>
                <w:bCs w:val="0"/>
                <w:i w:val="0"/>
                <w:iCs w:val="0"/>
                <w:color w:val="000000"/>
                <w:kern w:val="0"/>
                <w:sz w:val="20"/>
                <w:szCs w:val="20"/>
                <w:u w:val="none"/>
                <w:lang w:val="en-US" w:eastAsia="zh-CN" w:bidi="ar"/>
              </w:rPr>
              <w:t>博士研究生：40周岁及以下;</w:t>
            </w:r>
            <w:r>
              <w:rPr>
                <w:rFonts w:hint="default" w:ascii="仿宋_GB2312" w:hAnsi="宋体" w:eastAsia="仿宋_GB2312" w:cs="仿宋_GB2312"/>
                <w:b w:val="0"/>
                <w:bCs w:val="0"/>
                <w:i w:val="0"/>
                <w:iCs w:val="0"/>
                <w:color w:val="000000"/>
                <w:kern w:val="0"/>
                <w:sz w:val="20"/>
                <w:szCs w:val="20"/>
                <w:u w:val="none"/>
                <w:lang w:val="en-US" w:eastAsia="zh-CN" w:bidi="ar"/>
              </w:rPr>
              <w:br w:type="textWrapping"/>
            </w:r>
            <w:r>
              <w:rPr>
                <w:rFonts w:hint="default" w:ascii="仿宋_GB2312" w:hAnsi="宋体" w:eastAsia="仿宋_GB2312" w:cs="仿宋_GB2312"/>
                <w:b w:val="0"/>
                <w:bCs w:val="0"/>
                <w:i w:val="0"/>
                <w:iCs w:val="0"/>
                <w:color w:val="000000"/>
                <w:kern w:val="0"/>
                <w:sz w:val="20"/>
                <w:szCs w:val="20"/>
                <w:u w:val="none"/>
                <w:lang w:val="en-US" w:eastAsia="zh-CN" w:bidi="ar"/>
              </w:rPr>
              <w:t>硕士研究生：35周岁及以下</w:t>
            </w:r>
          </w:p>
        </w:tc>
        <w:tc>
          <w:tcPr>
            <w:tcW w:w="13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硕士研究生及以上学历学位</w:t>
            </w:r>
          </w:p>
        </w:tc>
        <w:tc>
          <w:tcPr>
            <w:tcW w:w="113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_GB2312" w:hAnsi="宋体" w:eastAsia="仿宋_GB2312" w:cs="仿宋_GB2312"/>
                <w:b w:val="0"/>
                <w:bCs w:val="0"/>
                <w:i w:val="0"/>
                <w:iCs w:val="0"/>
                <w:color w:val="000000"/>
                <w:sz w:val="20"/>
                <w:szCs w:val="20"/>
                <w:u w:val="none"/>
              </w:rPr>
            </w:pPr>
          </w:p>
        </w:tc>
      </w:tr>
      <w:tr>
        <w:tblPrEx>
          <w:tblCellMar>
            <w:top w:w="0" w:type="dxa"/>
            <w:left w:w="108" w:type="dxa"/>
            <w:bottom w:w="0" w:type="dxa"/>
            <w:right w:w="108" w:type="dxa"/>
          </w:tblCellMar>
        </w:tblPrEx>
        <w:trPr>
          <w:trHeight w:val="660" w:hRule="atLeast"/>
        </w:trPr>
        <w:tc>
          <w:tcPr>
            <w:tcW w:w="1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垣曲中学</w:t>
            </w:r>
          </w:p>
        </w:tc>
        <w:tc>
          <w:tcPr>
            <w:tcW w:w="1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专技岗位</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物理</w:t>
            </w:r>
          </w:p>
        </w:tc>
        <w:tc>
          <w:tcPr>
            <w:tcW w:w="6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3</w:t>
            </w:r>
          </w:p>
        </w:tc>
        <w:tc>
          <w:tcPr>
            <w:tcW w:w="9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kern w:val="0"/>
                <w:sz w:val="20"/>
                <w:szCs w:val="20"/>
                <w:u w:val="none"/>
                <w:lang w:val="en-US" w:eastAsia="zh-CN" w:bidi="ar"/>
              </w:rPr>
            </w:pPr>
            <w:r>
              <w:rPr>
                <w:rFonts w:hint="default" w:ascii="仿宋_GB2312" w:hAnsi="宋体" w:eastAsia="仿宋_GB2312" w:cs="仿宋_GB2312"/>
                <w:b w:val="0"/>
                <w:bCs w:val="0"/>
                <w:i w:val="0"/>
                <w:iCs w:val="0"/>
                <w:color w:val="000000"/>
                <w:kern w:val="0"/>
                <w:sz w:val="20"/>
                <w:szCs w:val="20"/>
                <w:u w:val="none"/>
                <w:lang w:val="en-US" w:eastAsia="zh-CN" w:bidi="ar"/>
              </w:rPr>
              <w:t>户籍</w:t>
            </w:r>
          </w:p>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不限</w:t>
            </w:r>
          </w:p>
        </w:tc>
        <w:tc>
          <w:tcPr>
            <w:tcW w:w="203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sz w:val="20"/>
                <w:szCs w:val="20"/>
                <w:u w:val="none"/>
                <w:lang w:val="en-US" w:eastAsia="zh-CN"/>
              </w:rPr>
              <w:t>学科教学（物理）(045105)、</w:t>
            </w:r>
            <w:r>
              <w:rPr>
                <w:rFonts w:hint="default" w:ascii="仿宋_GB2312" w:hAnsi="宋体" w:eastAsia="仿宋_GB2312" w:cs="仿宋_GB2312"/>
                <w:b w:val="0"/>
                <w:bCs w:val="0"/>
                <w:i w:val="0"/>
                <w:iCs w:val="0"/>
                <w:color w:val="000000"/>
                <w:sz w:val="20"/>
                <w:szCs w:val="20"/>
                <w:u w:val="none"/>
                <w:lang w:val="en-US" w:eastAsia="zh-CN"/>
              </w:rPr>
              <w:br w:type="textWrapping"/>
            </w:r>
            <w:r>
              <w:rPr>
                <w:rFonts w:hint="default" w:ascii="仿宋_GB2312" w:hAnsi="宋体" w:eastAsia="仿宋_GB2312" w:cs="仿宋_GB2312"/>
                <w:b w:val="0"/>
                <w:bCs w:val="0"/>
                <w:i w:val="0"/>
                <w:iCs w:val="0"/>
                <w:color w:val="000000"/>
                <w:sz w:val="20"/>
                <w:szCs w:val="20"/>
                <w:u w:val="none"/>
                <w:lang w:val="en-US" w:eastAsia="zh-CN"/>
              </w:rPr>
              <w:t>物理学（070200）</w:t>
            </w:r>
          </w:p>
        </w:tc>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高中物理</w:t>
            </w:r>
          </w:p>
        </w:tc>
        <w:tc>
          <w:tcPr>
            <w:tcW w:w="13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_GB2312" w:hAnsi="宋体" w:eastAsia="仿宋_GB2312" w:cs="仿宋_GB2312"/>
                <w:b w:val="0"/>
                <w:bCs w:val="0"/>
                <w:i w:val="0"/>
                <w:iCs w:val="0"/>
                <w:color w:val="000000"/>
                <w:sz w:val="20"/>
                <w:szCs w:val="20"/>
                <w:u w:val="none"/>
              </w:rPr>
            </w:pPr>
          </w:p>
        </w:tc>
        <w:tc>
          <w:tcPr>
            <w:tcW w:w="13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_GB2312" w:hAnsi="宋体" w:eastAsia="仿宋_GB2312" w:cs="仿宋_GB2312"/>
                <w:b w:val="0"/>
                <w:bCs w:val="0"/>
                <w:i w:val="0"/>
                <w:iCs w:val="0"/>
                <w:color w:val="000000"/>
                <w:sz w:val="20"/>
                <w:szCs w:val="20"/>
                <w:u w:val="none"/>
              </w:rPr>
            </w:pPr>
          </w:p>
        </w:tc>
        <w:tc>
          <w:tcPr>
            <w:tcW w:w="1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限应届毕业生</w:t>
            </w:r>
          </w:p>
        </w:tc>
      </w:tr>
      <w:tr>
        <w:tblPrEx>
          <w:tblCellMar>
            <w:top w:w="0" w:type="dxa"/>
            <w:left w:w="108" w:type="dxa"/>
            <w:bottom w:w="0" w:type="dxa"/>
            <w:right w:w="108" w:type="dxa"/>
          </w:tblCellMar>
        </w:tblPrEx>
        <w:trPr>
          <w:trHeight w:val="560" w:hRule="atLeast"/>
        </w:trPr>
        <w:tc>
          <w:tcPr>
            <w:tcW w:w="1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垣曲中学</w:t>
            </w:r>
          </w:p>
        </w:tc>
        <w:tc>
          <w:tcPr>
            <w:tcW w:w="1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专技岗位</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物理</w:t>
            </w:r>
          </w:p>
        </w:tc>
        <w:tc>
          <w:tcPr>
            <w:tcW w:w="6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1</w:t>
            </w:r>
          </w:p>
        </w:tc>
        <w:tc>
          <w:tcPr>
            <w:tcW w:w="9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kern w:val="0"/>
                <w:sz w:val="20"/>
                <w:szCs w:val="20"/>
                <w:u w:val="none"/>
                <w:lang w:val="en-US" w:eastAsia="zh-CN" w:bidi="ar"/>
              </w:rPr>
            </w:pPr>
            <w:r>
              <w:rPr>
                <w:rFonts w:hint="default" w:ascii="仿宋_GB2312" w:hAnsi="宋体" w:eastAsia="仿宋_GB2312" w:cs="仿宋_GB2312"/>
                <w:b w:val="0"/>
                <w:bCs w:val="0"/>
                <w:i w:val="0"/>
                <w:iCs w:val="0"/>
                <w:color w:val="000000"/>
                <w:kern w:val="0"/>
                <w:sz w:val="20"/>
                <w:szCs w:val="20"/>
                <w:u w:val="none"/>
                <w:lang w:val="en-US" w:eastAsia="zh-CN" w:bidi="ar"/>
              </w:rPr>
              <w:t>户籍</w:t>
            </w:r>
          </w:p>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不限</w:t>
            </w:r>
          </w:p>
        </w:tc>
        <w:tc>
          <w:tcPr>
            <w:tcW w:w="203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sz w:val="20"/>
                <w:szCs w:val="20"/>
                <w:u w:val="none"/>
                <w:lang w:val="en-US" w:eastAsia="zh-CN"/>
              </w:rPr>
              <w:t>专业不限</w:t>
            </w:r>
          </w:p>
        </w:tc>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高中物理</w:t>
            </w:r>
          </w:p>
        </w:tc>
        <w:tc>
          <w:tcPr>
            <w:tcW w:w="13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_GB2312" w:hAnsi="宋体" w:eastAsia="仿宋_GB2312" w:cs="仿宋_GB2312"/>
                <w:b w:val="0"/>
                <w:bCs w:val="0"/>
                <w:i w:val="0"/>
                <w:iCs w:val="0"/>
                <w:color w:val="000000"/>
                <w:sz w:val="20"/>
                <w:szCs w:val="20"/>
                <w:u w:val="none"/>
              </w:rPr>
            </w:pPr>
          </w:p>
        </w:tc>
        <w:tc>
          <w:tcPr>
            <w:tcW w:w="13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_GB2312" w:hAnsi="宋体" w:eastAsia="仿宋_GB2312" w:cs="仿宋_GB2312"/>
                <w:b w:val="0"/>
                <w:bCs w:val="0"/>
                <w:i w:val="0"/>
                <w:iCs w:val="0"/>
                <w:color w:val="000000"/>
                <w:sz w:val="20"/>
                <w:szCs w:val="20"/>
                <w:u w:val="none"/>
              </w:rPr>
            </w:pPr>
          </w:p>
        </w:tc>
        <w:tc>
          <w:tcPr>
            <w:tcW w:w="113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_GB2312" w:hAnsi="宋体" w:eastAsia="仿宋_GB2312" w:cs="仿宋_GB2312"/>
                <w:b w:val="0"/>
                <w:bCs w:val="0"/>
                <w:i w:val="0"/>
                <w:iCs w:val="0"/>
                <w:color w:val="000000"/>
                <w:sz w:val="20"/>
                <w:szCs w:val="20"/>
                <w:u w:val="none"/>
              </w:rPr>
            </w:pPr>
          </w:p>
        </w:tc>
      </w:tr>
      <w:tr>
        <w:tblPrEx>
          <w:tblCellMar>
            <w:top w:w="0" w:type="dxa"/>
            <w:left w:w="108" w:type="dxa"/>
            <w:bottom w:w="0" w:type="dxa"/>
            <w:right w:w="108" w:type="dxa"/>
          </w:tblCellMar>
        </w:tblPrEx>
        <w:trPr>
          <w:trHeight w:val="680" w:hRule="atLeast"/>
        </w:trPr>
        <w:tc>
          <w:tcPr>
            <w:tcW w:w="1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垣曲中学</w:t>
            </w:r>
          </w:p>
        </w:tc>
        <w:tc>
          <w:tcPr>
            <w:tcW w:w="1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专技岗位</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化学</w:t>
            </w:r>
          </w:p>
        </w:tc>
        <w:tc>
          <w:tcPr>
            <w:tcW w:w="6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2</w:t>
            </w:r>
          </w:p>
        </w:tc>
        <w:tc>
          <w:tcPr>
            <w:tcW w:w="9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kern w:val="0"/>
                <w:sz w:val="20"/>
                <w:szCs w:val="20"/>
                <w:u w:val="none"/>
                <w:lang w:val="en-US" w:eastAsia="zh-CN" w:bidi="ar"/>
              </w:rPr>
            </w:pPr>
            <w:r>
              <w:rPr>
                <w:rFonts w:hint="default" w:ascii="仿宋_GB2312" w:hAnsi="宋体" w:eastAsia="仿宋_GB2312" w:cs="仿宋_GB2312"/>
                <w:b w:val="0"/>
                <w:bCs w:val="0"/>
                <w:i w:val="0"/>
                <w:iCs w:val="0"/>
                <w:color w:val="000000"/>
                <w:kern w:val="0"/>
                <w:sz w:val="20"/>
                <w:szCs w:val="20"/>
                <w:u w:val="none"/>
                <w:lang w:val="en-US" w:eastAsia="zh-CN" w:bidi="ar"/>
              </w:rPr>
              <w:t>户籍</w:t>
            </w:r>
          </w:p>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不限</w:t>
            </w:r>
          </w:p>
        </w:tc>
        <w:tc>
          <w:tcPr>
            <w:tcW w:w="203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sz w:val="20"/>
                <w:szCs w:val="20"/>
                <w:u w:val="none"/>
                <w:lang w:val="en-US" w:eastAsia="zh-CN"/>
              </w:rPr>
              <w:t xml:space="preserve">学科教学（化学）（045106）    </w:t>
            </w:r>
            <w:r>
              <w:rPr>
                <w:rFonts w:hint="default" w:ascii="仿宋_GB2312" w:hAnsi="宋体" w:eastAsia="仿宋_GB2312" w:cs="仿宋_GB2312"/>
                <w:b w:val="0"/>
                <w:bCs w:val="0"/>
                <w:i w:val="0"/>
                <w:iCs w:val="0"/>
                <w:color w:val="000000"/>
                <w:sz w:val="20"/>
                <w:szCs w:val="20"/>
                <w:u w:val="none"/>
                <w:lang w:val="en-US" w:eastAsia="zh-CN"/>
              </w:rPr>
              <w:br w:type="textWrapping"/>
            </w:r>
            <w:r>
              <w:rPr>
                <w:rFonts w:hint="default" w:ascii="仿宋_GB2312" w:hAnsi="宋体" w:eastAsia="仿宋_GB2312" w:cs="仿宋_GB2312"/>
                <w:b w:val="0"/>
                <w:bCs w:val="0"/>
                <w:i w:val="0"/>
                <w:iCs w:val="0"/>
                <w:color w:val="000000"/>
                <w:sz w:val="20"/>
                <w:szCs w:val="20"/>
                <w:u w:val="none"/>
                <w:lang w:val="en-US" w:eastAsia="zh-CN"/>
              </w:rPr>
              <w:t xml:space="preserve"> 化学（070300）</w:t>
            </w:r>
          </w:p>
        </w:tc>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高中化学</w:t>
            </w:r>
          </w:p>
        </w:tc>
        <w:tc>
          <w:tcPr>
            <w:tcW w:w="13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_GB2312" w:hAnsi="宋体" w:eastAsia="仿宋_GB2312" w:cs="仿宋_GB2312"/>
                <w:b w:val="0"/>
                <w:bCs w:val="0"/>
                <w:i w:val="0"/>
                <w:iCs w:val="0"/>
                <w:color w:val="000000"/>
                <w:sz w:val="20"/>
                <w:szCs w:val="20"/>
                <w:u w:val="none"/>
              </w:rPr>
            </w:pPr>
          </w:p>
        </w:tc>
        <w:tc>
          <w:tcPr>
            <w:tcW w:w="13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_GB2312" w:hAnsi="宋体" w:eastAsia="仿宋_GB2312" w:cs="仿宋_GB2312"/>
                <w:b w:val="0"/>
                <w:bCs w:val="0"/>
                <w:i w:val="0"/>
                <w:iCs w:val="0"/>
                <w:color w:val="000000"/>
                <w:sz w:val="20"/>
                <w:szCs w:val="20"/>
                <w:u w:val="none"/>
              </w:rPr>
            </w:pPr>
          </w:p>
        </w:tc>
        <w:tc>
          <w:tcPr>
            <w:tcW w:w="1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限应届毕业生</w:t>
            </w:r>
          </w:p>
        </w:tc>
      </w:tr>
      <w:tr>
        <w:tblPrEx>
          <w:tblCellMar>
            <w:top w:w="0" w:type="dxa"/>
            <w:left w:w="108" w:type="dxa"/>
            <w:bottom w:w="0" w:type="dxa"/>
            <w:right w:w="108" w:type="dxa"/>
          </w:tblCellMar>
        </w:tblPrEx>
        <w:trPr>
          <w:trHeight w:val="460" w:hRule="atLeast"/>
        </w:trPr>
        <w:tc>
          <w:tcPr>
            <w:tcW w:w="1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垣曲中学</w:t>
            </w:r>
          </w:p>
        </w:tc>
        <w:tc>
          <w:tcPr>
            <w:tcW w:w="1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专技岗位</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化学</w:t>
            </w:r>
          </w:p>
        </w:tc>
        <w:tc>
          <w:tcPr>
            <w:tcW w:w="6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1</w:t>
            </w:r>
          </w:p>
        </w:tc>
        <w:tc>
          <w:tcPr>
            <w:tcW w:w="9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kern w:val="0"/>
                <w:sz w:val="20"/>
                <w:szCs w:val="20"/>
                <w:u w:val="none"/>
                <w:lang w:val="en-US" w:eastAsia="zh-CN" w:bidi="ar"/>
              </w:rPr>
            </w:pPr>
            <w:r>
              <w:rPr>
                <w:rFonts w:hint="default" w:ascii="仿宋_GB2312" w:hAnsi="宋体" w:eastAsia="仿宋_GB2312" w:cs="仿宋_GB2312"/>
                <w:b w:val="0"/>
                <w:bCs w:val="0"/>
                <w:i w:val="0"/>
                <w:iCs w:val="0"/>
                <w:color w:val="000000"/>
                <w:kern w:val="0"/>
                <w:sz w:val="20"/>
                <w:szCs w:val="20"/>
                <w:u w:val="none"/>
                <w:lang w:val="en-US" w:eastAsia="zh-CN" w:bidi="ar"/>
              </w:rPr>
              <w:t>户籍</w:t>
            </w:r>
          </w:p>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不限</w:t>
            </w:r>
          </w:p>
        </w:tc>
        <w:tc>
          <w:tcPr>
            <w:tcW w:w="203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sz w:val="20"/>
                <w:szCs w:val="20"/>
                <w:u w:val="none"/>
                <w:lang w:val="en-US" w:eastAsia="zh-CN"/>
              </w:rPr>
              <w:t>专业不限</w:t>
            </w:r>
          </w:p>
        </w:tc>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高中化学</w:t>
            </w:r>
          </w:p>
        </w:tc>
        <w:tc>
          <w:tcPr>
            <w:tcW w:w="13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_GB2312" w:hAnsi="宋体" w:eastAsia="仿宋_GB2312" w:cs="仿宋_GB2312"/>
                <w:b w:val="0"/>
                <w:bCs w:val="0"/>
                <w:i w:val="0"/>
                <w:iCs w:val="0"/>
                <w:color w:val="000000"/>
                <w:sz w:val="20"/>
                <w:szCs w:val="20"/>
                <w:u w:val="none"/>
              </w:rPr>
            </w:pPr>
          </w:p>
        </w:tc>
        <w:tc>
          <w:tcPr>
            <w:tcW w:w="13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_GB2312" w:hAnsi="宋体" w:eastAsia="仿宋_GB2312" w:cs="仿宋_GB2312"/>
                <w:b w:val="0"/>
                <w:bCs w:val="0"/>
                <w:i w:val="0"/>
                <w:iCs w:val="0"/>
                <w:color w:val="000000"/>
                <w:sz w:val="20"/>
                <w:szCs w:val="20"/>
                <w:u w:val="none"/>
              </w:rPr>
            </w:pPr>
          </w:p>
        </w:tc>
        <w:tc>
          <w:tcPr>
            <w:tcW w:w="113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_GB2312" w:hAnsi="宋体" w:eastAsia="仿宋_GB2312" w:cs="仿宋_GB2312"/>
                <w:b w:val="0"/>
                <w:bCs w:val="0"/>
                <w:i w:val="0"/>
                <w:iCs w:val="0"/>
                <w:color w:val="000000"/>
                <w:sz w:val="20"/>
                <w:szCs w:val="20"/>
                <w:u w:val="none"/>
              </w:rPr>
            </w:pPr>
          </w:p>
        </w:tc>
      </w:tr>
      <w:tr>
        <w:tblPrEx>
          <w:tblCellMar>
            <w:top w:w="0" w:type="dxa"/>
            <w:left w:w="108" w:type="dxa"/>
            <w:bottom w:w="0" w:type="dxa"/>
            <w:right w:w="108" w:type="dxa"/>
          </w:tblCellMar>
        </w:tblPrEx>
        <w:trPr>
          <w:trHeight w:val="560" w:hRule="atLeast"/>
        </w:trPr>
        <w:tc>
          <w:tcPr>
            <w:tcW w:w="1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垣曲县中条中学</w:t>
            </w:r>
          </w:p>
        </w:tc>
        <w:tc>
          <w:tcPr>
            <w:tcW w:w="1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专技岗位</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语文</w:t>
            </w:r>
          </w:p>
        </w:tc>
        <w:tc>
          <w:tcPr>
            <w:tcW w:w="6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1</w:t>
            </w:r>
          </w:p>
        </w:tc>
        <w:tc>
          <w:tcPr>
            <w:tcW w:w="9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kern w:val="0"/>
                <w:sz w:val="20"/>
                <w:szCs w:val="20"/>
                <w:u w:val="none"/>
                <w:lang w:val="en-US" w:eastAsia="zh-CN" w:bidi="ar"/>
              </w:rPr>
            </w:pPr>
            <w:r>
              <w:rPr>
                <w:rFonts w:hint="default" w:ascii="仿宋_GB2312" w:hAnsi="宋体" w:eastAsia="仿宋_GB2312" w:cs="仿宋_GB2312"/>
                <w:b w:val="0"/>
                <w:bCs w:val="0"/>
                <w:i w:val="0"/>
                <w:iCs w:val="0"/>
                <w:color w:val="000000"/>
                <w:kern w:val="0"/>
                <w:sz w:val="20"/>
                <w:szCs w:val="20"/>
                <w:u w:val="none"/>
                <w:lang w:val="en-US" w:eastAsia="zh-CN" w:bidi="ar"/>
              </w:rPr>
              <w:t>户籍</w:t>
            </w:r>
          </w:p>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不限</w:t>
            </w:r>
          </w:p>
        </w:tc>
        <w:tc>
          <w:tcPr>
            <w:tcW w:w="203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sz w:val="20"/>
                <w:szCs w:val="20"/>
                <w:u w:val="none"/>
                <w:lang w:val="en-US" w:eastAsia="zh-CN"/>
              </w:rPr>
              <w:t>学科教学（语文）（045103）</w:t>
            </w:r>
          </w:p>
        </w:tc>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高中语文</w:t>
            </w:r>
          </w:p>
        </w:tc>
        <w:tc>
          <w:tcPr>
            <w:tcW w:w="13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_GB2312" w:hAnsi="宋体" w:eastAsia="仿宋_GB2312" w:cs="仿宋_GB2312"/>
                <w:b w:val="0"/>
                <w:bCs w:val="0"/>
                <w:i w:val="0"/>
                <w:iCs w:val="0"/>
                <w:color w:val="000000"/>
                <w:sz w:val="20"/>
                <w:szCs w:val="20"/>
                <w:u w:val="none"/>
              </w:rPr>
            </w:pPr>
          </w:p>
        </w:tc>
        <w:tc>
          <w:tcPr>
            <w:tcW w:w="13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_GB2312" w:hAnsi="宋体" w:eastAsia="仿宋_GB2312" w:cs="仿宋_GB2312"/>
                <w:b w:val="0"/>
                <w:bCs w:val="0"/>
                <w:i w:val="0"/>
                <w:iCs w:val="0"/>
                <w:color w:val="000000"/>
                <w:sz w:val="20"/>
                <w:szCs w:val="20"/>
                <w:u w:val="none"/>
              </w:rPr>
            </w:pPr>
          </w:p>
        </w:tc>
        <w:tc>
          <w:tcPr>
            <w:tcW w:w="1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限应届毕业生</w:t>
            </w:r>
          </w:p>
        </w:tc>
      </w:tr>
      <w:tr>
        <w:tblPrEx>
          <w:tblCellMar>
            <w:top w:w="0" w:type="dxa"/>
            <w:left w:w="108" w:type="dxa"/>
            <w:bottom w:w="0" w:type="dxa"/>
            <w:right w:w="108" w:type="dxa"/>
          </w:tblCellMar>
        </w:tblPrEx>
        <w:trPr>
          <w:trHeight w:val="600" w:hRule="atLeast"/>
        </w:trPr>
        <w:tc>
          <w:tcPr>
            <w:tcW w:w="1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垣曲县中条中学</w:t>
            </w:r>
          </w:p>
        </w:tc>
        <w:tc>
          <w:tcPr>
            <w:tcW w:w="1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专技岗位</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英语</w:t>
            </w:r>
          </w:p>
        </w:tc>
        <w:tc>
          <w:tcPr>
            <w:tcW w:w="6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3</w:t>
            </w:r>
          </w:p>
        </w:tc>
        <w:tc>
          <w:tcPr>
            <w:tcW w:w="9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kern w:val="0"/>
                <w:sz w:val="20"/>
                <w:szCs w:val="20"/>
                <w:u w:val="none"/>
                <w:lang w:val="en-US" w:eastAsia="zh-CN" w:bidi="ar"/>
              </w:rPr>
            </w:pPr>
            <w:r>
              <w:rPr>
                <w:rFonts w:hint="default" w:ascii="仿宋_GB2312" w:hAnsi="宋体" w:eastAsia="仿宋_GB2312" w:cs="仿宋_GB2312"/>
                <w:b w:val="0"/>
                <w:bCs w:val="0"/>
                <w:i w:val="0"/>
                <w:iCs w:val="0"/>
                <w:color w:val="000000"/>
                <w:kern w:val="0"/>
                <w:sz w:val="20"/>
                <w:szCs w:val="20"/>
                <w:u w:val="none"/>
                <w:lang w:val="en-US" w:eastAsia="zh-CN" w:bidi="ar"/>
              </w:rPr>
              <w:t>户籍</w:t>
            </w:r>
          </w:p>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不限</w:t>
            </w:r>
          </w:p>
        </w:tc>
        <w:tc>
          <w:tcPr>
            <w:tcW w:w="203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sz w:val="20"/>
                <w:szCs w:val="20"/>
                <w:u w:val="none"/>
                <w:lang w:val="en-US" w:eastAsia="zh-CN"/>
              </w:rPr>
              <w:t>专业不限</w:t>
            </w:r>
          </w:p>
        </w:tc>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高中英语</w:t>
            </w:r>
          </w:p>
        </w:tc>
        <w:tc>
          <w:tcPr>
            <w:tcW w:w="13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_GB2312" w:hAnsi="宋体" w:eastAsia="仿宋_GB2312" w:cs="仿宋_GB2312"/>
                <w:b w:val="0"/>
                <w:bCs w:val="0"/>
                <w:i w:val="0"/>
                <w:iCs w:val="0"/>
                <w:color w:val="000000"/>
                <w:sz w:val="20"/>
                <w:szCs w:val="20"/>
                <w:u w:val="none"/>
              </w:rPr>
            </w:pPr>
          </w:p>
        </w:tc>
        <w:tc>
          <w:tcPr>
            <w:tcW w:w="13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_GB2312" w:hAnsi="宋体" w:eastAsia="仿宋_GB2312" w:cs="仿宋_GB2312"/>
                <w:b w:val="0"/>
                <w:bCs w:val="0"/>
                <w:i w:val="0"/>
                <w:iCs w:val="0"/>
                <w:color w:val="000000"/>
                <w:sz w:val="20"/>
                <w:szCs w:val="20"/>
                <w:u w:val="none"/>
              </w:rPr>
            </w:pPr>
          </w:p>
        </w:tc>
        <w:tc>
          <w:tcPr>
            <w:tcW w:w="113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_GB2312" w:hAnsi="宋体" w:eastAsia="仿宋_GB2312" w:cs="仿宋_GB2312"/>
                <w:b w:val="0"/>
                <w:bCs w:val="0"/>
                <w:i w:val="0"/>
                <w:iCs w:val="0"/>
                <w:color w:val="000000"/>
                <w:sz w:val="20"/>
                <w:szCs w:val="20"/>
                <w:u w:val="none"/>
              </w:rPr>
            </w:pPr>
          </w:p>
        </w:tc>
      </w:tr>
      <w:tr>
        <w:tblPrEx>
          <w:tblCellMar>
            <w:top w:w="0" w:type="dxa"/>
            <w:left w:w="108" w:type="dxa"/>
            <w:bottom w:w="0" w:type="dxa"/>
            <w:right w:w="108" w:type="dxa"/>
          </w:tblCellMar>
        </w:tblPrEx>
        <w:trPr>
          <w:trHeight w:val="700" w:hRule="atLeast"/>
        </w:trPr>
        <w:tc>
          <w:tcPr>
            <w:tcW w:w="1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垣曲县中条中学</w:t>
            </w:r>
          </w:p>
        </w:tc>
        <w:tc>
          <w:tcPr>
            <w:tcW w:w="1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专技岗位</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物理</w:t>
            </w:r>
          </w:p>
        </w:tc>
        <w:tc>
          <w:tcPr>
            <w:tcW w:w="6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1</w:t>
            </w:r>
          </w:p>
        </w:tc>
        <w:tc>
          <w:tcPr>
            <w:tcW w:w="9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kern w:val="0"/>
                <w:sz w:val="20"/>
                <w:szCs w:val="20"/>
                <w:u w:val="none"/>
                <w:lang w:val="en-US" w:eastAsia="zh-CN" w:bidi="ar"/>
              </w:rPr>
            </w:pPr>
            <w:r>
              <w:rPr>
                <w:rFonts w:hint="default" w:ascii="仿宋_GB2312" w:hAnsi="宋体" w:eastAsia="仿宋_GB2312" w:cs="仿宋_GB2312"/>
                <w:b w:val="0"/>
                <w:bCs w:val="0"/>
                <w:i w:val="0"/>
                <w:iCs w:val="0"/>
                <w:color w:val="000000"/>
                <w:kern w:val="0"/>
                <w:sz w:val="20"/>
                <w:szCs w:val="20"/>
                <w:u w:val="none"/>
                <w:lang w:val="en-US" w:eastAsia="zh-CN" w:bidi="ar"/>
              </w:rPr>
              <w:t>垣曲</w:t>
            </w:r>
          </w:p>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户籍</w:t>
            </w:r>
          </w:p>
        </w:tc>
        <w:tc>
          <w:tcPr>
            <w:tcW w:w="203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sz w:val="20"/>
                <w:szCs w:val="20"/>
                <w:u w:val="none"/>
                <w:lang w:val="en-US" w:eastAsia="zh-CN"/>
              </w:rPr>
              <w:t>学科教学（物理）(045105)、</w:t>
            </w:r>
            <w:r>
              <w:rPr>
                <w:rFonts w:hint="default" w:ascii="仿宋_GB2312" w:hAnsi="宋体" w:eastAsia="仿宋_GB2312" w:cs="仿宋_GB2312"/>
                <w:b w:val="0"/>
                <w:bCs w:val="0"/>
                <w:i w:val="0"/>
                <w:iCs w:val="0"/>
                <w:color w:val="000000"/>
                <w:sz w:val="20"/>
                <w:szCs w:val="20"/>
                <w:u w:val="none"/>
                <w:lang w:val="en-US" w:eastAsia="zh-CN"/>
              </w:rPr>
              <w:br w:type="textWrapping"/>
            </w:r>
            <w:r>
              <w:rPr>
                <w:rFonts w:hint="default" w:ascii="仿宋_GB2312" w:hAnsi="宋体" w:eastAsia="仿宋_GB2312" w:cs="仿宋_GB2312"/>
                <w:b w:val="0"/>
                <w:bCs w:val="0"/>
                <w:i w:val="0"/>
                <w:iCs w:val="0"/>
                <w:color w:val="000000"/>
                <w:sz w:val="20"/>
                <w:szCs w:val="20"/>
                <w:u w:val="none"/>
                <w:lang w:val="en-US" w:eastAsia="zh-CN"/>
              </w:rPr>
              <w:t>物理学（070200）</w:t>
            </w:r>
          </w:p>
        </w:tc>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高中物理</w:t>
            </w:r>
          </w:p>
        </w:tc>
        <w:tc>
          <w:tcPr>
            <w:tcW w:w="13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_GB2312" w:hAnsi="宋体" w:eastAsia="仿宋_GB2312" w:cs="仿宋_GB2312"/>
                <w:b w:val="0"/>
                <w:bCs w:val="0"/>
                <w:i w:val="0"/>
                <w:iCs w:val="0"/>
                <w:color w:val="000000"/>
                <w:sz w:val="20"/>
                <w:szCs w:val="20"/>
                <w:u w:val="none"/>
              </w:rPr>
            </w:pPr>
          </w:p>
        </w:tc>
        <w:tc>
          <w:tcPr>
            <w:tcW w:w="13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_GB2312" w:hAnsi="宋体" w:eastAsia="仿宋_GB2312" w:cs="仿宋_GB2312"/>
                <w:b w:val="0"/>
                <w:bCs w:val="0"/>
                <w:i w:val="0"/>
                <w:iCs w:val="0"/>
                <w:color w:val="000000"/>
                <w:sz w:val="20"/>
                <w:szCs w:val="20"/>
                <w:u w:val="none"/>
              </w:rPr>
            </w:pPr>
          </w:p>
        </w:tc>
        <w:tc>
          <w:tcPr>
            <w:tcW w:w="1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限应届毕业生</w:t>
            </w:r>
          </w:p>
        </w:tc>
      </w:tr>
      <w:tr>
        <w:tblPrEx>
          <w:tblCellMar>
            <w:top w:w="0" w:type="dxa"/>
            <w:left w:w="108" w:type="dxa"/>
            <w:bottom w:w="0" w:type="dxa"/>
            <w:right w:w="108" w:type="dxa"/>
          </w:tblCellMar>
        </w:tblPrEx>
        <w:trPr>
          <w:trHeight w:val="640" w:hRule="atLeast"/>
        </w:trPr>
        <w:tc>
          <w:tcPr>
            <w:tcW w:w="1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垣曲县中条中学</w:t>
            </w:r>
          </w:p>
        </w:tc>
        <w:tc>
          <w:tcPr>
            <w:tcW w:w="1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专技岗位</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化学</w:t>
            </w:r>
          </w:p>
        </w:tc>
        <w:tc>
          <w:tcPr>
            <w:tcW w:w="6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2</w:t>
            </w:r>
          </w:p>
        </w:tc>
        <w:tc>
          <w:tcPr>
            <w:tcW w:w="9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kern w:val="0"/>
                <w:sz w:val="20"/>
                <w:szCs w:val="20"/>
                <w:u w:val="none"/>
                <w:lang w:val="en-US" w:eastAsia="zh-CN" w:bidi="ar"/>
              </w:rPr>
            </w:pPr>
            <w:r>
              <w:rPr>
                <w:rFonts w:hint="default" w:ascii="仿宋_GB2312" w:hAnsi="宋体" w:eastAsia="仿宋_GB2312" w:cs="仿宋_GB2312"/>
                <w:b w:val="0"/>
                <w:bCs w:val="0"/>
                <w:i w:val="0"/>
                <w:iCs w:val="0"/>
                <w:color w:val="000000"/>
                <w:kern w:val="0"/>
                <w:sz w:val="20"/>
                <w:szCs w:val="20"/>
                <w:u w:val="none"/>
                <w:lang w:val="en-US" w:eastAsia="zh-CN" w:bidi="ar"/>
              </w:rPr>
              <w:t>户籍</w:t>
            </w:r>
          </w:p>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不限</w:t>
            </w:r>
          </w:p>
        </w:tc>
        <w:tc>
          <w:tcPr>
            <w:tcW w:w="203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 xml:space="preserve">学科教学（化学）（045106）     </w:t>
            </w:r>
            <w:r>
              <w:rPr>
                <w:rFonts w:hint="default" w:ascii="仿宋_GB2312" w:hAnsi="宋体" w:eastAsia="仿宋_GB2312" w:cs="仿宋_GB2312"/>
                <w:b w:val="0"/>
                <w:bCs w:val="0"/>
                <w:i w:val="0"/>
                <w:iCs w:val="0"/>
                <w:color w:val="000000"/>
                <w:kern w:val="0"/>
                <w:sz w:val="20"/>
                <w:szCs w:val="20"/>
                <w:u w:val="none"/>
                <w:lang w:val="en-US" w:eastAsia="zh-CN" w:bidi="ar"/>
              </w:rPr>
              <w:br w:type="textWrapping"/>
            </w:r>
            <w:r>
              <w:rPr>
                <w:rFonts w:hint="default" w:ascii="仿宋_GB2312" w:hAnsi="宋体" w:eastAsia="仿宋_GB2312" w:cs="仿宋_GB2312"/>
                <w:b w:val="0"/>
                <w:bCs w:val="0"/>
                <w:i w:val="0"/>
                <w:iCs w:val="0"/>
                <w:color w:val="000000"/>
                <w:kern w:val="0"/>
                <w:sz w:val="20"/>
                <w:szCs w:val="20"/>
                <w:u w:val="none"/>
                <w:lang w:val="en-US" w:eastAsia="zh-CN" w:bidi="ar"/>
              </w:rPr>
              <w:t xml:space="preserve">  化学（070300）</w:t>
            </w:r>
          </w:p>
        </w:tc>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高中化学</w:t>
            </w:r>
          </w:p>
        </w:tc>
        <w:tc>
          <w:tcPr>
            <w:tcW w:w="13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_GB2312" w:hAnsi="宋体" w:eastAsia="仿宋_GB2312" w:cs="仿宋_GB2312"/>
                <w:b w:val="0"/>
                <w:bCs w:val="0"/>
                <w:i w:val="0"/>
                <w:iCs w:val="0"/>
                <w:color w:val="000000"/>
                <w:sz w:val="20"/>
                <w:szCs w:val="20"/>
                <w:u w:val="none"/>
              </w:rPr>
            </w:pPr>
          </w:p>
        </w:tc>
        <w:tc>
          <w:tcPr>
            <w:tcW w:w="13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_GB2312" w:hAnsi="宋体" w:eastAsia="仿宋_GB2312" w:cs="仿宋_GB2312"/>
                <w:b w:val="0"/>
                <w:bCs w:val="0"/>
                <w:i w:val="0"/>
                <w:iCs w:val="0"/>
                <w:color w:val="000000"/>
                <w:sz w:val="20"/>
                <w:szCs w:val="20"/>
                <w:u w:val="none"/>
              </w:rPr>
            </w:pPr>
          </w:p>
        </w:tc>
        <w:tc>
          <w:tcPr>
            <w:tcW w:w="1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限应届毕业生</w:t>
            </w:r>
          </w:p>
        </w:tc>
      </w:tr>
      <w:tr>
        <w:tblPrEx>
          <w:tblCellMar>
            <w:top w:w="0" w:type="dxa"/>
            <w:left w:w="108" w:type="dxa"/>
            <w:bottom w:w="0" w:type="dxa"/>
            <w:right w:w="108" w:type="dxa"/>
          </w:tblCellMar>
        </w:tblPrEx>
        <w:trPr>
          <w:trHeight w:val="900" w:hRule="atLeast"/>
        </w:trPr>
        <w:tc>
          <w:tcPr>
            <w:tcW w:w="1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垣曲县中条中学</w:t>
            </w:r>
          </w:p>
        </w:tc>
        <w:tc>
          <w:tcPr>
            <w:tcW w:w="1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专技岗位</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政治</w:t>
            </w:r>
          </w:p>
        </w:tc>
        <w:tc>
          <w:tcPr>
            <w:tcW w:w="6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1</w:t>
            </w:r>
          </w:p>
        </w:tc>
        <w:tc>
          <w:tcPr>
            <w:tcW w:w="9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kern w:val="0"/>
                <w:sz w:val="20"/>
                <w:szCs w:val="20"/>
                <w:u w:val="none"/>
                <w:lang w:val="en-US" w:eastAsia="zh-CN" w:bidi="ar"/>
              </w:rPr>
            </w:pPr>
            <w:r>
              <w:rPr>
                <w:rFonts w:hint="default" w:ascii="仿宋_GB2312" w:hAnsi="宋体" w:eastAsia="仿宋_GB2312" w:cs="仿宋_GB2312"/>
                <w:b w:val="0"/>
                <w:bCs w:val="0"/>
                <w:i w:val="0"/>
                <w:iCs w:val="0"/>
                <w:color w:val="000000"/>
                <w:kern w:val="0"/>
                <w:sz w:val="20"/>
                <w:szCs w:val="20"/>
                <w:u w:val="none"/>
                <w:lang w:val="en-US" w:eastAsia="zh-CN" w:bidi="ar"/>
              </w:rPr>
              <w:t>垣曲</w:t>
            </w:r>
          </w:p>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户籍</w:t>
            </w:r>
          </w:p>
        </w:tc>
        <w:tc>
          <w:tcPr>
            <w:tcW w:w="203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学科教学（思政）</w:t>
            </w:r>
            <w:r>
              <w:rPr>
                <w:rFonts w:hint="default" w:ascii="仿宋_GB2312" w:hAnsi="宋体" w:eastAsia="仿宋_GB2312" w:cs="仿宋_GB2312"/>
                <w:b w:val="0"/>
                <w:bCs w:val="0"/>
                <w:i w:val="0"/>
                <w:iCs w:val="0"/>
                <w:color w:val="000000"/>
                <w:kern w:val="0"/>
                <w:sz w:val="20"/>
                <w:szCs w:val="20"/>
                <w:u w:val="none"/>
                <w:lang w:val="en-US" w:eastAsia="zh-CN" w:bidi="ar"/>
              </w:rPr>
              <w:br w:type="textWrapping"/>
            </w:r>
            <w:r>
              <w:rPr>
                <w:rFonts w:hint="default" w:ascii="仿宋_GB2312" w:hAnsi="宋体" w:eastAsia="仿宋_GB2312" w:cs="仿宋_GB2312"/>
                <w:b w:val="0"/>
                <w:bCs w:val="0"/>
                <w:i w:val="0"/>
                <w:iCs w:val="0"/>
                <w:color w:val="000000"/>
                <w:kern w:val="0"/>
                <w:sz w:val="20"/>
                <w:szCs w:val="20"/>
                <w:u w:val="none"/>
                <w:lang w:val="en-US" w:eastAsia="zh-CN" w:bidi="ar"/>
              </w:rPr>
              <w:t>（045102）、马克思主义理论（030500）</w:t>
            </w:r>
          </w:p>
        </w:tc>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高中政治</w:t>
            </w:r>
          </w:p>
        </w:tc>
        <w:tc>
          <w:tcPr>
            <w:tcW w:w="13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_GB2312" w:hAnsi="宋体" w:eastAsia="仿宋_GB2312" w:cs="仿宋_GB2312"/>
                <w:b w:val="0"/>
                <w:bCs w:val="0"/>
                <w:i w:val="0"/>
                <w:iCs w:val="0"/>
                <w:color w:val="000000"/>
                <w:sz w:val="20"/>
                <w:szCs w:val="20"/>
                <w:u w:val="none"/>
              </w:rPr>
            </w:pPr>
          </w:p>
        </w:tc>
        <w:tc>
          <w:tcPr>
            <w:tcW w:w="13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_GB2312" w:hAnsi="宋体" w:eastAsia="仿宋_GB2312" w:cs="仿宋_GB2312"/>
                <w:b w:val="0"/>
                <w:bCs w:val="0"/>
                <w:i w:val="0"/>
                <w:iCs w:val="0"/>
                <w:color w:val="000000"/>
                <w:sz w:val="20"/>
                <w:szCs w:val="20"/>
                <w:u w:val="none"/>
              </w:rPr>
            </w:pPr>
          </w:p>
        </w:tc>
        <w:tc>
          <w:tcPr>
            <w:tcW w:w="1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限应届毕业生</w:t>
            </w:r>
          </w:p>
        </w:tc>
      </w:tr>
      <w:tr>
        <w:tblPrEx>
          <w:tblCellMar>
            <w:top w:w="0" w:type="dxa"/>
            <w:left w:w="108" w:type="dxa"/>
            <w:bottom w:w="0" w:type="dxa"/>
            <w:right w:w="108" w:type="dxa"/>
          </w:tblCellMar>
        </w:tblPrEx>
        <w:trPr>
          <w:trHeight w:val="1000" w:hRule="atLeast"/>
        </w:trPr>
        <w:tc>
          <w:tcPr>
            <w:tcW w:w="1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垣曲县中条中学</w:t>
            </w:r>
          </w:p>
        </w:tc>
        <w:tc>
          <w:tcPr>
            <w:tcW w:w="1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专技岗位</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生物</w:t>
            </w:r>
          </w:p>
        </w:tc>
        <w:tc>
          <w:tcPr>
            <w:tcW w:w="6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2</w:t>
            </w:r>
          </w:p>
        </w:tc>
        <w:tc>
          <w:tcPr>
            <w:tcW w:w="9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kern w:val="0"/>
                <w:sz w:val="20"/>
                <w:szCs w:val="20"/>
                <w:u w:val="none"/>
                <w:lang w:val="en-US" w:eastAsia="zh-CN" w:bidi="ar"/>
              </w:rPr>
            </w:pPr>
            <w:r>
              <w:rPr>
                <w:rFonts w:hint="default" w:ascii="仿宋_GB2312" w:hAnsi="宋体" w:eastAsia="仿宋_GB2312" w:cs="仿宋_GB2312"/>
                <w:b w:val="0"/>
                <w:bCs w:val="0"/>
                <w:i w:val="0"/>
                <w:iCs w:val="0"/>
                <w:color w:val="000000"/>
                <w:kern w:val="0"/>
                <w:sz w:val="20"/>
                <w:szCs w:val="20"/>
                <w:u w:val="none"/>
                <w:lang w:val="en-US" w:eastAsia="zh-CN" w:bidi="ar"/>
              </w:rPr>
              <w:t>户籍</w:t>
            </w:r>
          </w:p>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不限</w:t>
            </w:r>
          </w:p>
        </w:tc>
        <w:tc>
          <w:tcPr>
            <w:tcW w:w="203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学科教学（生物）（045107）、生物学（071000）、生态学（0713L1、071300）、微生物学（071005）</w:t>
            </w:r>
          </w:p>
        </w:tc>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高中生物</w:t>
            </w:r>
          </w:p>
        </w:tc>
        <w:tc>
          <w:tcPr>
            <w:tcW w:w="13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_GB2312" w:hAnsi="宋体" w:eastAsia="仿宋_GB2312" w:cs="仿宋_GB2312"/>
                <w:b w:val="0"/>
                <w:bCs w:val="0"/>
                <w:i w:val="0"/>
                <w:iCs w:val="0"/>
                <w:color w:val="000000"/>
                <w:sz w:val="20"/>
                <w:szCs w:val="20"/>
                <w:u w:val="none"/>
              </w:rPr>
            </w:pPr>
          </w:p>
        </w:tc>
        <w:tc>
          <w:tcPr>
            <w:tcW w:w="13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_GB2312" w:hAnsi="宋体" w:eastAsia="仿宋_GB2312" w:cs="仿宋_GB2312"/>
                <w:b w:val="0"/>
                <w:bCs w:val="0"/>
                <w:i w:val="0"/>
                <w:iCs w:val="0"/>
                <w:color w:val="000000"/>
                <w:sz w:val="20"/>
                <w:szCs w:val="20"/>
                <w:u w:val="none"/>
              </w:rPr>
            </w:pPr>
          </w:p>
        </w:tc>
        <w:tc>
          <w:tcPr>
            <w:tcW w:w="113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_GB2312" w:hAnsi="宋体" w:eastAsia="仿宋_GB2312" w:cs="仿宋_GB2312"/>
                <w:b w:val="0"/>
                <w:bCs w:val="0"/>
                <w:i w:val="0"/>
                <w:iCs w:val="0"/>
                <w:color w:val="000000"/>
                <w:sz w:val="20"/>
                <w:szCs w:val="20"/>
                <w:u w:val="none"/>
              </w:rPr>
            </w:pPr>
          </w:p>
        </w:tc>
      </w:tr>
      <w:tr>
        <w:tblPrEx>
          <w:tblCellMar>
            <w:top w:w="0" w:type="dxa"/>
            <w:left w:w="108" w:type="dxa"/>
            <w:bottom w:w="0" w:type="dxa"/>
            <w:right w:w="108" w:type="dxa"/>
          </w:tblCellMar>
        </w:tblPrEx>
        <w:trPr>
          <w:trHeight w:val="1020" w:hRule="atLeast"/>
        </w:trPr>
        <w:tc>
          <w:tcPr>
            <w:tcW w:w="1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垣曲县中条中学</w:t>
            </w:r>
          </w:p>
        </w:tc>
        <w:tc>
          <w:tcPr>
            <w:tcW w:w="1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专技岗位</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生物</w:t>
            </w:r>
          </w:p>
        </w:tc>
        <w:tc>
          <w:tcPr>
            <w:tcW w:w="6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1</w:t>
            </w:r>
          </w:p>
        </w:tc>
        <w:tc>
          <w:tcPr>
            <w:tcW w:w="9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kern w:val="0"/>
                <w:sz w:val="20"/>
                <w:szCs w:val="20"/>
                <w:u w:val="none"/>
                <w:lang w:val="en-US" w:eastAsia="zh-CN" w:bidi="ar"/>
              </w:rPr>
            </w:pPr>
            <w:r>
              <w:rPr>
                <w:rFonts w:hint="default" w:ascii="仿宋_GB2312" w:hAnsi="宋体" w:eastAsia="仿宋_GB2312" w:cs="仿宋_GB2312"/>
                <w:b w:val="0"/>
                <w:bCs w:val="0"/>
                <w:i w:val="0"/>
                <w:iCs w:val="0"/>
                <w:color w:val="000000"/>
                <w:kern w:val="0"/>
                <w:sz w:val="20"/>
                <w:szCs w:val="20"/>
                <w:u w:val="none"/>
                <w:lang w:val="en-US" w:eastAsia="zh-CN" w:bidi="ar"/>
              </w:rPr>
              <w:t>垣曲</w:t>
            </w:r>
          </w:p>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户籍</w:t>
            </w:r>
          </w:p>
        </w:tc>
        <w:tc>
          <w:tcPr>
            <w:tcW w:w="203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学科教学（生物）（045107）、生物学（071000）、生态学（0713L1、071300）、微生物学（071005）</w:t>
            </w:r>
          </w:p>
        </w:tc>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0"/>
                <w:szCs w:val="20"/>
                <w:u w:val="none"/>
              </w:rPr>
            </w:pPr>
            <w:r>
              <w:rPr>
                <w:rFonts w:hint="default" w:ascii="仿宋_GB2312" w:hAnsi="宋体" w:eastAsia="仿宋_GB2312" w:cs="仿宋_GB2312"/>
                <w:b w:val="0"/>
                <w:bCs w:val="0"/>
                <w:i w:val="0"/>
                <w:iCs w:val="0"/>
                <w:color w:val="000000"/>
                <w:kern w:val="0"/>
                <w:sz w:val="20"/>
                <w:szCs w:val="20"/>
                <w:u w:val="none"/>
                <w:lang w:val="en-US" w:eastAsia="zh-CN" w:bidi="ar"/>
              </w:rPr>
              <w:t>高中生物</w:t>
            </w:r>
          </w:p>
        </w:tc>
        <w:tc>
          <w:tcPr>
            <w:tcW w:w="13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_GB2312" w:hAnsi="宋体" w:eastAsia="仿宋_GB2312" w:cs="仿宋_GB2312"/>
                <w:b w:val="0"/>
                <w:bCs w:val="0"/>
                <w:i w:val="0"/>
                <w:iCs w:val="0"/>
                <w:color w:val="000000"/>
                <w:sz w:val="20"/>
                <w:szCs w:val="20"/>
                <w:u w:val="none"/>
              </w:rPr>
            </w:pPr>
          </w:p>
        </w:tc>
        <w:tc>
          <w:tcPr>
            <w:tcW w:w="13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_GB2312" w:hAnsi="宋体" w:eastAsia="仿宋_GB2312" w:cs="仿宋_GB2312"/>
                <w:b w:val="0"/>
                <w:bCs w:val="0"/>
                <w:i w:val="0"/>
                <w:iCs w:val="0"/>
                <w:color w:val="000000"/>
                <w:sz w:val="20"/>
                <w:szCs w:val="20"/>
                <w:u w:val="none"/>
              </w:rPr>
            </w:pPr>
          </w:p>
        </w:tc>
        <w:tc>
          <w:tcPr>
            <w:tcW w:w="113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_GB2312" w:hAnsi="宋体" w:eastAsia="仿宋_GB2312" w:cs="仿宋_GB2312"/>
                <w:b w:val="0"/>
                <w:bCs w:val="0"/>
                <w:i w:val="0"/>
                <w:iCs w:val="0"/>
                <w:color w:val="000000"/>
                <w:sz w:val="20"/>
                <w:szCs w:val="20"/>
                <w:u w:val="none"/>
              </w:rPr>
            </w:pPr>
          </w:p>
        </w:tc>
      </w:tr>
    </w:tbl>
    <w:p>
      <w:pPr>
        <w:pStyle w:val="2"/>
        <w:rPr>
          <w:rFonts w:hint="eastAsia"/>
          <w:b w:val="0"/>
          <w:bCs w:val="0"/>
          <w:lang w:val="en-US" w:eastAsia="zh-CN"/>
        </w:rPr>
      </w:pPr>
    </w:p>
    <w:p>
      <w:pPr>
        <w:rPr>
          <w:rFonts w:hint="eastAsia"/>
          <w:b w:val="0"/>
          <w:bCs w:val="0"/>
          <w:lang w:val="en-US" w:eastAsia="zh-CN"/>
        </w:rPr>
      </w:pPr>
    </w:p>
    <w:p>
      <w:pPr>
        <w:pStyle w:val="2"/>
        <w:rPr>
          <w:rFonts w:hint="eastAsia"/>
          <w:b w:val="0"/>
          <w:bCs w:val="0"/>
          <w:lang w:val="en-US" w:eastAsia="zh-CN"/>
        </w:rPr>
      </w:pPr>
    </w:p>
    <w:sectPr>
      <w:pgSz w:w="16838" w:h="11906" w:orient="landscape"/>
      <w:pgMar w:top="1587" w:right="2041" w:bottom="1474" w:left="1701"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方正舒体"/>
    <w:panose1 w:val="03000509000000000000"/>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141506"/>
    <w:rsid w:val="01D75B83"/>
    <w:rsid w:val="020A3255"/>
    <w:rsid w:val="030E1BAC"/>
    <w:rsid w:val="045C1D32"/>
    <w:rsid w:val="08546224"/>
    <w:rsid w:val="08832490"/>
    <w:rsid w:val="08C91CE9"/>
    <w:rsid w:val="08EE596B"/>
    <w:rsid w:val="098256AB"/>
    <w:rsid w:val="0A75225E"/>
    <w:rsid w:val="0B153551"/>
    <w:rsid w:val="0BF11725"/>
    <w:rsid w:val="0C1A1BE1"/>
    <w:rsid w:val="0CC547CF"/>
    <w:rsid w:val="0D975FB4"/>
    <w:rsid w:val="0E2F06F2"/>
    <w:rsid w:val="0F3A480B"/>
    <w:rsid w:val="0F8B69BC"/>
    <w:rsid w:val="0FF77DFB"/>
    <w:rsid w:val="11470319"/>
    <w:rsid w:val="11F72C16"/>
    <w:rsid w:val="12024D96"/>
    <w:rsid w:val="12170C0D"/>
    <w:rsid w:val="135A445F"/>
    <w:rsid w:val="14513F5F"/>
    <w:rsid w:val="148A6B56"/>
    <w:rsid w:val="149A48C9"/>
    <w:rsid w:val="15003BA3"/>
    <w:rsid w:val="1522322F"/>
    <w:rsid w:val="15484FED"/>
    <w:rsid w:val="157474B3"/>
    <w:rsid w:val="15F23F95"/>
    <w:rsid w:val="162B1AB4"/>
    <w:rsid w:val="16352525"/>
    <w:rsid w:val="16AE7144"/>
    <w:rsid w:val="170B52F5"/>
    <w:rsid w:val="17163EB8"/>
    <w:rsid w:val="185A46E6"/>
    <w:rsid w:val="187B0DDA"/>
    <w:rsid w:val="18E30A46"/>
    <w:rsid w:val="1983577B"/>
    <w:rsid w:val="19E65FB0"/>
    <w:rsid w:val="1A1D16E4"/>
    <w:rsid w:val="1A314747"/>
    <w:rsid w:val="1A9B6E70"/>
    <w:rsid w:val="1AA96E57"/>
    <w:rsid w:val="1B3C222D"/>
    <w:rsid w:val="1B9D754E"/>
    <w:rsid w:val="1C973B8C"/>
    <w:rsid w:val="1D043496"/>
    <w:rsid w:val="1F20549A"/>
    <w:rsid w:val="1F400C70"/>
    <w:rsid w:val="20313294"/>
    <w:rsid w:val="21151BC1"/>
    <w:rsid w:val="21365C4C"/>
    <w:rsid w:val="21BD4182"/>
    <w:rsid w:val="21DE7A9D"/>
    <w:rsid w:val="23192573"/>
    <w:rsid w:val="23B3424E"/>
    <w:rsid w:val="252017DE"/>
    <w:rsid w:val="255538D3"/>
    <w:rsid w:val="25B11677"/>
    <w:rsid w:val="261F4C19"/>
    <w:rsid w:val="265B58B4"/>
    <w:rsid w:val="26645655"/>
    <w:rsid w:val="27B62F2C"/>
    <w:rsid w:val="286F5411"/>
    <w:rsid w:val="28AE5104"/>
    <w:rsid w:val="29E020B2"/>
    <w:rsid w:val="2A223EBD"/>
    <w:rsid w:val="2AB60464"/>
    <w:rsid w:val="2B021D21"/>
    <w:rsid w:val="2C05195D"/>
    <w:rsid w:val="2C990F49"/>
    <w:rsid w:val="2D2A4B0F"/>
    <w:rsid w:val="2D3439CC"/>
    <w:rsid w:val="2D58106A"/>
    <w:rsid w:val="2E141506"/>
    <w:rsid w:val="2E936AE1"/>
    <w:rsid w:val="2EC652B0"/>
    <w:rsid w:val="2EFA25C6"/>
    <w:rsid w:val="2F534105"/>
    <w:rsid w:val="2F792A46"/>
    <w:rsid w:val="305A248D"/>
    <w:rsid w:val="30FA2C0D"/>
    <w:rsid w:val="31305782"/>
    <w:rsid w:val="3175376A"/>
    <w:rsid w:val="32152CF4"/>
    <w:rsid w:val="3459215A"/>
    <w:rsid w:val="356379D8"/>
    <w:rsid w:val="35963C6A"/>
    <w:rsid w:val="3690245E"/>
    <w:rsid w:val="36FB76A6"/>
    <w:rsid w:val="372A03CB"/>
    <w:rsid w:val="37A37F47"/>
    <w:rsid w:val="380C1F29"/>
    <w:rsid w:val="38B63849"/>
    <w:rsid w:val="39364C9C"/>
    <w:rsid w:val="39B86EC7"/>
    <w:rsid w:val="3C4760CC"/>
    <w:rsid w:val="3C5B7B60"/>
    <w:rsid w:val="3D1C552C"/>
    <w:rsid w:val="3D4B2456"/>
    <w:rsid w:val="3D821272"/>
    <w:rsid w:val="3F55261C"/>
    <w:rsid w:val="3F9E02D3"/>
    <w:rsid w:val="40615812"/>
    <w:rsid w:val="40751BCF"/>
    <w:rsid w:val="410C1865"/>
    <w:rsid w:val="413339AD"/>
    <w:rsid w:val="41383C24"/>
    <w:rsid w:val="413D491C"/>
    <w:rsid w:val="41D626FD"/>
    <w:rsid w:val="43732524"/>
    <w:rsid w:val="43785F70"/>
    <w:rsid w:val="45085518"/>
    <w:rsid w:val="47141282"/>
    <w:rsid w:val="474851D8"/>
    <w:rsid w:val="474F3D4C"/>
    <w:rsid w:val="47A50642"/>
    <w:rsid w:val="47E81794"/>
    <w:rsid w:val="48516D90"/>
    <w:rsid w:val="48F737E4"/>
    <w:rsid w:val="491D5CD6"/>
    <w:rsid w:val="4A0015C3"/>
    <w:rsid w:val="4A460299"/>
    <w:rsid w:val="4AA91A4F"/>
    <w:rsid w:val="4ABA719B"/>
    <w:rsid w:val="4B8C5E14"/>
    <w:rsid w:val="4BAF1A76"/>
    <w:rsid w:val="4C310350"/>
    <w:rsid w:val="4C62745B"/>
    <w:rsid w:val="4E4C6F02"/>
    <w:rsid w:val="4FA77539"/>
    <w:rsid w:val="507426E1"/>
    <w:rsid w:val="50DB3B4C"/>
    <w:rsid w:val="53D60F8E"/>
    <w:rsid w:val="55AF3125"/>
    <w:rsid w:val="58082202"/>
    <w:rsid w:val="581F0731"/>
    <w:rsid w:val="590754BF"/>
    <w:rsid w:val="594303DF"/>
    <w:rsid w:val="5972118F"/>
    <w:rsid w:val="59923DC5"/>
    <w:rsid w:val="59A046D9"/>
    <w:rsid w:val="5ACF142E"/>
    <w:rsid w:val="5ADC46C7"/>
    <w:rsid w:val="5BD65DE6"/>
    <w:rsid w:val="5C7B044D"/>
    <w:rsid w:val="5D9F19A7"/>
    <w:rsid w:val="5E6F5059"/>
    <w:rsid w:val="5E796BC8"/>
    <w:rsid w:val="5F8B77E9"/>
    <w:rsid w:val="601D2346"/>
    <w:rsid w:val="603E1626"/>
    <w:rsid w:val="60E84A17"/>
    <w:rsid w:val="610B6CED"/>
    <w:rsid w:val="61BF5A95"/>
    <w:rsid w:val="61DC08D3"/>
    <w:rsid w:val="62986D37"/>
    <w:rsid w:val="62DE25E9"/>
    <w:rsid w:val="6333228B"/>
    <w:rsid w:val="63447FD8"/>
    <w:rsid w:val="636F682F"/>
    <w:rsid w:val="642D24CB"/>
    <w:rsid w:val="64AE6CA6"/>
    <w:rsid w:val="64BE663B"/>
    <w:rsid w:val="6545375F"/>
    <w:rsid w:val="65466FE2"/>
    <w:rsid w:val="65890F5E"/>
    <w:rsid w:val="67973CD0"/>
    <w:rsid w:val="6822172B"/>
    <w:rsid w:val="683314C6"/>
    <w:rsid w:val="69D6413A"/>
    <w:rsid w:val="6A32684B"/>
    <w:rsid w:val="6AC91FDD"/>
    <w:rsid w:val="6ADB0570"/>
    <w:rsid w:val="6C7D712A"/>
    <w:rsid w:val="6D2A2733"/>
    <w:rsid w:val="6D3951A4"/>
    <w:rsid w:val="6E9249B4"/>
    <w:rsid w:val="6E995FC0"/>
    <w:rsid w:val="6EB42011"/>
    <w:rsid w:val="6EC933E9"/>
    <w:rsid w:val="706B1E8E"/>
    <w:rsid w:val="707101B0"/>
    <w:rsid w:val="709420A8"/>
    <w:rsid w:val="71CC6D62"/>
    <w:rsid w:val="72633AB2"/>
    <w:rsid w:val="727C089F"/>
    <w:rsid w:val="72864D18"/>
    <w:rsid w:val="7289784A"/>
    <w:rsid w:val="72EF25A8"/>
    <w:rsid w:val="739F57AD"/>
    <w:rsid w:val="73BF58CF"/>
    <w:rsid w:val="748C79CE"/>
    <w:rsid w:val="74F377CE"/>
    <w:rsid w:val="75B1003D"/>
    <w:rsid w:val="75EE6976"/>
    <w:rsid w:val="76884DAC"/>
    <w:rsid w:val="76B06FD9"/>
    <w:rsid w:val="7721765E"/>
    <w:rsid w:val="77410BDB"/>
    <w:rsid w:val="783D1A53"/>
    <w:rsid w:val="79BC6988"/>
    <w:rsid w:val="79D432E1"/>
    <w:rsid w:val="7AB71A7E"/>
    <w:rsid w:val="7B107C19"/>
    <w:rsid w:val="7BDB4FEE"/>
    <w:rsid w:val="7C4D2193"/>
    <w:rsid w:val="7D4435B1"/>
    <w:rsid w:val="7ECE20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9"/>
    <w:qFormat/>
    <w:uiPriority w:val="0"/>
    <w:pPr>
      <w:jc w:val="both"/>
      <w:textAlignment w:val="baseline"/>
    </w:pPr>
    <w:rPr>
      <w:rFonts w:ascii="Times New Roman" w:hAnsi="Times New Roman" w:eastAsia="宋体" w:cstheme="minorBidi"/>
      <w:kern w:val="2"/>
      <w:sz w:val="21"/>
      <w:szCs w:val="22"/>
      <w:lang w:val="en-US" w:eastAsia="zh-CN" w:bidi="ar-SA"/>
    </w:rPr>
  </w:style>
  <w:style w:type="paragraph" w:styleId="2">
    <w:name w:val="heading 5"/>
    <w:basedOn w:val="1"/>
    <w:next w:val="1"/>
    <w:qFormat/>
    <w:uiPriority w:val="0"/>
    <w:pPr>
      <w:keepNext/>
      <w:keepLines/>
      <w:spacing w:before="280" w:after="290" w:line="372" w:lineRule="auto"/>
      <w:outlineLvl w:val="4"/>
    </w:pPr>
    <w:rPr>
      <w:b/>
      <w:bCs/>
      <w:sz w:val="28"/>
      <w:szCs w:val="28"/>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Autospacing="1" w:afterAutospacing="1"/>
      <w:jc w:val="left"/>
    </w:pPr>
    <w:rPr>
      <w:kern w:val="0"/>
      <w:sz w:val="24"/>
    </w:rPr>
  </w:style>
  <w:style w:type="character" w:styleId="8">
    <w:name w:val="Hyperlink"/>
    <w:basedOn w:val="9"/>
    <w:link w:val="1"/>
    <w:qFormat/>
    <w:uiPriority w:val="0"/>
    <w:rPr>
      <w:color w:val="0000FF"/>
      <w:u w:val="single"/>
    </w:rPr>
  </w:style>
  <w:style w:type="character" w:customStyle="1" w:styleId="9">
    <w:name w:val="NormalCharacter"/>
    <w:link w:val="1"/>
    <w:qFormat/>
    <w:uiPriority w:val="0"/>
    <w:rPr>
      <w:rFonts w:ascii="Times New Roman" w:hAnsi="Times New Roman" w:eastAsia="宋体" w:cstheme="minorBidi"/>
      <w:kern w:val="2"/>
      <w:sz w:val="21"/>
      <w:szCs w:val="22"/>
      <w:lang w:val="en-US" w:eastAsia="zh-CN" w:bidi="ar-SA"/>
    </w:rPr>
  </w:style>
  <w:style w:type="paragraph" w:customStyle="1" w:styleId="10">
    <w:name w:val="BodyText1I2"/>
    <w:basedOn w:val="11"/>
    <w:next w:val="1"/>
    <w:qFormat/>
    <w:uiPriority w:val="0"/>
    <w:pPr>
      <w:ind w:firstLine="420" w:firstLineChars="200"/>
    </w:pPr>
  </w:style>
  <w:style w:type="paragraph" w:customStyle="1" w:styleId="11">
    <w:name w:val="BodyTextIndent"/>
    <w:basedOn w:val="1"/>
    <w:qFormat/>
    <w:uiPriority w:val="0"/>
    <w:pPr>
      <w:spacing w:after="120"/>
      <w:ind w:left="420" w:leftChars="200"/>
      <w:textAlignment w:val="baseline"/>
    </w:pPr>
  </w:style>
  <w:style w:type="paragraph" w:customStyle="1" w:styleId="12">
    <w:name w:val="Heading1"/>
    <w:basedOn w:val="1"/>
    <w:next w:val="1"/>
    <w:qFormat/>
    <w:uiPriority w:val="0"/>
    <w:pPr>
      <w:spacing w:before="100" w:beforeAutospacing="1" w:after="100" w:afterAutospacing="1"/>
      <w:jc w:val="left"/>
      <w:textAlignment w:val="baseline"/>
    </w:pPr>
    <w:rPr>
      <w:rFonts w:ascii="宋体" w:hAnsi="宋体" w:eastAsia="宋体"/>
      <w:b/>
      <w:kern w:val="44"/>
      <w:sz w:val="48"/>
      <w:szCs w:val="48"/>
      <w:lang w:val="en-US" w:eastAsia="zh-CN" w:bidi="ar-SA"/>
    </w:rPr>
  </w:style>
  <w:style w:type="paragraph" w:customStyle="1" w:styleId="13">
    <w:name w:val="HtmlNormal"/>
    <w:basedOn w:val="1"/>
    <w:qFormat/>
    <w:uiPriority w:val="0"/>
    <w:pPr>
      <w:spacing w:before="100" w:beforeAutospacing="1" w:after="100" w:afterAutospacing="1"/>
      <w:jc w:val="left"/>
      <w:textAlignment w:val="baseline"/>
    </w:pPr>
    <w:rPr>
      <w:rFonts w:ascii="Calibri" w:hAnsi="Calibri" w:eastAsia="宋体"/>
      <w:kern w:val="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2021-04-27T04:03:00Z</dcterms:created>
  <dc:creator>仙女</dc:creator>
  <cp:lastModifiedBy>。</cp:lastModifiedBy>
  <cp:lastPrinted>2021-08-30T10:25:00Z</cp:lastPrinted>
  <dcterms:modified xsi:type="dcterms:W3CDTF">2021-08-31T10:29:42Z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476439EC921C41B28383D0ADD3D1A498</vt:lpwstr>
  </property>
</Properties>
</file>