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06"/>
        <w:gridCol w:w="314"/>
        <w:gridCol w:w="313"/>
        <w:gridCol w:w="982"/>
        <w:gridCol w:w="627"/>
        <w:gridCol w:w="2430"/>
        <w:gridCol w:w="691"/>
        <w:gridCol w:w="350"/>
        <w:gridCol w:w="120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籍贯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学历学位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现户口所在地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是否是全日制高校学历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家庭详细住址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报考学段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是否有从教经历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（原服务学校）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是否取得教师资格证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（学段、学科）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本人联系电话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手机：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座机：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其他联系方式（父母或亲友姓名、单位电话）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（从高中或初中开始连续填写至今）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以上均为真实信息，若有虚假、遗漏或错误，责任自负。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                                     应聘人员（签名）：                       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报名资格初审意见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审查人（签名）：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          年   月   日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报名资格复审意见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复核人（签名）：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12"/>
                <w:sz w:val="19"/>
                <w:szCs w:val="19"/>
                <w:bdr w:val="none" w:color="auto" w:sz="0" w:space="0"/>
              </w:rPr>
              <w:t>           年   月   日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DB6A56"/>
    <w:rsid w:val="08DB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2021-09-02T10:19:00Z</dcterms:created>
  <dc:creator>J</dc:creator>
  <cp:lastModifiedBy>J</cp:lastModifiedBy>
  <dcterms:modified xsi:type="dcterms:W3CDTF">2021-09-02T10:19:34Z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18BBBC70607D4A0D9AA76DC29564D753</vt:lpwstr>
  </property>
</Properties>
</file>