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15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1428"/>
        <w:gridCol w:w="1418"/>
        <w:gridCol w:w="582"/>
        <w:gridCol w:w="1233"/>
        <w:gridCol w:w="1887"/>
        <w:gridCol w:w="18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91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附件1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  <w:jc w:val="center"/>
        </w:trPr>
        <w:tc>
          <w:tcPr>
            <w:tcW w:w="915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新港（物流）工业园区2021年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eastAsia="zh-CN"/>
              </w:rPr>
              <w:t>第三批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公开招聘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</w:rPr>
              <w:t>区聘教师岗位信息表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7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岗位识别码</w:t>
            </w:r>
          </w:p>
        </w:tc>
        <w:tc>
          <w:tcPr>
            <w:tcW w:w="14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4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5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49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7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资格证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eastAsia="zh-CN"/>
              </w:rPr>
              <w:t>范围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  <w:jc w:val="center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新港园区小学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小学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语文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教师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专科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；本科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及以上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小学及以上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教师资格证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面向社会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  <w:jc w:val="center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02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新港园区小学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全日制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专科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；本科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及以上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小学及以上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</w:rPr>
              <w:t>教师资格证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面向社会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" w:hRule="atLeast"/>
          <w:jc w:val="center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03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新港园区小学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三年内取得教师</w:t>
            </w:r>
          </w:p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资格证，截止日期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2023年12月31日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面向园区实名制代课教师及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开·铁区移交的区聘教师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新港园区小学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专科及以上</w:t>
            </w:r>
          </w:p>
        </w:tc>
        <w:tc>
          <w:tcPr>
            <w:tcW w:w="1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三年内取得教师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eastAsia="zh-CN"/>
              </w:rPr>
              <w:t>资格证，截止日期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highlight w:val="none"/>
                <w:lang w:val="en-US" w:eastAsia="zh-CN"/>
              </w:rPr>
              <w:t>2023年12月31日</w:t>
            </w:r>
          </w:p>
        </w:tc>
        <w:tc>
          <w:tcPr>
            <w:tcW w:w="184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eastAsia="zh-CN"/>
              </w:rPr>
              <w:t>面向园区实名制代课教师及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开·铁区移交的区聘教师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C5639"/>
    <w:rsid w:val="5E0C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2021-10-08T00:49:00Z</dcterms:created>
  <dc:creator>阿阿柯</dc:creator>
  <cp:lastModifiedBy>阿阿柯</cp:lastModifiedBy>
  <dcterms:modified xsi:type="dcterms:W3CDTF">2021-10-08T00:52:09Z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210498D530C8444C99DECE648687B01A</vt:lpwstr>
  </property>
</Properties>
</file>