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left="0" w:right="0" w:firstLine="2580" w:firstLineChars="584"/>
        <w:jc w:val="both"/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fill="FFFFFF"/>
          <w:lang w:val="en-US" w:eastAsia="zh-CN" w:bidi="ar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  <w:shd w:val="clear" w:fill="FFFFFF"/>
          <w:lang w:val="en-US" w:eastAsia="zh-CN" w:bidi="ar"/>
        </w:rPr>
        <w:t>疫情防控要求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left="0" w:right="0" w:firstLine="60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fill="FFFFFF"/>
          <w:lang w:val="en-US" w:eastAsia="zh-CN" w:bidi="ar"/>
        </w:rPr>
        <w:t>1.考生要严格遵守辽宁省、葫芦岛市疫情防控最新要求，面试当天要采取合适的出行方式前往考点。进入考点时应现场出示“辽事通健康码”、“国务院通行大数据行程码”、48小时内核酸检测阴性证明，并主动配合工作人员接受体温检测，体温检测确认正常的（低于37.3℃)方可进入考点参加考试。如发现体温异常（≥37.3℃),需现场进行体温复测。入场时体温复测仍异常（≥37.3℃)、有干咳等呼吸道症状、“辽事通健康码”或“国务院通行大数据行程码”非绿码者，要经考点主考综合研判,具备参考条件方可参加考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left="0" w:right="0" w:firstLine="60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fill="FFFFFF"/>
          <w:lang w:val="en-US" w:eastAsia="zh-CN" w:bidi="ar"/>
        </w:rPr>
        <w:t>2.考前14天内有国内疫情中高风险地区所在城市旅居史或有国（境）外旅居史的考生，不得参加考试。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left="0" w:right="0" w:firstLine="60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fill="FFFFFF"/>
          <w:lang w:val="en-US" w:eastAsia="zh-CN" w:bidi="ar"/>
        </w:rPr>
        <w:t>3.仍在隔离治疗期的新冠肺炎确诊病例、疑似病例或无症状感染者，集中隔离期未满以及因疫情防控需要被隔离考生，不得参加考试。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60" w:lineRule="auto"/>
        <w:ind w:left="0" w:right="0" w:firstLine="600"/>
        <w:jc w:val="left"/>
      </w:pP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fill="FFFFFF"/>
          <w:lang w:val="en-US" w:eastAsia="zh-CN" w:bidi="ar"/>
        </w:rPr>
        <w:t>4.考生要自备符合防疫要求的一次性医用口罩，除身份确认和面试考核时需摘除口罩以外，应全程佩戴做好个人防护。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napToGrid w:val="0"/>
        <w:spacing w:before="0" w:beforeAutospacing="0" w:after="0" w:afterAutospacing="0" w:line="540" w:lineRule="atLeast"/>
        <w:ind w:left="0" w:right="0" w:firstLine="600"/>
        <w:jc w:val="left"/>
        <w:rPr>
          <w:rStyle w:val="4"/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Style w:val="4"/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shd w:val="clear" w:fill="FFFFFF"/>
          <w:lang w:val="en-US" w:eastAsia="zh-CN" w:bidi="ar"/>
        </w:rPr>
        <w:t>5.考生要认真阅读本公告防疫要求，凡隐瞒或谎报旅居史、接触史、健康状况等疫情防控重点信息，不配合工作人员进行防疫检测、询问、排查、送诊等造成严重后果的，将按照疫情防控相关规定严肃处理。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napToGrid w:val="0"/>
        <w:spacing w:before="0" w:beforeAutospacing="0" w:after="0" w:afterAutospacing="0" w:line="540" w:lineRule="atLeast"/>
        <w:ind w:left="0" w:right="0" w:firstLine="600"/>
        <w:jc w:val="left"/>
        <w:rPr>
          <w:rStyle w:val="4"/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napToGrid w:val="0"/>
        <w:spacing w:before="0" w:beforeAutospacing="0" w:after="0" w:afterAutospacing="0" w:line="540" w:lineRule="atLeast"/>
        <w:ind w:left="0" w:right="0" w:firstLine="600"/>
        <w:jc w:val="left"/>
        <w:rPr>
          <w:rStyle w:val="4"/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Style w:val="4"/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shd w:val="clear" w:fill="FFFFFF"/>
          <w:lang w:val="en-US" w:eastAsia="zh-CN" w:bidi="ar"/>
        </w:rPr>
        <w:t xml:space="preserve">                 建昌县公开招聘教师工作领导小组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napToGrid w:val="0"/>
        <w:spacing w:before="0" w:beforeAutospacing="0" w:after="0" w:afterAutospacing="0" w:line="540" w:lineRule="atLeast"/>
        <w:ind w:left="0" w:right="0" w:firstLine="600"/>
        <w:jc w:val="left"/>
        <w:rPr>
          <w:rStyle w:val="4"/>
          <w:rFonts w:hint="default" w:ascii="宋体" w:hAnsi="宋体" w:eastAsia="宋体" w:cs="宋体"/>
          <w:i w:val="0"/>
          <w:iCs w:val="0"/>
          <w:color w:val="00000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Style w:val="4"/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shd w:val="clear" w:fill="FFFFFF"/>
          <w:lang w:val="en-US" w:eastAsia="zh-CN" w:bidi="ar"/>
        </w:rPr>
        <w:t xml:space="preserve">                       2021年10月28日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F97BC9"/>
    <w:rsid w:val="02F97BC9"/>
    <w:rsid w:val="5D2B06B6"/>
    <w:rsid w:val="78F83D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3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2021-10-26T04:19:00Z</dcterms:created>
  <dc:creator>安</dc:creator>
  <cp:lastModifiedBy>J</cp:lastModifiedBy>
  <dcterms:modified xsi:type="dcterms:W3CDTF">2021-10-28T07:31:22Z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EDCA2FD6C93042CBA4B39E90C9B89C24</vt:lpwstr>
  </property>
</Properties>
</file>