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29C8F" w14:textId="77777777" w:rsidR="00F836BF" w:rsidRDefault="00F836BF">
      <w:pPr>
        <w:spacing w:after="312"/>
        <w:ind w:firstLine="420"/>
      </w:pPr>
      <w:r>
        <w:t>附件</w:t>
      </w:r>
      <w:r>
        <w:t>1 </w:t>
      </w:r>
    </w:p>
    <w:p w14:paraId="4EB9F4E9" w14:textId="3CB9FF80" w:rsidR="00F836BF" w:rsidRPr="00F836BF" w:rsidRDefault="00F836BF" w:rsidP="00F836BF">
      <w:pPr>
        <w:pStyle w:val="aa"/>
        <w:spacing w:after="312"/>
        <w:ind w:firstLine="602"/>
        <w:jc w:val="center"/>
        <w:rPr>
          <w:rStyle w:val="a9"/>
          <w:sz w:val="30"/>
          <w:szCs w:val="30"/>
        </w:rPr>
      </w:pPr>
      <w:r w:rsidRPr="00F836BF">
        <w:rPr>
          <w:rStyle w:val="a9"/>
          <w:sz w:val="30"/>
          <w:szCs w:val="30"/>
        </w:rPr>
        <w:t>河北省中小学教师资格考试（面试）疫情防控工作公告</w:t>
      </w:r>
    </w:p>
    <w:p w14:paraId="2E232315" w14:textId="77777777" w:rsidR="00B3170E" w:rsidRDefault="00F836BF" w:rsidP="0084407E">
      <w:pPr>
        <w:spacing w:after="312"/>
        <w:ind w:firstLine="420"/>
      </w:pPr>
      <w:r>
        <w:t>2021</w:t>
      </w:r>
      <w:r>
        <w:t>年下半年中小学教师资格考试面试将于</w:t>
      </w:r>
      <w:r>
        <w:t>2022</w:t>
      </w:r>
      <w:r>
        <w:t>年</w:t>
      </w:r>
      <w:r>
        <w:t>1</w:t>
      </w:r>
      <w:r>
        <w:t>月</w:t>
      </w:r>
      <w:r>
        <w:t>8</w:t>
      </w:r>
      <w:r>
        <w:t>日</w:t>
      </w:r>
      <w:r>
        <w:t>-11</w:t>
      </w:r>
      <w:r>
        <w:t>日举行。根据国家卫生健康委办公厅、教育部办公厅印发的高等学校、中小学和托幼机构秋季学期新冠肺炎疫情防控技术方案（第四版）精神，结合我省当前疫情防控形势，现将考生入场防疫要求通知如下：</w:t>
      </w:r>
    </w:p>
    <w:p w14:paraId="02393942" w14:textId="77777777" w:rsidR="00B3170E" w:rsidRDefault="00F836BF" w:rsidP="0084407E">
      <w:pPr>
        <w:spacing w:after="312"/>
        <w:ind w:firstLine="420"/>
      </w:pPr>
      <w:r>
        <w:t>一、考生需提前</w:t>
      </w:r>
      <w:proofErr w:type="gramStart"/>
      <w:r>
        <w:t>通过微信搜索</w:t>
      </w:r>
      <w:proofErr w:type="gramEnd"/>
      <w:r>
        <w:t>“</w:t>
      </w:r>
      <w:r>
        <w:t>冀时办</w:t>
      </w:r>
      <w:r>
        <w:t>”</w:t>
      </w:r>
      <w:r>
        <w:t>下载</w:t>
      </w:r>
      <w:r>
        <w:t>“</w:t>
      </w:r>
      <w:r>
        <w:t>河北健康码</w:t>
      </w:r>
      <w:r>
        <w:t>”</w:t>
      </w:r>
      <w:r>
        <w:t>，如实填写个人信息，保持健康</w:t>
      </w:r>
      <w:proofErr w:type="gramStart"/>
      <w:r>
        <w:t>码绿码</w:t>
      </w:r>
      <w:proofErr w:type="gramEnd"/>
      <w:r>
        <w:t>状态。</w:t>
      </w:r>
    </w:p>
    <w:p w14:paraId="14674B9A" w14:textId="59CC006D" w:rsidR="00B3170E" w:rsidRDefault="00F836BF" w:rsidP="0084407E">
      <w:pPr>
        <w:spacing w:after="312"/>
        <w:ind w:firstLine="420"/>
      </w:pPr>
      <w:r>
        <w:t>二、考生要注意科学防疫，自公告之日起，无必要不出省，少外出；外出佩戴口罩，保持社交距离；勤洗手，常通风，</w:t>
      </w:r>
      <w:proofErr w:type="gramStart"/>
      <w:r>
        <w:t>不</w:t>
      </w:r>
      <w:proofErr w:type="gramEnd"/>
      <w:r>
        <w:t>扎堆，不聚会，合理饮食。不接触有省外旅行居住史、境外人员接触史的人员。</w:t>
      </w:r>
    </w:p>
    <w:p w14:paraId="4F58AB7D" w14:textId="77777777" w:rsidR="00B3170E" w:rsidRDefault="00F836BF" w:rsidP="0084407E">
      <w:pPr>
        <w:spacing w:after="312"/>
        <w:ind w:firstLine="420"/>
      </w:pPr>
      <w:r>
        <w:t>三、所有考生考试入场需要出示有效期内的身份证件、准考证、</w:t>
      </w:r>
      <w:proofErr w:type="gramStart"/>
      <w:r>
        <w:t>“</w:t>
      </w:r>
      <w:r>
        <w:t>河北健康码</w:t>
      </w:r>
      <w:r>
        <w:t>”</w:t>
      </w:r>
      <w:r>
        <w:t>绿码和</w:t>
      </w:r>
      <w:proofErr w:type="gramEnd"/>
      <w:r>
        <w:t>行程码，并提交一份本人签字的《考生健康情况自我承诺书》（见附件</w:t>
      </w:r>
      <w:r>
        <w:t>2</w:t>
      </w:r>
      <w:r>
        <w:t>）。</w:t>
      </w:r>
    </w:p>
    <w:p w14:paraId="2F462CAB" w14:textId="77777777" w:rsidR="00B3170E" w:rsidRDefault="00F836BF" w:rsidP="0084407E">
      <w:pPr>
        <w:spacing w:after="312"/>
        <w:ind w:firstLine="420"/>
      </w:pPr>
      <w:r>
        <w:t>四、考试当日考生应提前</w:t>
      </w:r>
      <w:r>
        <w:t>60</w:t>
      </w:r>
      <w:r>
        <w:t>分钟到达考点，按考点安排验证入场。所有考生进入考点，须佩戴一次性医用口罩或医用外科口罩、体温低于</w:t>
      </w:r>
      <w:r>
        <w:t>37.3℃</w:t>
      </w:r>
      <w:r>
        <w:t>。考生通过检测通道时，应保持人员间隔大于</w:t>
      </w:r>
      <w:r>
        <w:t>1</w:t>
      </w:r>
      <w:r>
        <w:t>米，有序接受体温测量及入场安检。新冠肺炎确诊病例、无症状感染者、疑似患者、确诊病例密切接触者，或治愈未超过一个月的病例、不能排除感染可能的发热患者，不得参加本次考试。</w:t>
      </w:r>
    </w:p>
    <w:p w14:paraId="00DAC6C6" w14:textId="640858DE" w:rsidR="00B3170E" w:rsidRDefault="00F836BF" w:rsidP="0084407E">
      <w:pPr>
        <w:spacing w:after="312"/>
        <w:ind w:firstLine="420"/>
      </w:pPr>
      <w:r>
        <w:t>五、考生进入考点后，要注意保持社交距离，</w:t>
      </w:r>
      <w:proofErr w:type="gramStart"/>
      <w:r>
        <w:t>不</w:t>
      </w:r>
      <w:proofErr w:type="gramEnd"/>
      <w:r>
        <w:t>扎堆、</w:t>
      </w:r>
      <w:proofErr w:type="gramStart"/>
      <w:r>
        <w:t>不</w:t>
      </w:r>
      <w:proofErr w:type="gramEnd"/>
      <w:r>
        <w:t>驻留，有序进入考场参加考试；考试结束后，按考点要求有序离场。</w:t>
      </w:r>
    </w:p>
    <w:p w14:paraId="6DDBB9DE" w14:textId="77777777" w:rsidR="00B3170E" w:rsidRDefault="00F836BF" w:rsidP="0084407E">
      <w:pPr>
        <w:spacing w:after="312"/>
        <w:ind w:firstLine="420"/>
      </w:pPr>
      <w:r>
        <w:t>六、考试期间监考人员进行身份核查时，考生须取下口罩主动配合检查。考试过程中出现发热、咳嗽等呼吸道症状者，应及时向监考人员报告，经现场医疗卫生专业人员评估后，综合</w:t>
      </w:r>
      <w:proofErr w:type="gramStart"/>
      <w:r>
        <w:t>研</w:t>
      </w:r>
      <w:proofErr w:type="gramEnd"/>
      <w:r>
        <w:t>判是否具备参加考试条件，并按疫情防控工作要求进行处置。</w:t>
      </w:r>
    </w:p>
    <w:p w14:paraId="544DEA12" w14:textId="77777777" w:rsidR="00B3170E" w:rsidRDefault="00F836BF" w:rsidP="0084407E">
      <w:pPr>
        <w:spacing w:after="312"/>
        <w:ind w:firstLine="420"/>
      </w:pPr>
      <w:r>
        <w:t>七、考生要对自身健康状况负责，对于刻意隐瞒病情或者</w:t>
      </w:r>
      <w:proofErr w:type="gramStart"/>
      <w:r>
        <w:t>不</w:t>
      </w:r>
      <w:proofErr w:type="gramEnd"/>
      <w:r>
        <w:t>如实报告发热史、旅行史和接触史的考生，以及在考试期间疫情防控工作中拒不配合的考生，将按照《治安管理处罚法》《传染病防治法》和《关于依法惩治妨害新型冠状病毒感染肺炎疫情防控违法犯罪的意见》等法律法规予以处理。</w:t>
      </w:r>
    </w:p>
    <w:p w14:paraId="6629001F" w14:textId="21765956" w:rsidR="009118A9" w:rsidRDefault="00F836BF" w:rsidP="0084407E">
      <w:pPr>
        <w:spacing w:after="312"/>
        <w:ind w:firstLine="420"/>
      </w:pPr>
      <w:r>
        <w:t>因本次考试报考人数较多，为保障考试顺利进行，按照教育部有关规定，中小学教师资格考试考务工作统一使用教育部考试中心平台，由平台考</w:t>
      </w:r>
      <w:proofErr w:type="gramStart"/>
      <w:r>
        <w:t>务</w:t>
      </w:r>
      <w:proofErr w:type="gramEnd"/>
      <w:r>
        <w:t>系统为考生在考区内随机分配考</w:t>
      </w:r>
      <w:r>
        <w:lastRenderedPageBreak/>
        <w:t>场。提醒考生要在规定时间内及时打印准考证，了解考点地址、考试通道入口位置及考场安排，提前熟悉考点环境，安排好食宿及行程，避免因雨雾天气、道路交通维修或其他不可预测的原因影响正常考试。</w:t>
      </w:r>
    </w:p>
    <w:sectPr w:rsidR="009118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B501E" w14:textId="77777777" w:rsidR="00DF39C6" w:rsidRDefault="00DF39C6" w:rsidP="00F836BF">
      <w:pPr>
        <w:spacing w:after="240" w:line="240" w:lineRule="auto"/>
        <w:ind w:firstLine="420"/>
      </w:pPr>
      <w:r>
        <w:separator/>
      </w:r>
    </w:p>
  </w:endnote>
  <w:endnote w:type="continuationSeparator" w:id="0">
    <w:p w14:paraId="5F0B6DF0" w14:textId="77777777" w:rsidR="00DF39C6" w:rsidRDefault="00DF39C6" w:rsidP="00F836BF">
      <w:pPr>
        <w:spacing w:after="24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C4488" w14:textId="77777777" w:rsidR="00F836BF" w:rsidRDefault="00F836BF">
    <w:pPr>
      <w:pStyle w:val="a7"/>
      <w:spacing w:after="24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9BE7B" w14:textId="77777777" w:rsidR="00F836BF" w:rsidRDefault="00F836BF">
    <w:pPr>
      <w:pStyle w:val="a7"/>
      <w:spacing w:after="24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314FD" w14:textId="77777777" w:rsidR="00F836BF" w:rsidRDefault="00F836BF">
    <w:pPr>
      <w:pStyle w:val="a7"/>
      <w:spacing w:after="24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FD916" w14:textId="77777777" w:rsidR="00DF39C6" w:rsidRDefault="00DF39C6" w:rsidP="00F836BF">
      <w:pPr>
        <w:spacing w:after="240" w:line="240" w:lineRule="auto"/>
        <w:ind w:firstLine="420"/>
      </w:pPr>
      <w:r>
        <w:separator/>
      </w:r>
    </w:p>
  </w:footnote>
  <w:footnote w:type="continuationSeparator" w:id="0">
    <w:p w14:paraId="70C4F26D" w14:textId="77777777" w:rsidR="00DF39C6" w:rsidRDefault="00DF39C6" w:rsidP="00F836BF">
      <w:pPr>
        <w:spacing w:after="24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BF165" w14:textId="77777777" w:rsidR="00F836BF" w:rsidRDefault="00F836BF">
    <w:pPr>
      <w:pStyle w:val="a5"/>
      <w:spacing w:after="24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25241" w14:textId="77777777" w:rsidR="00F836BF" w:rsidRDefault="00F836BF">
    <w:pPr>
      <w:pStyle w:val="a5"/>
      <w:spacing w:after="24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A61B6" w14:textId="77777777" w:rsidR="00F836BF" w:rsidRDefault="00F836BF">
    <w:pPr>
      <w:pStyle w:val="a5"/>
      <w:spacing w:after="24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F2"/>
    <w:rsid w:val="00065692"/>
    <w:rsid w:val="000706BB"/>
    <w:rsid w:val="00087126"/>
    <w:rsid w:val="001B48C2"/>
    <w:rsid w:val="002B6765"/>
    <w:rsid w:val="003D2F01"/>
    <w:rsid w:val="003F7F41"/>
    <w:rsid w:val="004D05D5"/>
    <w:rsid w:val="00780A90"/>
    <w:rsid w:val="00792AEC"/>
    <w:rsid w:val="0084407E"/>
    <w:rsid w:val="009B4AEC"/>
    <w:rsid w:val="00B23446"/>
    <w:rsid w:val="00B3170E"/>
    <w:rsid w:val="00B93CD1"/>
    <w:rsid w:val="00D979EE"/>
    <w:rsid w:val="00DF39C6"/>
    <w:rsid w:val="00F504F2"/>
    <w:rsid w:val="00F836BF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AFE6C"/>
  <w15:chartTrackingRefBased/>
  <w15:docId w15:val="{6CCB9BC1-AE60-432F-8C0D-ED28A143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after="100" w:line="276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126"/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F836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836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87126"/>
    <w:pPr>
      <w:keepNext/>
      <w:keepLines/>
      <w:jc w:val="center"/>
      <w:outlineLvl w:val="2"/>
    </w:pPr>
    <w:rPr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836B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2AE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792AEC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087126"/>
    <w:rPr>
      <w:rFonts w:eastAsia="宋体"/>
      <w:b/>
      <w:bCs/>
      <w:sz w:val="30"/>
      <w:szCs w:val="32"/>
    </w:rPr>
  </w:style>
  <w:style w:type="paragraph" w:styleId="a5">
    <w:name w:val="header"/>
    <w:basedOn w:val="a"/>
    <w:link w:val="a6"/>
    <w:uiPriority w:val="99"/>
    <w:unhideWhenUsed/>
    <w:rsid w:val="00F8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836BF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836B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836BF"/>
    <w:rPr>
      <w:rFonts w:eastAsia="宋体"/>
      <w:sz w:val="18"/>
      <w:szCs w:val="18"/>
    </w:rPr>
  </w:style>
  <w:style w:type="character" w:styleId="a9">
    <w:name w:val="Strong"/>
    <w:basedOn w:val="a0"/>
    <w:uiPriority w:val="22"/>
    <w:qFormat/>
    <w:rsid w:val="00F836BF"/>
    <w:rPr>
      <w:b/>
      <w:bCs/>
    </w:rPr>
  </w:style>
  <w:style w:type="character" w:customStyle="1" w:styleId="20">
    <w:name w:val="标题 2 字符"/>
    <w:basedOn w:val="a0"/>
    <w:link w:val="2"/>
    <w:uiPriority w:val="9"/>
    <w:rsid w:val="00F836B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F836B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a">
    <w:name w:val="No Spacing"/>
    <w:uiPriority w:val="1"/>
    <w:qFormat/>
    <w:rsid w:val="00F836BF"/>
    <w:pPr>
      <w:spacing w:after="0" w:line="240" w:lineRule="auto"/>
    </w:pPr>
    <w:rPr>
      <w:rFonts w:eastAsia="宋体"/>
    </w:rPr>
  </w:style>
  <w:style w:type="character" w:customStyle="1" w:styleId="10">
    <w:name w:val="标题 1 字符"/>
    <w:basedOn w:val="a0"/>
    <w:link w:val="1"/>
    <w:uiPriority w:val="9"/>
    <w:rsid w:val="00F836BF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嘉悦</dc:creator>
  <cp:keywords/>
  <dc:description/>
  <cp:lastModifiedBy>马 嘉悦</cp:lastModifiedBy>
  <cp:revision>4</cp:revision>
  <dcterms:created xsi:type="dcterms:W3CDTF">2021-12-16T02:08:00Z</dcterms:created>
  <dcterms:modified xsi:type="dcterms:W3CDTF">2021-12-16T02:10:00Z</dcterms:modified>
</cp:coreProperties>
</file>