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jc w:val="left"/>
        <w:rPr>
          <w:rFonts w:ascii="仿宋" w:hAnsi="仿宋" w:eastAsia="仿宋" w:cs="仿宋_GB2312"/>
          <w:color w:val="000000"/>
          <w:kern w:val="0"/>
          <w:sz w:val="28"/>
          <w:szCs w:val="28"/>
          <w:shd w:val="clear" w:color="auto" w:fill="FFFFFF"/>
        </w:rPr>
      </w:pPr>
      <w:r>
        <w:rPr>
          <w:rFonts w:hint="eastAsia" w:ascii="仿宋" w:hAnsi="仿宋" w:eastAsia="仿宋" w:cs="仿宋_GB2312"/>
          <w:color w:val="000000"/>
          <w:kern w:val="0"/>
          <w:sz w:val="28"/>
          <w:szCs w:val="28"/>
          <w:shd w:val="clear" w:color="auto" w:fill="FFFFFF"/>
        </w:rPr>
        <w:t>附件2：</w:t>
      </w:r>
    </w:p>
    <w:p>
      <w:pPr>
        <w:widowControl/>
        <w:shd w:val="clear" w:color="auto" w:fill="FFFFFF"/>
        <w:spacing w:line="360" w:lineRule="auto"/>
        <w:jc w:val="center"/>
        <w:rPr>
          <w:rFonts w:hint="eastAsia" w:ascii="方正小标宋简体" w:eastAsia="方正小标宋简体"/>
          <w:color w:val="000000"/>
          <w:kern w:val="0"/>
          <w:sz w:val="36"/>
          <w:szCs w:val="36"/>
          <w:shd w:val="clear" w:color="auto" w:fill="FFFFFF"/>
        </w:rPr>
      </w:pPr>
      <w:r>
        <w:rPr>
          <w:rFonts w:hint="eastAsia" w:ascii="方正小标宋简体" w:eastAsia="方正小标宋简体"/>
          <w:color w:val="000000"/>
          <w:kern w:val="0"/>
          <w:sz w:val="36"/>
          <w:szCs w:val="36"/>
          <w:shd w:val="clear" w:color="auto" w:fill="FFFFFF"/>
        </w:rPr>
        <w:t>2021年郴州市苏仙区第二次公开招聘教师</w:t>
      </w:r>
    </w:p>
    <w:p>
      <w:pPr>
        <w:widowControl/>
        <w:shd w:val="clear" w:color="auto" w:fill="FFFFFF"/>
        <w:spacing w:line="360" w:lineRule="auto"/>
        <w:jc w:val="center"/>
        <w:rPr>
          <w:rFonts w:hint="eastAsia" w:ascii="方正小标宋简体" w:eastAsia="方正小标宋简体"/>
          <w:color w:val="000000"/>
          <w:kern w:val="0"/>
          <w:sz w:val="36"/>
          <w:szCs w:val="36"/>
          <w:shd w:val="clear" w:color="auto" w:fill="FFFFFF"/>
        </w:rPr>
      </w:pPr>
      <w:r>
        <w:rPr>
          <w:rFonts w:hint="eastAsia" w:ascii="方正小标宋简体" w:eastAsia="方正小标宋简体"/>
          <w:color w:val="000000"/>
          <w:kern w:val="0"/>
          <w:sz w:val="36"/>
          <w:szCs w:val="36"/>
          <w:shd w:val="clear" w:color="auto" w:fill="FFFFFF"/>
        </w:rPr>
        <w:t>面试新冠肺炎疫情防控告知书</w:t>
      </w:r>
    </w:p>
    <w:p>
      <w:pPr>
        <w:widowControl/>
        <w:shd w:val="clear" w:color="auto" w:fill="FFFFFF"/>
        <w:spacing w:line="360" w:lineRule="auto"/>
        <w:ind w:firstLine="560" w:firstLineChars="200"/>
        <w:rPr>
          <w:rFonts w:hint="eastAsia" w:ascii="方正小标宋简体" w:eastAsia="方正小标宋简体"/>
          <w:color w:val="000000"/>
          <w:kern w:val="0"/>
          <w:sz w:val="28"/>
          <w:szCs w:val="28"/>
          <w:shd w:val="clear" w:color="auto" w:fill="FFFFFF"/>
        </w:rPr>
      </w:pPr>
      <w:r>
        <w:rPr>
          <w:rFonts w:hint="eastAsia" w:ascii="仿宋" w:hAnsi="仿宋" w:eastAsia="仿宋" w:cs="仿宋_GB2312"/>
          <w:color w:val="000000"/>
          <w:kern w:val="0"/>
          <w:sz w:val="28"/>
          <w:szCs w:val="28"/>
          <w:shd w:val="clear" w:color="auto" w:fill="FFFFFF"/>
        </w:rPr>
        <w:t>为保障广大考生和考务工作人员生命安全和身体健康，确保2021年郴州市苏仙区第二次公开招聘教师面试工作安全进行，请所有考生知悉并配合执行考试防疫的措施和要求。</w:t>
      </w:r>
    </w:p>
    <w:p>
      <w:pPr>
        <w:widowControl/>
        <w:shd w:val="clear" w:color="auto" w:fill="FFFFFF"/>
        <w:spacing w:line="360" w:lineRule="auto"/>
        <w:ind w:firstLine="560" w:firstLineChars="200"/>
        <w:rPr>
          <w:rFonts w:hint="eastAsia" w:ascii="方正小标宋简体" w:eastAsia="方正小标宋简体"/>
          <w:color w:val="000000"/>
          <w:kern w:val="0"/>
          <w:sz w:val="28"/>
          <w:szCs w:val="28"/>
          <w:shd w:val="clear" w:color="auto" w:fill="FFFFFF"/>
        </w:rPr>
      </w:pPr>
      <w:r>
        <w:rPr>
          <w:rFonts w:hint="eastAsia" w:ascii="仿宋" w:hAnsi="仿宋" w:eastAsia="仿宋" w:cs="仿宋_GB2312"/>
          <w:color w:val="000000"/>
          <w:kern w:val="0"/>
          <w:sz w:val="28"/>
          <w:szCs w:val="28"/>
          <w:shd w:val="clear" w:color="auto" w:fill="FFFFFF"/>
        </w:rPr>
        <w:t>一、请广大考生近期注意做好自我健康管理，及时申领本人防疫健康码（湖南本省的通过微信公众号“湖南省居民健康卡”申领健康码，外省的通过微信小程序“国家政务服务平台”申领防疫健康信息码）和通信通信大数据行程卡（通过微信小程序“通信行程卡”申领），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群密集场所。出行时如乘坐公共交通工具，要全程佩戴口罩。</w:t>
      </w:r>
    </w:p>
    <w:p>
      <w:pPr>
        <w:widowControl/>
        <w:shd w:val="clear" w:color="auto" w:fill="FFFFFF"/>
        <w:spacing w:line="360" w:lineRule="auto"/>
        <w:ind w:firstLine="560" w:firstLineChars="200"/>
        <w:rPr>
          <w:rFonts w:hint="eastAsia" w:ascii="方正小标宋简体" w:eastAsia="方正小标宋简体"/>
          <w:color w:val="000000"/>
          <w:kern w:val="0"/>
          <w:sz w:val="28"/>
          <w:szCs w:val="28"/>
          <w:shd w:val="clear" w:color="auto" w:fill="FFFFFF"/>
        </w:rPr>
      </w:pPr>
      <w:r>
        <w:rPr>
          <w:rFonts w:hint="eastAsia" w:ascii="仿宋" w:hAnsi="仿宋" w:eastAsia="仿宋" w:cs="仿宋_GB2312"/>
          <w:color w:val="000000"/>
          <w:kern w:val="0"/>
          <w:sz w:val="28"/>
          <w:szCs w:val="28"/>
          <w:shd w:val="clear" w:color="auto" w:fill="FFFFFF"/>
        </w:rPr>
        <w:t>二、所有考生应在考前48小时内进行新冠肺炎病毒核酸检测。建议考生在无禁忌的情况下按“应接尽接”原则，提前完成新冠疫苗接种。</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三、提前打印好本人考前24小时内的健康码、通信大数据行程卡状态信息和彩色截图（包含个人 相关信息和更新日期）以及考前48小时内新冠肺炎病毒核酸检测报告，确保打印的图片信息完整、清晰。</w:t>
      </w:r>
    </w:p>
    <w:p>
      <w:pPr>
        <w:widowControl/>
        <w:shd w:val="clear" w:color="auto" w:fill="FFFFFF"/>
        <w:spacing w:line="360" w:lineRule="auto"/>
        <w:ind w:firstLine="63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四、防疫健康码及行程码为绿码、考前48小时内新冠肺炎病毒核酸检测为阴性、现场体温测量正常（＜37.3°）、无新冠肺炎相关症状的考生，且无不得参加考试其他情形之列的考生，方可进入考点参加考试。考生进入考点时应有序排队，保持人员间距，主动出示准考证、身份证、健康码、通信大数据行程卡和核酸检测报告配合查验，接受体温测量。</w:t>
      </w:r>
    </w:p>
    <w:p>
      <w:pPr>
        <w:widowControl/>
        <w:shd w:val="clear" w:color="auto" w:fill="FFFFFF"/>
        <w:spacing w:line="360" w:lineRule="auto"/>
        <w:rPr>
          <w:rFonts w:hint="eastAsia" w:ascii="仿宋" w:hAnsi="仿宋" w:eastAsia="仿宋" w:cs="仿宋_GB2312"/>
          <w:color w:val="000000"/>
          <w:sz w:val="28"/>
          <w:szCs w:val="28"/>
        </w:rPr>
      </w:pPr>
      <w:r>
        <w:rPr>
          <w:rFonts w:eastAsia="仿宋"/>
          <w:color w:val="000000"/>
          <w:kern w:val="0"/>
          <w:sz w:val="28"/>
          <w:szCs w:val="28"/>
          <w:shd w:val="clear" w:color="auto" w:fill="FFFFFF"/>
        </w:rPr>
        <w:t xml:space="preserve"> </w:t>
      </w:r>
      <w:r>
        <w:rPr>
          <w:rFonts w:hint="eastAsia" w:ascii="仿宋" w:hAnsi="仿宋" w:eastAsia="仿宋" w:cs="仿宋_GB2312"/>
          <w:color w:val="000000"/>
          <w:kern w:val="0"/>
          <w:sz w:val="28"/>
          <w:szCs w:val="28"/>
          <w:shd w:val="clear" w:color="auto" w:fill="FFFFFF"/>
        </w:rPr>
        <w:t xml:space="preserve"> </w:t>
      </w:r>
      <w:r>
        <w:rPr>
          <w:rFonts w:eastAsia="仿宋"/>
          <w:color w:val="000000"/>
          <w:kern w:val="0"/>
          <w:sz w:val="28"/>
          <w:szCs w:val="28"/>
          <w:shd w:val="clear" w:color="auto" w:fill="FFFFFF"/>
        </w:rPr>
        <w:t xml:space="preserve"> </w:t>
      </w:r>
      <w:r>
        <w:rPr>
          <w:rFonts w:hint="eastAsia" w:ascii="仿宋" w:hAnsi="仿宋" w:eastAsia="仿宋" w:cs="仿宋_GB2312"/>
          <w:color w:val="000000"/>
          <w:kern w:val="0"/>
          <w:sz w:val="28"/>
          <w:szCs w:val="28"/>
          <w:shd w:val="clear" w:color="auto" w:fill="FFFFFF"/>
        </w:rPr>
        <w:t>五、以下人员不允许参加考试：</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（1）无准考证、身份证，不能提供健康码、通信大数据行程卡绿码，48小时内新冠肺炎病毒核酸检测阴性报告的；</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（2）防疫健康码或行程码为红码或者黄码的；</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（3）现场测量体温不正常（体温≥37.3℃），在临时观察场所适当休息后使用水银体温计再次测量体温仍然不正常的；有发热、咳嗽、肌肉酸痛、味嗅觉减退或丧失等可疑症状的；</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（4）考前28天内有境外或港澳台旅居史的；</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（5）考前14天内有国内高风险区域所在地级市旅居史的；</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（6）考前14天内有国内中风险区域所在县（市、区）旅居史的；</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（7）考前28天内被判定为新冠病毒感染者的密切接触者或与已公布的确诊病例、无症状感染者活动轨迹有交集的；</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（8）考前14天内被判定为新冠病毒感染者的密切接触者的密切接触者的；</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（9）已治愈出院的确诊病例或已解除集中隔离医学观察的无症状感染者，尚在随访或医学观察期内的；</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(10)其他特殊情形人员由专业医务人员评估判断是否可参考。</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六、考试期间所有考生应注意个人防护，自备一次性医用口罩，除核验身份、面试答题和用餐时按要求摘戴口罩外，进出考点及考试期间应当全程佩戴口罩。</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七、考试期间出现发热（体温≥37.3℃）、咳嗽等急性呼吸道异常等症状的，经现场医务人员研判，具备继续参加考试条件的，安排在备用隔离考场继续考试，不再追加考试时间。经研判不具备继续参加考试条件的，安排到隔离观察室休息，由驻点医务人员按规定妥善处置。</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八、考试期间考生要自觉维护考试秩序，服从现场工作人员安排管理。考试结束后按监考员的指令有序离场，不得拥挤，保持人员间距。</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九、考生乘坐公共交通参加考试应全程配戴口罩，在外餐饮应选择卫生条件达标的饭店就餐，避免扎堆就餐、面对面就餐，避免交谈。</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十、所有考生应自觉遵守防疫部门有关涉疫健康管理规定，自觉遵守考试防疫规定和要求，考前查验本人防疫健康码和通信大数据行程卡，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依法追究法律责任。</w:t>
      </w:r>
    </w:p>
    <w:p>
      <w:pPr>
        <w:widowControl/>
        <w:shd w:val="clear" w:color="auto" w:fill="FFFFFF"/>
        <w:spacing w:line="360" w:lineRule="auto"/>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 xml:space="preserve">    十一、考生参加面试前应认真阅读考试相关规定和纪律要求、防疫要求，已知悉告知的所有事项、证明义务和防疫要求，本人提交和现场出示的所有防疫材料（信息）均真实、有效，无隐瞒或谎报旅居史、接触史、健康状况等疫情防控信息。如违反相关规定，自愿承担相关责任、接受相应处理。</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考生参加面试即视同为认同并签署承诺书。</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十二、全国中高风险疫情地区查询方法：</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微信关注“国家政务服务平台”查询。或点击中国政府网http://bmfw.www.gov.cn/yqfxdjcx/risk.html查询。</w:t>
      </w:r>
    </w:p>
    <w:p>
      <w:pPr>
        <w:widowControl/>
        <w:shd w:val="clear" w:color="auto" w:fill="FFFFFF"/>
        <w:spacing w:line="360" w:lineRule="auto"/>
        <w:ind w:firstLine="560"/>
        <w:rPr>
          <w:rFonts w:hint="eastAsia" w:ascii="仿宋" w:hAnsi="仿宋" w:eastAsia="仿宋" w:cs="仿宋_GB2312"/>
          <w:color w:val="000000"/>
          <w:sz w:val="28"/>
          <w:szCs w:val="28"/>
        </w:rPr>
      </w:pPr>
      <w:r>
        <w:rPr>
          <w:rFonts w:hint="eastAsia" w:ascii="仿宋" w:hAnsi="仿宋" w:eastAsia="仿宋" w:cs="仿宋_GB2312"/>
          <w:color w:val="000000"/>
          <w:kern w:val="0"/>
          <w:sz w:val="28"/>
          <w:szCs w:val="28"/>
          <w:shd w:val="clear" w:color="auto" w:fill="FFFFFF"/>
        </w:rPr>
        <w:t>十三、考生应同时关注查阅组考部门所在地区有关疫情防控规定，配合执行相关疫情防控要求。考生应如实向组考部门申报身体健康异常状况和旅居史、接触史等防疫信息。</w:t>
      </w:r>
    </w:p>
    <w:p>
      <w:pPr>
        <w:widowControl/>
        <w:shd w:val="clear" w:color="auto" w:fill="FFFFFF"/>
        <w:spacing w:line="360" w:lineRule="auto"/>
        <w:ind w:firstLine="560"/>
        <w:jc w:val="left"/>
        <w:rPr>
          <w:rFonts w:hint="eastAsia" w:ascii="仿宋" w:hAnsi="仿宋" w:eastAsia="仿宋" w:cs="仿宋_GB2312"/>
          <w:color w:val="000000"/>
          <w:sz w:val="28"/>
          <w:szCs w:val="28"/>
        </w:rPr>
      </w:pPr>
      <w:r>
        <w:rPr>
          <w:rFonts w:hint="eastAsia" w:ascii="仿宋" w:hAnsi="仿宋" w:eastAsia="仿宋" w:cs="仿宋_GB2312"/>
          <w:color w:val="000000"/>
          <w:sz w:val="28"/>
          <w:szCs w:val="28"/>
        </w:rPr>
        <w:t xml:space="preserve"> </w:t>
      </w:r>
    </w:p>
    <w:p>
      <w:pPr>
        <w:pStyle w:val="2"/>
        <w:shd w:val="clear" w:color="auto" w:fill="FFFFFF"/>
        <w:ind w:firstLine="482"/>
        <w:jc w:val="both"/>
        <w:rPr>
          <w:rFonts w:ascii="仿宋" w:hAnsi="仿宋" w:eastAsia="仿宋"/>
          <w:sz w:val="28"/>
          <w:szCs w:val="28"/>
        </w:rPr>
      </w:pPr>
    </w:p>
    <w:p>
      <w:pPr>
        <w:pStyle w:val="2"/>
        <w:shd w:val="clear" w:color="auto" w:fill="FFFFFF"/>
        <w:jc w:val="both"/>
        <w:rPr>
          <w:rFonts w:hint="eastAsia" w:ascii="仿宋" w:hAnsi="仿宋" w:eastAsia="仿宋"/>
          <w:sz w:val="28"/>
          <w:szCs w:val="28"/>
        </w:rPr>
      </w:pPr>
      <w:r>
        <w:rPr>
          <w:rFonts w:hint="eastAsia" w:ascii="微软雅黑" w:hAnsi="微软雅黑" w:eastAsia="仿宋"/>
          <w:sz w:val="28"/>
          <w:szCs w:val="28"/>
        </w:rPr>
        <w:t xml:space="preserve"> </w:t>
      </w:r>
    </w:p>
    <w:p>
      <w:pPr>
        <w:pStyle w:val="2"/>
        <w:shd w:val="clear" w:color="auto" w:fill="FFFFFF"/>
        <w:ind w:right="-2"/>
        <w:rPr>
          <w:rFonts w:hint="eastAsia" w:ascii="仿宋" w:hAnsi="仿宋" w:eastAsia="仿宋"/>
          <w:sz w:val="28"/>
          <w:szCs w:val="28"/>
        </w:rPr>
      </w:pPr>
      <w:r>
        <w:rPr>
          <w:rFonts w:hint="eastAsia" w:ascii="仿宋" w:hAnsi="仿宋" w:eastAsia="仿宋"/>
          <w:sz w:val="28"/>
          <w:szCs w:val="28"/>
        </w:rPr>
        <w:t>郴州市苏仙区人力资源和社会保障局             郴州市苏仙区教育局</w:t>
      </w:r>
    </w:p>
    <w:p>
      <w:pPr>
        <w:pStyle w:val="2"/>
        <w:shd w:val="clear" w:color="auto" w:fill="FFFFFF"/>
        <w:ind w:firstLine="482"/>
        <w:jc w:val="right"/>
        <w:rPr>
          <w:rFonts w:hint="eastAsia" w:ascii="仿宋" w:hAnsi="仿宋" w:eastAsia="仿宋"/>
          <w:sz w:val="28"/>
          <w:szCs w:val="28"/>
        </w:rPr>
      </w:pPr>
      <w:r>
        <w:rPr>
          <w:rFonts w:hint="eastAsia" w:ascii="仿宋" w:hAnsi="仿宋" w:eastAsia="仿宋"/>
          <w:sz w:val="28"/>
          <w:szCs w:val="28"/>
        </w:rPr>
        <w:t>2022年1月1</w:t>
      </w:r>
      <w:r>
        <w:rPr>
          <w:rFonts w:hint="eastAsia" w:ascii="仿宋" w:hAnsi="仿宋" w:eastAsia="仿宋"/>
          <w:sz w:val="28"/>
          <w:szCs w:val="28"/>
          <w:lang w:val="en-US" w:eastAsia="zh-CN"/>
        </w:rPr>
        <w:t>2</w:t>
      </w:r>
      <w:r>
        <w:rPr>
          <w:rFonts w:hint="eastAsia" w:ascii="仿宋" w:hAnsi="仿宋" w:eastAsia="仿宋"/>
          <w:sz w:val="28"/>
          <w:szCs w:val="28"/>
        </w:rPr>
        <w:t>日</w:t>
      </w:r>
    </w:p>
    <w:p>
      <w:pPr>
        <w:widowControl/>
        <w:shd w:val="clear" w:color="auto" w:fill="FFFFFF"/>
        <w:spacing w:line="360" w:lineRule="auto"/>
        <w:jc w:val="left"/>
        <w:rPr>
          <w:rFonts w:hint="eastAsia" w:ascii="仿宋" w:hAnsi="仿宋" w:eastAsia="仿宋" w:cs="仿宋_GB2312"/>
          <w:b/>
          <w:bCs/>
          <w:color w:val="000000"/>
          <w:kern w:val="0"/>
          <w:sz w:val="28"/>
          <w:szCs w:val="28"/>
          <w:shd w:val="clear" w:color="auto" w:fill="FFFFFF"/>
        </w:rPr>
      </w:pPr>
      <w:r>
        <w:rPr>
          <w:rFonts w:eastAsia="仿宋"/>
          <w:color w:val="000000"/>
          <w:kern w:val="0"/>
          <w:sz w:val="28"/>
          <w:szCs w:val="28"/>
          <w:shd w:val="clear" w:color="auto" w:fill="FFFFFF"/>
        </w:rPr>
        <w:t xml:space="preserve"> </w:t>
      </w:r>
    </w:p>
    <w:p>
      <w:pPr>
        <w:widowControl/>
        <w:jc w:val="left"/>
        <w:rPr>
          <w:rFonts w:ascii="方正小标宋简体" w:eastAsia="方正小标宋简体" w:cs="仿宋_GB2312"/>
          <w:b/>
          <w:bCs/>
          <w:color w:val="000000"/>
          <w:kern w:val="0"/>
          <w:sz w:val="36"/>
          <w:szCs w:val="36"/>
          <w:shd w:val="clear" w:color="auto" w:fill="FFFFFF"/>
        </w:rPr>
      </w:pPr>
      <w:r>
        <w:rPr>
          <w:rFonts w:ascii="方正小标宋简体" w:eastAsia="方正小标宋简体" w:cs="仿宋_GB2312"/>
          <w:b/>
          <w:bCs/>
          <w:color w:val="000000"/>
          <w:kern w:val="0"/>
          <w:sz w:val="36"/>
          <w:szCs w:val="36"/>
          <w:shd w:val="clear" w:color="auto" w:fill="FFFFFF"/>
        </w:rPr>
        <w:br w:type="page"/>
      </w:r>
      <w:bookmarkStart w:id="0" w:name="_GoBack"/>
      <w:bookmarkEnd w:id="0"/>
    </w:p>
    <w:p>
      <w:pPr>
        <w:widowControl/>
        <w:shd w:val="clear" w:color="auto" w:fill="FFFFFF"/>
        <w:spacing w:line="360" w:lineRule="auto"/>
        <w:jc w:val="center"/>
        <w:rPr>
          <w:rFonts w:hint="eastAsia" w:ascii="方正小标宋简体" w:eastAsia="方正小标宋简体" w:cs="仿宋_GB2312"/>
          <w:b/>
          <w:bCs/>
          <w:color w:val="000000"/>
          <w:kern w:val="0"/>
          <w:sz w:val="36"/>
          <w:szCs w:val="36"/>
          <w:shd w:val="clear" w:color="auto" w:fill="FFFFFF"/>
        </w:rPr>
      </w:pPr>
      <w:r>
        <w:rPr>
          <w:rFonts w:hint="eastAsia" w:ascii="方正小标宋简体" w:eastAsia="方正小标宋简体" w:cs="仿宋_GB2312"/>
          <w:b/>
          <w:bCs/>
          <w:color w:val="000000"/>
          <w:kern w:val="0"/>
          <w:sz w:val="36"/>
          <w:szCs w:val="36"/>
          <w:shd w:val="clear" w:color="auto" w:fill="FFFFFF"/>
        </w:rPr>
        <w:t>2021年郴州市苏仙区第二次公开招聘教师</w:t>
      </w:r>
    </w:p>
    <w:p>
      <w:pPr>
        <w:widowControl/>
        <w:shd w:val="clear" w:color="auto" w:fill="FFFFFF"/>
        <w:spacing w:line="360" w:lineRule="auto"/>
        <w:jc w:val="center"/>
        <w:rPr>
          <w:rFonts w:hint="eastAsia" w:ascii="方正小标宋简体" w:eastAsia="方正小标宋简体" w:cs="仿宋_GB2312"/>
          <w:b/>
          <w:bCs/>
          <w:color w:val="000000"/>
          <w:kern w:val="0"/>
          <w:sz w:val="36"/>
          <w:szCs w:val="36"/>
          <w:shd w:val="clear" w:color="auto" w:fill="FFFFFF"/>
        </w:rPr>
      </w:pPr>
      <w:r>
        <w:rPr>
          <w:rFonts w:hint="eastAsia" w:ascii="方正小标宋简体" w:eastAsia="方正小标宋简体" w:cs="仿宋_GB2312"/>
          <w:b/>
          <w:bCs/>
          <w:color w:val="000000"/>
          <w:kern w:val="0"/>
          <w:sz w:val="36"/>
          <w:szCs w:val="36"/>
          <w:shd w:val="clear" w:color="auto" w:fill="FFFFFF"/>
        </w:rPr>
        <w:t>面试</w:t>
      </w:r>
      <w:r>
        <w:rPr>
          <w:rStyle w:val="5"/>
          <w:rFonts w:hint="eastAsia" w:ascii="方正小标宋简体" w:eastAsia="方正小标宋简体" w:cs="仿宋_GB2312"/>
          <w:color w:val="000000"/>
          <w:kern w:val="0"/>
          <w:sz w:val="36"/>
          <w:szCs w:val="36"/>
          <w:shd w:val="clear" w:color="auto" w:fill="FFFFFF"/>
        </w:rPr>
        <w:t>新冠肺炎疫情防控承诺书</w:t>
      </w:r>
    </w:p>
    <w:p>
      <w:pPr>
        <w:widowControl/>
        <w:shd w:val="clear" w:color="auto" w:fill="FFFFFF"/>
        <w:spacing w:line="360" w:lineRule="auto"/>
        <w:ind w:firstLine="566"/>
        <w:jc w:val="left"/>
        <w:rPr>
          <w:rFonts w:hint="eastAsia" w:ascii="仿宋" w:hAnsi="仿宋" w:eastAsia="仿宋" w:cs="仿宋_GB2312"/>
          <w:color w:val="000000"/>
          <w:kern w:val="0"/>
          <w:sz w:val="28"/>
          <w:szCs w:val="28"/>
          <w:shd w:val="clear" w:color="auto" w:fill="FFFFFF"/>
        </w:rPr>
      </w:pPr>
      <w:r>
        <w:rPr>
          <w:rFonts w:hint="eastAsia" w:ascii="仿宋" w:hAnsi="仿宋" w:eastAsia="仿宋" w:cs="仿宋_GB2312"/>
          <w:color w:val="000000"/>
          <w:kern w:val="0"/>
          <w:sz w:val="28"/>
          <w:szCs w:val="28"/>
          <w:shd w:val="clear" w:color="auto" w:fill="FFFFFF"/>
        </w:rPr>
        <w:t>本人已认真阅读《2021年郴州市苏仙区第二次公开招聘教师面试新冠肺炎疫情防控告知书》，知悉告知的所有事项、证明义务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spacing w:line="360" w:lineRule="auto"/>
        <w:rPr>
          <w:rFonts w:hint="eastAsia" w:ascii="仿宋" w:hAnsi="仿宋" w:eastAsia="仿宋"/>
          <w:sz w:val="28"/>
          <w:szCs w:val="28"/>
        </w:rPr>
      </w:pPr>
      <w:r>
        <w:rPr>
          <w:rFonts w:hint="eastAsia" w:ascii="仿宋" w:hAnsi="仿宋" w:eastAsia="仿宋"/>
          <w:sz w:val="28"/>
          <w:szCs w:val="28"/>
        </w:rPr>
        <w:t xml:space="preserve"> </w:t>
      </w:r>
    </w:p>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81A24"/>
    <w:rsid w:val="00081A24"/>
    <w:rsid w:val="007659DB"/>
    <w:rsid w:val="009C7DD1"/>
    <w:rsid w:val="3A462E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jc w:val="left"/>
    </w:pPr>
    <w:rPr>
      <w:rFonts w:ascii="宋体" w:hAnsi="宋体" w:cs="宋体"/>
      <w:kern w:val="0"/>
      <w:sz w:val="24"/>
      <w:szCs w:val="24"/>
    </w:rPr>
  </w:style>
  <w:style w:type="character" w:customStyle="1" w:styleId="5">
    <w:name w:val="15"/>
    <w:basedOn w:val="4"/>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服务热线:0735-2282828</Company>
  <Pages>5</Pages>
  <Words>330</Words>
  <Characters>1886</Characters>
  <Lines>15</Lines>
  <Paragraphs>4</Paragraphs>
  <TotalTime>8</TotalTime>
  <ScaleCrop>false</ScaleCrop>
  <LinksUpToDate>false</LinksUpToDate>
  <CharactersWithSpaces>2212</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2022-01-08T13:14:00Z</dcterms:created>
  <dc:creator>郴州祥联电脑公司</dc:creator>
  <cp:lastModifiedBy>Administrator</cp:lastModifiedBy>
  <cp:lastPrinted>2022-01-12T01:38:13Z</cp:lastPrinted>
  <dcterms:modified xsi:type="dcterms:W3CDTF">2022-01-12T01:38:18Z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A3BDF3A85963440B8A1D5AA384BEEB87</vt:lpwstr>
  </property>
</Properties>
</file>