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②莆田市人民政府办公室关于农村独女户、二女户女儿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在参加事业单位招聘时给予加分的通知</w:t>
      </w:r>
    </w:p>
    <w:p>
      <w:pPr>
        <w:spacing w:before="312" w:beforeLines="100" w:after="312" w:afterLines="100" w:line="520" w:lineRule="exact"/>
        <w:jc w:val="center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莆政办〔2012〕225号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各县（区）人民政府（管委会）、市直有关单位：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为认真贯彻落实省委、省政府《关于实施“生育文明•幸福家庭”促进计划的意见》（闽委办〔2012〕73号），完善计划生育利益导向机制，提高农村独女户、二女户的待遇，体现各级政府对计生光荣户的关心和关怀。根据市委会议纪要[2012]25号和市长办公会议纪要[2012]22号精神，决定市、县（区、管委会）向社会招聘事业单位工作人员时，给予莆田籍的农村独女户、二女户女儿笔试成绩分别加4分、2分并计入总分的待遇。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各级各部门要深入贯彻落实市委、市政府有关计生优惠政策，结合本地本单位实际，制定更多有利于计生户子女成长的优惠政策，更好地发挥计生利益导向作用，切实转变旧的婚育观念，推动我市人口计生工作上新水平。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 xml:space="preserve">                             莆田市人民政府办公室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 xml:space="preserve">                                2012年11月20日</w:t>
      </w:r>
    </w:p>
    <w:p>
      <w:pPr>
        <w:spacing w:line="56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4631BA"/>
    <w:rsid w:val="24463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2022-03-17T09:31:00Z</dcterms:created>
  <dc:creator>huatu</dc:creator>
  <cp:lastModifiedBy>huatu</cp:lastModifiedBy>
  <dcterms:modified xsi:type="dcterms:W3CDTF">2022-03-17T09:32:44Z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D9DF786518AE4CBEA848A55D9492EC04</vt:lpwstr>
  </property>
</Properties>
</file>