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③中共莆田市委办公室  市人民政府办公室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关于进一步做好引进人才家属子女就业工作的通知</w:t>
      </w:r>
    </w:p>
    <w:p>
      <w:pPr>
        <w:spacing w:before="156" w:beforeLines="50" w:after="156" w:afterLines="50" w:line="560" w:lineRule="exact"/>
        <w:jc w:val="center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（莆委办〔2010〕64号）</w:t>
      </w:r>
    </w:p>
    <w:p>
      <w:pPr>
        <w:spacing w:line="600" w:lineRule="exact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各县区委（工委）、人民政府（管委会），市直有关单位：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为进一步做好人才引进工作，切实解决引进人才家属子女就业问题，根据国家人事部和省有关部门的规定，结合我市实际情况，现就引进人才家属子女就业工作通知如下：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1、引进高层次人才的尚未就业家属子发女进入事业单位工作，必须参加公开招聘考试，按照符合岗位设置的条件，实行笔试加分政策。具体加分分值（按100分制的笔试成绩加分）为：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（1）两院院士的家属子女加30分；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（2）国家“千人计划”专家的属子女加28分；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（3）国家“863计划”、“973计划”专家组组长、副组长的家属子女加25分；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（4）国家有突贡献的中青年专家、享受国务院特殊津贴专家的家属子女加20分；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（5）担任国家科技攻关课题负责人、国家重点实验室副主任以上、学术委员会副主任以上、学部委员的教授给专家的家属子女加18分；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（6）相当于长江学者成就奖的教授专家的家属子女加15分；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（7）获得相当于国家科技进步三等奖以上、省科技进步二等奖以上的教授级第一完成人的家属子女加10分；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（8）教授、博士的家属子女加5分；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加分分值按照就高原则，不重复加分。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2、引进人才家属、子女已就业的，可按同类性质单位随调，组织人事部门要积极协调相关单位抓好落实。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3、对家属子女不符合事业单位设置条件的，引进单位可自行聘用，不列入编制内。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4、莆田学院内现有的教授、博士研究生的家属子女，符合事业单位招考岗位条件要求，具备上述条件可享受同等待遇。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>5、过去规定与本意见不一致的，按本意见执行。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                              中共莆田市委办公室</w:t>
      </w:r>
    </w:p>
    <w:p>
      <w:pPr>
        <w:spacing w:line="600" w:lineRule="exact"/>
        <w:ind w:firstLine="600" w:firstLineChars="200"/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                             莆田市人民政府办公室</w:t>
      </w:r>
    </w:p>
    <w:p>
      <w:pPr>
        <w:spacing w:line="600" w:lineRule="exact"/>
        <w:ind w:firstLine="600" w:firstLineChars="200"/>
        <w:rPr>
          <w:rFonts w:hint="eastAsia" w:ascii="黑体" w:hAnsi="黑体" w:eastAsia="黑体" w:cs="宋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0"/>
          <w:szCs w:val="30"/>
        </w:rPr>
        <w:t xml:space="preserve">                               2010年11月30日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567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11 -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10 -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086D71"/>
    <w:rsid w:val="03086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2022-03-17T09:32:00Z</dcterms:created>
  <dc:creator>huatu</dc:creator>
  <cp:lastModifiedBy>huatu</cp:lastModifiedBy>
  <dcterms:modified xsi:type="dcterms:W3CDTF">2022-03-17T09:32:48Z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A224CEBC914A447F829E01BFB3A9BAC1</vt:lpwstr>
  </property>
</Properties>
</file>