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2022年尤溪县小学新任教师公开招聘岗位信息表</w:t>
      </w:r>
    </w:p>
    <w:tbl>
      <w:tblPr>
        <w:tblW w:w="5000" w:type="pct"/>
        <w:tblCellSpacing w:w="0" w:type="dxa"/>
        <w:tblInd w:w="15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00"/>
        <w:gridCol w:w="445"/>
        <w:gridCol w:w="445"/>
        <w:gridCol w:w="445"/>
        <w:gridCol w:w="1427"/>
        <w:gridCol w:w="1099"/>
        <w:gridCol w:w="689"/>
        <w:gridCol w:w="516"/>
        <w:gridCol w:w="480"/>
        <w:gridCol w:w="1418"/>
        <w:gridCol w:w="611"/>
        <w:gridCol w:w="361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主管部门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单位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岗位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学科</w:t>
            </w:r>
          </w:p>
        </w:tc>
        <w:tc>
          <w:tcPr>
            <w:tcW w:w="157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招聘专业</w:t>
            </w:r>
          </w:p>
        </w:tc>
        <w:tc>
          <w:tcPr>
            <w:tcW w:w="120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招聘人数</w:t>
            </w:r>
          </w:p>
        </w:tc>
        <w:tc>
          <w:tcPr>
            <w:tcW w:w="3360" w:type="dxa"/>
            <w:gridSpan w:val="4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岗位资格条件</w:t>
            </w:r>
          </w:p>
        </w:tc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笔试面试成绩折算比例</w:t>
            </w:r>
          </w:p>
        </w:tc>
        <w:tc>
          <w:tcPr>
            <w:tcW w:w="3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7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年龄</w:t>
            </w:r>
          </w:p>
        </w:tc>
        <w:tc>
          <w:tcPr>
            <w:tcW w:w="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学历</w:t>
            </w: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学位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其他条件</w:t>
            </w: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尤溪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县教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育局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尤溪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县教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育局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所属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</w:t>
            </w: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小学教师</w:t>
            </w: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语文数学</w:t>
            </w:r>
          </w:p>
        </w:tc>
        <w:tc>
          <w:tcPr>
            <w:tcW w:w="15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小学教育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25（专用于招聘公费师范生）</w:t>
            </w:r>
          </w:p>
        </w:tc>
        <w:tc>
          <w:tcPr>
            <w:tcW w:w="72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18周岁及以上，35周岁及以下（1986年3月至2004年3月期间出生）</w:t>
            </w:r>
          </w:p>
        </w:tc>
        <w:tc>
          <w:tcPr>
            <w:tcW w:w="56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2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学士及以上</w:t>
            </w: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具有小学及以上语文或数学教师资格证</w:t>
            </w:r>
          </w:p>
        </w:tc>
        <w:tc>
          <w:tcPr>
            <w:tcW w:w="64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免笔试</w:t>
            </w:r>
          </w:p>
        </w:tc>
        <w:tc>
          <w:tcPr>
            <w:tcW w:w="380" w:type="dxa"/>
            <w:vMerge w:val="restart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210" w:beforeAutospacing="0" w:after="210" w:afterAutospacing="0" w:line="14" w:lineRule="atLeast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语文</w:t>
            </w:r>
          </w:p>
        </w:tc>
        <w:tc>
          <w:tcPr>
            <w:tcW w:w="157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中国语言文学类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A类:城区4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具有小学及以上语文教师资格证</w:t>
            </w:r>
          </w:p>
        </w:tc>
        <w:tc>
          <w:tcPr>
            <w:tcW w:w="64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40:60</w:t>
            </w: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7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B类:乡镇6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专科及以上</w:t>
            </w:r>
          </w:p>
        </w:tc>
        <w:tc>
          <w:tcPr>
            <w:tcW w:w="52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C类:边远小学13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数学</w:t>
            </w:r>
          </w:p>
        </w:tc>
        <w:tc>
          <w:tcPr>
            <w:tcW w:w="157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数学类、数学教育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A类:城区4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本科及以上</w:t>
            </w:r>
          </w:p>
        </w:tc>
        <w:tc>
          <w:tcPr>
            <w:tcW w:w="52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学士及以上</w:t>
            </w:r>
          </w:p>
        </w:tc>
        <w:tc>
          <w:tcPr>
            <w:tcW w:w="156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具有小学及以上数学教师资格证</w:t>
            </w: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7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B类:乡镇6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专科及以上</w:t>
            </w:r>
          </w:p>
        </w:tc>
        <w:tc>
          <w:tcPr>
            <w:tcW w:w="520" w:type="dxa"/>
            <w:vMerge w:val="restart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C类:边远小学13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英语</w:t>
            </w:r>
          </w:p>
        </w:tc>
        <w:tc>
          <w:tcPr>
            <w:tcW w:w="15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外国语言文学类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7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具有小学及以上英语教师资格证</w:t>
            </w: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体育</w:t>
            </w:r>
          </w:p>
        </w:tc>
        <w:tc>
          <w:tcPr>
            <w:tcW w:w="15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体育学类、教育学类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6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具有小学及以上体育教师资格证</w:t>
            </w: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道德与法治</w:t>
            </w:r>
          </w:p>
        </w:tc>
        <w:tc>
          <w:tcPr>
            <w:tcW w:w="15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政治学类、马克思主义理论类、哲学类、法学类、教育学类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具有小学及以上社会、品德与生活、品德与社会、思品、道德与法制、政治、政史、思想政治教师资格证</w:t>
            </w: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美术</w:t>
            </w:r>
          </w:p>
        </w:tc>
        <w:tc>
          <w:tcPr>
            <w:tcW w:w="15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艺术设计类、教育学类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4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具有小学及以上美术教师资格证</w:t>
            </w: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音乐</w:t>
            </w:r>
          </w:p>
        </w:tc>
        <w:tc>
          <w:tcPr>
            <w:tcW w:w="15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表演艺术类、教育学类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5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具有小学及以上音乐教师资格证</w:t>
            </w: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心理健康教育</w:t>
            </w:r>
          </w:p>
        </w:tc>
        <w:tc>
          <w:tcPr>
            <w:tcW w:w="15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心理学类、心理咨询与心理健康教育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具有小学及以上心理健康教育教师资格证</w:t>
            </w: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科学</w:t>
            </w:r>
          </w:p>
        </w:tc>
        <w:tc>
          <w:tcPr>
            <w:tcW w:w="15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不限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2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具有小学及以上科学教师资格证</w:t>
            </w: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3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8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特殊教育</w:t>
            </w:r>
          </w:p>
        </w:tc>
        <w:tc>
          <w:tcPr>
            <w:tcW w:w="157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特殊教育、特殊教育学</w:t>
            </w:r>
          </w:p>
        </w:tc>
        <w:tc>
          <w:tcPr>
            <w:tcW w:w="120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jc w:val="center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1</w:t>
            </w:r>
          </w:p>
        </w:tc>
        <w:tc>
          <w:tcPr>
            <w:tcW w:w="7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6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52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4" w:lineRule="atLeast"/>
              <w:ind w:left="0" w:right="0"/>
              <w:rPr>
                <w:rFonts w:hint="eastAsia" w:ascii="宋体" w:hAnsi="宋体" w:eastAsia="宋体" w:cs="宋体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4"/>
                <w:szCs w:val="14"/>
                <w:bdr w:val="none" w:color="auto" w:sz="0" w:space="0"/>
              </w:rPr>
              <w:t>具有教师资格证</w:t>
            </w:r>
          </w:p>
        </w:tc>
        <w:tc>
          <w:tcPr>
            <w:tcW w:w="64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80" w:type="dxa"/>
            <w:vMerge w:val="continue"/>
            <w:shd w:val="clear" w:color="auto" w:fill="FFFFFF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4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0927C3"/>
    <w:rsid w:val="180927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2022-03-23T05:18:00Z</dcterms:created>
  <dc:creator>huatu</dc:creator>
  <cp:lastModifiedBy>huatu</cp:lastModifiedBy>
  <dcterms:modified xsi:type="dcterms:W3CDTF">2022-03-23T05:19:42Z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1C13B12B3F6246BEADD8E2F738C4C7F0</vt:lpwstr>
  </property>
</Properties>
</file>