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71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99"/>
        <w:gridCol w:w="426"/>
        <w:gridCol w:w="158"/>
        <w:gridCol w:w="268"/>
        <w:gridCol w:w="328"/>
        <w:gridCol w:w="518"/>
        <w:gridCol w:w="426"/>
        <w:gridCol w:w="201"/>
        <w:gridCol w:w="225"/>
        <w:gridCol w:w="410"/>
        <w:gridCol w:w="16"/>
        <w:gridCol w:w="699"/>
        <w:gridCol w:w="54"/>
        <w:gridCol w:w="1359"/>
        <w:gridCol w:w="1114"/>
        <w:gridCol w:w="14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65" w:hRule="atLeast"/>
          <w:jc w:val="center"/>
        </w:trPr>
        <w:tc>
          <w:tcPr>
            <w:tcW w:w="2660" w:type="dxa"/>
            <w:gridSpan w:val="3"/>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bCs/>
                <w:i w:val="0"/>
                <w:iCs w:val="0"/>
                <w:caps w:val="0"/>
                <w:color w:val="000000"/>
                <w:spacing w:val="0"/>
                <w:sz w:val="32"/>
                <w:szCs w:val="32"/>
                <w:bdr w:val="none" w:color="auto" w:sz="0" w:space="0"/>
              </w:rPr>
              <w:t>附件1：</w:t>
            </w:r>
          </w:p>
        </w:tc>
        <w:tc>
          <w:tcPr>
            <w:tcW w:w="660" w:type="dxa"/>
            <w:gridSpan w:val="2"/>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ascii="微软雅黑" w:hAnsi="微软雅黑" w:eastAsia="微软雅黑" w:cs="微软雅黑"/>
                <w:i w:val="0"/>
                <w:iCs w:val="0"/>
                <w:caps w:val="0"/>
                <w:color w:val="000000"/>
                <w:spacing w:val="0"/>
                <w:sz w:val="14"/>
                <w:szCs w:val="14"/>
                <w:bdr w:val="none" w:color="auto" w:sz="0" w:space="0"/>
              </w:rPr>
              <w:t> </w:t>
            </w:r>
          </w:p>
        </w:tc>
        <w:tc>
          <w:tcPr>
            <w:tcW w:w="2500" w:type="dxa"/>
            <w:gridSpan w:val="3"/>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920" w:type="dxa"/>
            <w:gridSpan w:val="2"/>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840" w:type="dxa"/>
            <w:gridSpan w:val="3"/>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1080" w:type="dxa"/>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840" w:type="dxa"/>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1147" w:type="dxa"/>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40" w:hRule="atLeast"/>
          <w:jc w:val="center"/>
        </w:trPr>
        <w:tc>
          <w:tcPr>
            <w:tcW w:w="10647" w:type="dxa"/>
            <w:gridSpan w:val="16"/>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ascii="黑体" w:hAnsi="宋体" w:eastAsia="黑体" w:cs="黑体"/>
                <w:i w:val="0"/>
                <w:iCs w:val="0"/>
                <w:caps w:val="0"/>
                <w:color w:val="000000"/>
                <w:spacing w:val="0"/>
                <w:sz w:val="44"/>
                <w:szCs w:val="44"/>
                <w:bdr w:val="none" w:color="auto" w:sz="0" w:space="0"/>
              </w:rPr>
              <w:t>2022</w:t>
            </w:r>
            <w:r>
              <w:rPr>
                <w:rFonts w:hint="eastAsia" w:ascii="黑体" w:hAnsi="宋体" w:eastAsia="黑体" w:cs="黑体"/>
                <w:i w:val="0"/>
                <w:iCs w:val="0"/>
                <w:caps w:val="0"/>
                <w:color w:val="000000"/>
                <w:spacing w:val="0"/>
                <w:sz w:val="44"/>
                <w:szCs w:val="44"/>
                <w:bdr w:val="none" w:color="auto" w:sz="0" w:space="0"/>
              </w:rPr>
              <w:t>年邵武市新任教师招聘简章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jc w:val="center"/>
        </w:trPr>
        <w:tc>
          <w:tcPr>
            <w:tcW w:w="1149" w:type="dxa"/>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1085" w:type="dxa"/>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758" w:type="dxa"/>
            <w:gridSpan w:val="2"/>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1559" w:type="dxa"/>
            <w:gridSpan w:val="2"/>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851" w:type="dxa"/>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709" w:type="dxa"/>
            <w:gridSpan w:val="2"/>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708" w:type="dxa"/>
            <w:gridSpan w:val="2"/>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709" w:type="dxa"/>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3119" w:type="dxa"/>
            <w:gridSpan w:val="4"/>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14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仿宋_GB2312" w:hAnsi="微软雅黑" w:eastAsia="仿宋_GB2312" w:cs="仿宋_GB2312"/>
                <w:i w:val="0"/>
                <w:iCs w:val="0"/>
                <w:caps w:val="0"/>
                <w:color w:val="000000"/>
                <w:spacing w:val="0"/>
                <w:sz w:val="21"/>
                <w:szCs w:val="21"/>
                <w:bdr w:val="none" w:color="auto" w:sz="0" w:space="0"/>
              </w:rPr>
              <w:t>招聘岗位</w:t>
            </w:r>
          </w:p>
        </w:tc>
        <w:tc>
          <w:tcPr>
            <w:tcW w:w="108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岗位名称</w:t>
            </w:r>
          </w:p>
        </w:tc>
        <w:tc>
          <w:tcPr>
            <w:tcW w:w="758"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招聘 人数</w:t>
            </w:r>
          </w:p>
        </w:tc>
        <w:tc>
          <w:tcPr>
            <w:tcW w:w="1559"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专业要求</w:t>
            </w:r>
          </w:p>
        </w:tc>
        <w:tc>
          <w:tcPr>
            <w:tcW w:w="85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学历 要求</w:t>
            </w:r>
          </w:p>
        </w:tc>
        <w:tc>
          <w:tcPr>
            <w:tcW w:w="709"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学位 要求</w:t>
            </w:r>
          </w:p>
        </w:tc>
        <w:tc>
          <w:tcPr>
            <w:tcW w:w="708"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学历类别</w:t>
            </w:r>
          </w:p>
        </w:tc>
        <w:tc>
          <w:tcPr>
            <w:tcW w:w="70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考试 形式</w:t>
            </w:r>
          </w:p>
        </w:tc>
        <w:tc>
          <w:tcPr>
            <w:tcW w:w="3119" w:type="dxa"/>
            <w:gridSpan w:val="4"/>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56" w:hRule="atLeast"/>
          <w:jc w:val="center"/>
        </w:trPr>
        <w:tc>
          <w:tcPr>
            <w:tcW w:w="114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中学教师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（5人）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微软雅黑" w:hAnsi="微软雅黑" w:eastAsia="微软雅黑" w:cs="微软雅黑"/>
                <w:i w:val="0"/>
                <w:iCs w:val="0"/>
                <w:caps w:val="0"/>
                <w:color w:val="000000"/>
                <w:spacing w:val="0"/>
                <w:sz w:val="14"/>
                <w:szCs w:val="14"/>
                <w:bdr w:val="none" w:color="auto" w:sz="0" w:space="0"/>
              </w:rPr>
              <w:t> </w:t>
            </w:r>
          </w:p>
        </w:tc>
        <w:tc>
          <w:tcPr>
            <w:tcW w:w="108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语文教师</w:t>
            </w:r>
          </w:p>
        </w:tc>
        <w:tc>
          <w:tcPr>
            <w:tcW w:w="7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2</w:t>
            </w:r>
          </w:p>
        </w:tc>
        <w:tc>
          <w:tcPr>
            <w:tcW w:w="155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中国语言文学类（非少数民族语种）、语文教育</w:t>
            </w:r>
          </w:p>
        </w:tc>
        <w:tc>
          <w:tcPr>
            <w:tcW w:w="85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本科及以上</w:t>
            </w:r>
          </w:p>
        </w:tc>
        <w:tc>
          <w:tcPr>
            <w:tcW w:w="70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学士及以上</w:t>
            </w:r>
          </w:p>
        </w:tc>
        <w:tc>
          <w:tcPr>
            <w:tcW w:w="70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不限</w:t>
            </w:r>
          </w:p>
        </w:tc>
        <w:tc>
          <w:tcPr>
            <w:tcW w:w="7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笔试+面试</w:t>
            </w:r>
          </w:p>
        </w:tc>
        <w:tc>
          <w:tcPr>
            <w:tcW w:w="3119" w:type="dxa"/>
            <w:gridSpan w:val="4"/>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1.具有相应学科高中教师资格证（通用技术教师需具有通用技术或信息技术高中教师资格证）；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2.所学专业应与招聘岗位相符的师范类专业；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4"/>
                <w:szCs w:val="14"/>
              </w:rPr>
            </w:pPr>
            <w:r>
              <w:rPr>
                <w:rFonts w:hint="default" w:ascii="仿宋_GB2312" w:hAnsi="微软雅黑" w:eastAsia="仿宋_GB2312" w:cs="仿宋_GB2312"/>
                <w:i w:val="0"/>
                <w:iCs w:val="0"/>
                <w:caps w:val="0"/>
                <w:color w:val="000000"/>
                <w:spacing w:val="0"/>
                <w:kern w:val="0"/>
                <w:sz w:val="21"/>
                <w:szCs w:val="21"/>
                <w:bdr w:val="none" w:color="auto" w:sz="0" w:space="0"/>
                <w:lang w:val="en-US" w:eastAsia="zh-CN" w:bidi="ar"/>
              </w:rPr>
              <w:t>3.被机关事业单位录（聘）用的人员最低服务年限已满及事业单位首次聘用合同约定期限已满的人员须取得工作单位及上级主管部门同意方可报考；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仿宋_GB2312" w:hAnsi="微软雅黑" w:eastAsia="仿宋_GB2312" w:cs="仿宋_GB2312"/>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21"/>
                <w:szCs w:val="21"/>
                <w:bdr w:val="none" w:color="auto" w:sz="0" w:space="0"/>
                <w:lang w:val="en-US" w:eastAsia="zh-CN" w:bidi="ar"/>
              </w:rPr>
              <w:t>4.年龄35周岁及以下（1986年3月25日之后出生）；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5.城区中学教师聘用后根据工作需要可先交流农村中学任教1至3年。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12" w:hRule="atLeast"/>
          <w:jc w:val="center"/>
        </w:trPr>
        <w:tc>
          <w:tcPr>
            <w:tcW w:w="114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108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数学教师</w:t>
            </w:r>
          </w:p>
        </w:tc>
        <w:tc>
          <w:tcPr>
            <w:tcW w:w="7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2</w:t>
            </w:r>
          </w:p>
        </w:tc>
        <w:tc>
          <w:tcPr>
            <w:tcW w:w="155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数学类、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数学教育</w:t>
            </w:r>
          </w:p>
        </w:tc>
        <w:tc>
          <w:tcPr>
            <w:tcW w:w="85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本科及以上</w:t>
            </w:r>
          </w:p>
        </w:tc>
        <w:tc>
          <w:tcPr>
            <w:tcW w:w="70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学士及以上</w:t>
            </w:r>
          </w:p>
        </w:tc>
        <w:tc>
          <w:tcPr>
            <w:tcW w:w="70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不限</w:t>
            </w:r>
          </w:p>
        </w:tc>
        <w:tc>
          <w:tcPr>
            <w:tcW w:w="7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笔试+面试</w:t>
            </w:r>
          </w:p>
        </w:tc>
        <w:tc>
          <w:tcPr>
            <w:tcW w:w="3119" w:type="dxa"/>
            <w:gridSpan w:val="4"/>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849" w:hRule="atLeast"/>
          <w:jc w:val="center"/>
        </w:trPr>
        <w:tc>
          <w:tcPr>
            <w:tcW w:w="114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108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通用技术教师</w:t>
            </w:r>
          </w:p>
        </w:tc>
        <w:tc>
          <w:tcPr>
            <w:tcW w:w="7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1</w:t>
            </w:r>
          </w:p>
        </w:tc>
        <w:tc>
          <w:tcPr>
            <w:tcW w:w="155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教育技术学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现代教育技术</w:t>
            </w:r>
          </w:p>
        </w:tc>
        <w:tc>
          <w:tcPr>
            <w:tcW w:w="85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本科及以上</w:t>
            </w:r>
          </w:p>
        </w:tc>
        <w:tc>
          <w:tcPr>
            <w:tcW w:w="70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学士及以上</w:t>
            </w:r>
          </w:p>
        </w:tc>
        <w:tc>
          <w:tcPr>
            <w:tcW w:w="70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不限</w:t>
            </w:r>
          </w:p>
        </w:tc>
        <w:tc>
          <w:tcPr>
            <w:tcW w:w="7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笔试+面试</w:t>
            </w:r>
          </w:p>
        </w:tc>
        <w:tc>
          <w:tcPr>
            <w:tcW w:w="3119" w:type="dxa"/>
            <w:gridSpan w:val="4"/>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20" w:hRule="atLeast"/>
          <w:jc w:val="center"/>
        </w:trPr>
        <w:tc>
          <w:tcPr>
            <w:tcW w:w="114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小学教师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 （15名）</w:t>
            </w:r>
          </w:p>
        </w:tc>
        <w:tc>
          <w:tcPr>
            <w:tcW w:w="108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语文教师</w:t>
            </w:r>
          </w:p>
        </w:tc>
        <w:tc>
          <w:tcPr>
            <w:tcW w:w="7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8</w:t>
            </w:r>
          </w:p>
        </w:tc>
        <w:tc>
          <w:tcPr>
            <w:tcW w:w="155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不限</w:t>
            </w:r>
          </w:p>
        </w:tc>
        <w:tc>
          <w:tcPr>
            <w:tcW w:w="851"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本科及以上</w:t>
            </w:r>
          </w:p>
        </w:tc>
        <w:tc>
          <w:tcPr>
            <w:tcW w:w="709" w:type="dxa"/>
            <w:gridSpan w:val="2"/>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不限</w:t>
            </w:r>
          </w:p>
        </w:tc>
        <w:tc>
          <w:tcPr>
            <w:tcW w:w="708" w:type="dxa"/>
            <w:gridSpan w:val="2"/>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不限</w:t>
            </w:r>
          </w:p>
        </w:tc>
        <w:tc>
          <w:tcPr>
            <w:tcW w:w="70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笔试+面试</w:t>
            </w:r>
          </w:p>
        </w:tc>
        <w:tc>
          <w:tcPr>
            <w:tcW w:w="3119" w:type="dxa"/>
            <w:gridSpan w:val="4"/>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4"/>
                <w:szCs w:val="14"/>
              </w:rPr>
            </w:pPr>
            <w:r>
              <w:rPr>
                <w:rFonts w:hint="default" w:ascii="仿宋_GB2312" w:hAnsi="微软雅黑" w:eastAsia="仿宋_GB2312" w:cs="仿宋_GB2312"/>
                <w:i w:val="0"/>
                <w:iCs w:val="0"/>
                <w:caps w:val="0"/>
                <w:color w:val="000000"/>
                <w:spacing w:val="0"/>
                <w:kern w:val="0"/>
                <w:sz w:val="21"/>
                <w:szCs w:val="21"/>
                <w:bdr w:val="none" w:color="auto" w:sz="0" w:space="0"/>
                <w:lang w:val="en-US" w:eastAsia="zh-CN" w:bidi="ar"/>
              </w:rPr>
              <w:t>1. 具有中、小学相应学科教师资格证；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仿宋_GB2312" w:hAnsi="微软雅黑" w:eastAsia="仿宋_GB2312" w:cs="仿宋_GB2312"/>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21"/>
                <w:szCs w:val="21"/>
                <w:bdr w:val="none" w:color="auto" w:sz="0" w:space="0"/>
                <w:lang w:val="en-US" w:eastAsia="zh-CN" w:bidi="ar"/>
              </w:rPr>
              <w:t>2.被机关事业单位录（聘）用的人员最低服务年限已满及事业单位首次聘用合同约定期限已满的人员须取得工作单位及上级主管部门同意方可报考；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仿宋_GB2312" w:hAnsi="微软雅黑" w:eastAsia="仿宋_GB2312" w:cs="仿宋_GB2312"/>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21"/>
                <w:szCs w:val="21"/>
                <w:bdr w:val="none" w:color="auto" w:sz="0" w:space="0"/>
                <w:lang w:val="en-US" w:eastAsia="zh-CN" w:bidi="ar"/>
              </w:rPr>
              <w:t>3.年龄35周岁及以下（1986年3月25日之后出生）；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4.全日制师范类专业大学专科毕业者也可报考；　　　　　　　　　　　　　　  5.城区小学英语教师聘用后必须先交流到农村学校任教1至3年；城区小学语文、音乐、美术、体育教师聘用后根据工作需要可先交流农村小学任教1至3年。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23" w:hRule="atLeast"/>
          <w:jc w:val="center"/>
        </w:trPr>
        <w:tc>
          <w:tcPr>
            <w:tcW w:w="114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108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英语教师</w:t>
            </w:r>
          </w:p>
        </w:tc>
        <w:tc>
          <w:tcPr>
            <w:tcW w:w="7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2</w:t>
            </w:r>
          </w:p>
        </w:tc>
        <w:tc>
          <w:tcPr>
            <w:tcW w:w="155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外国语言文学类(英语语种)、英语教育</w:t>
            </w:r>
          </w:p>
        </w:tc>
        <w:tc>
          <w:tcPr>
            <w:tcW w:w="851"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9" w:type="dxa"/>
            <w:gridSpan w:val="2"/>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8" w:type="dxa"/>
            <w:gridSpan w:val="2"/>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3119" w:type="dxa"/>
            <w:gridSpan w:val="4"/>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65" w:hRule="atLeast"/>
          <w:jc w:val="center"/>
        </w:trPr>
        <w:tc>
          <w:tcPr>
            <w:tcW w:w="114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108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体育教师</w:t>
            </w:r>
          </w:p>
        </w:tc>
        <w:tc>
          <w:tcPr>
            <w:tcW w:w="7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2</w:t>
            </w:r>
          </w:p>
        </w:tc>
        <w:tc>
          <w:tcPr>
            <w:tcW w:w="155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体育学类</w:t>
            </w:r>
          </w:p>
        </w:tc>
        <w:tc>
          <w:tcPr>
            <w:tcW w:w="851"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9" w:type="dxa"/>
            <w:gridSpan w:val="2"/>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8" w:type="dxa"/>
            <w:gridSpan w:val="2"/>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3119" w:type="dxa"/>
            <w:gridSpan w:val="4"/>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84" w:hRule="atLeast"/>
          <w:jc w:val="center"/>
        </w:trPr>
        <w:tc>
          <w:tcPr>
            <w:tcW w:w="114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108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音乐教师</w:t>
            </w:r>
          </w:p>
        </w:tc>
        <w:tc>
          <w:tcPr>
            <w:tcW w:w="7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1</w:t>
            </w:r>
          </w:p>
        </w:tc>
        <w:tc>
          <w:tcPr>
            <w:tcW w:w="155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表演艺术类、音乐教育、艺术教育（音乐方向）</w:t>
            </w:r>
          </w:p>
        </w:tc>
        <w:tc>
          <w:tcPr>
            <w:tcW w:w="851"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9" w:type="dxa"/>
            <w:gridSpan w:val="2"/>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8" w:type="dxa"/>
            <w:gridSpan w:val="2"/>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3119" w:type="dxa"/>
            <w:gridSpan w:val="4"/>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0" w:hRule="atLeast"/>
          <w:jc w:val="center"/>
        </w:trPr>
        <w:tc>
          <w:tcPr>
            <w:tcW w:w="114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108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美术教师</w:t>
            </w:r>
          </w:p>
        </w:tc>
        <w:tc>
          <w:tcPr>
            <w:tcW w:w="7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2</w:t>
            </w:r>
          </w:p>
        </w:tc>
        <w:tc>
          <w:tcPr>
            <w:tcW w:w="155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艺术设计类、美术教育、艺术教育（美术方向）</w:t>
            </w:r>
          </w:p>
        </w:tc>
        <w:tc>
          <w:tcPr>
            <w:tcW w:w="851"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9" w:type="dxa"/>
            <w:gridSpan w:val="2"/>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8" w:type="dxa"/>
            <w:gridSpan w:val="2"/>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c>
          <w:tcPr>
            <w:tcW w:w="3119" w:type="dxa"/>
            <w:gridSpan w:val="4"/>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18" w:hRule="atLeast"/>
          <w:jc w:val="center"/>
        </w:trPr>
        <w:tc>
          <w:tcPr>
            <w:tcW w:w="114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幼儿园 教师　 （20名）</w:t>
            </w:r>
          </w:p>
        </w:tc>
        <w:tc>
          <w:tcPr>
            <w:tcW w:w="108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幼儿教师</w:t>
            </w:r>
          </w:p>
        </w:tc>
        <w:tc>
          <w:tcPr>
            <w:tcW w:w="7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20</w:t>
            </w:r>
          </w:p>
        </w:tc>
        <w:tc>
          <w:tcPr>
            <w:tcW w:w="155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学前教育（学）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幼儿教育</w:t>
            </w:r>
          </w:p>
        </w:tc>
        <w:tc>
          <w:tcPr>
            <w:tcW w:w="85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大专及以上</w:t>
            </w:r>
          </w:p>
        </w:tc>
        <w:tc>
          <w:tcPr>
            <w:tcW w:w="709"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不限</w:t>
            </w:r>
          </w:p>
        </w:tc>
        <w:tc>
          <w:tcPr>
            <w:tcW w:w="70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不限</w:t>
            </w:r>
          </w:p>
        </w:tc>
        <w:tc>
          <w:tcPr>
            <w:tcW w:w="7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default" w:ascii="仿宋_GB2312" w:hAnsi="微软雅黑" w:eastAsia="仿宋_GB2312" w:cs="仿宋_GB2312"/>
                <w:i w:val="0"/>
                <w:iCs w:val="0"/>
                <w:caps w:val="0"/>
                <w:color w:val="000000"/>
                <w:spacing w:val="0"/>
                <w:sz w:val="21"/>
                <w:szCs w:val="21"/>
                <w:bdr w:val="none" w:color="auto" w:sz="0" w:space="0"/>
              </w:rPr>
              <w:t>笔试+面试</w:t>
            </w:r>
          </w:p>
        </w:tc>
        <w:tc>
          <w:tcPr>
            <w:tcW w:w="3119"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4"/>
                <w:szCs w:val="14"/>
              </w:rPr>
            </w:pPr>
            <w:r>
              <w:rPr>
                <w:rFonts w:hint="default" w:ascii="仿宋_GB2312" w:hAnsi="微软雅黑" w:eastAsia="仿宋_GB2312" w:cs="仿宋_GB2312"/>
                <w:i w:val="0"/>
                <w:iCs w:val="0"/>
                <w:caps w:val="0"/>
                <w:color w:val="000000"/>
                <w:spacing w:val="0"/>
                <w:kern w:val="0"/>
                <w:sz w:val="21"/>
                <w:szCs w:val="21"/>
                <w:bdr w:val="none" w:color="auto" w:sz="0" w:space="0"/>
                <w:lang w:val="en-US" w:eastAsia="zh-CN" w:bidi="ar"/>
              </w:rPr>
              <w:t>1.具有幼儿园教师资格证；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仿宋_GB2312" w:hAnsi="微软雅黑" w:eastAsia="仿宋_GB2312" w:cs="仿宋_GB2312"/>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21"/>
                <w:szCs w:val="21"/>
                <w:bdr w:val="none" w:color="auto" w:sz="0" w:space="0"/>
                <w:lang w:val="en-US" w:eastAsia="zh-CN" w:bidi="ar"/>
              </w:rPr>
              <w:t>2.被机关事业单位录（聘）用的人员最低服务年限已满及事业单位首次聘用合同约定期限已满的人员须取得工作单位及上级主管部门同意方可报考；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仿宋_GB2312" w:hAnsi="微软雅黑" w:eastAsia="仿宋_GB2312" w:cs="仿宋_GB2312"/>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21"/>
                <w:szCs w:val="21"/>
                <w:bdr w:val="none" w:color="auto" w:sz="0" w:space="0"/>
                <w:lang w:val="en-US" w:eastAsia="zh-CN" w:bidi="ar"/>
              </w:rPr>
              <w:t>3.年龄35周岁及以下（1986年3月25日之后出生）；　　　　　　　　　　　　　　　4.城区幼儿园教师聘用后根据工作需要可先交流农村幼儿园任教1至3年。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仿宋_GB2312" w:hAnsi="微软雅黑" w:eastAsia="仿宋_GB2312" w:cs="仿宋_GB2312"/>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21"/>
                <w:szCs w:val="21"/>
                <w:bdr w:val="none" w:color="auto" w:sz="0" w:space="0"/>
                <w:lang w:val="en-US" w:eastAsia="zh-CN" w:bidi="ar"/>
              </w:rPr>
              <w:t>5。中专学历为学前教育（幼师）专业，已取得大专及以上学历者也可报考。</w:t>
            </w:r>
          </w:p>
        </w:tc>
      </w:tr>
    </w:tbl>
    <w:p>
      <w:pPr>
        <w:keepNext w:val="0"/>
        <w:keepLines w:val="0"/>
        <w:widowControl/>
        <w:suppressLineNumbers w:val="0"/>
        <w:jc w:val="left"/>
      </w:pPr>
      <w:r>
        <w:rPr>
          <w:rFonts w:hint="eastAsia" w:ascii="微软雅黑" w:hAnsi="微软雅黑" w:eastAsia="微软雅黑" w:cs="微软雅黑"/>
          <w:i w:val="0"/>
          <w:iCs w:val="0"/>
          <w:caps w:val="0"/>
          <w:color w:val="000000"/>
          <w:spacing w:val="0"/>
          <w:kern w:val="0"/>
          <w:sz w:val="16"/>
          <w:szCs w:val="16"/>
          <w:shd w:val="clear" w:fill="FFFFFF"/>
          <w:lang w:val="en-US" w:eastAsia="zh-CN" w:bidi="ar"/>
        </w:rPr>
        <w:t>　　</w:t>
      </w:r>
      <w:r>
        <w:rPr>
          <w:rFonts w:ascii="宋体" w:hAnsi="宋体" w:eastAsia="宋体" w:cs="宋体"/>
          <w:kern w:val="0"/>
          <w:sz w:val="24"/>
          <w:szCs w:val="24"/>
          <w:lang w:val="en-US" w:eastAsia="zh-CN" w:bidi="ar"/>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260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862</Words>
  <Characters>897</Characters>
  <Lines>0</Lines>
  <Paragraphs>0</Paragraphs>
  <TotalTime>0</TotalTime>
  <ScaleCrop>false</ScaleCrop>
  <LinksUpToDate>false</LinksUpToDate>
  <CharactersWithSpaces>963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2022-03-23T06:13:40Z</dcterms:created>
  <dc:creator>huatu</dc:creator>
  <cp:lastModifiedBy>huatu</cp:lastModifiedBy>
  <dcterms:modified xsi:type="dcterms:W3CDTF">2022-03-23T06:13:51Z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B8626F2D9141446B8E91F4D72F6E47CB</vt:lpwstr>
  </property>
</Properties>
</file>