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  <w:fitText w:val="6600" w:id="0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pacing w:val="32"/>
          <w:kern w:val="0"/>
          <w:sz w:val="72"/>
          <w:szCs w:val="72"/>
          <w:fitText w:val="752" w:id="1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32"/>
          <w:kern w:val="0"/>
          <w:sz w:val="72"/>
          <w:szCs w:val="72"/>
          <w:fitText w:val="752" w:id="2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32"/>
          <w:kern w:val="0"/>
          <w:sz w:val="72"/>
          <w:szCs w:val="72"/>
          <w:fitText w:val="752" w:id="3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pPr w:leftFromText="180" w:rightFromText="180" w:vertAnchor="text" w:horzAnchor="page" w:tblpX="3443" w:tblpY="416"/>
        <w:tblW w:w="5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17"/>
                <w:kern w:val="0"/>
                <w:sz w:val="32"/>
                <w:szCs w:val="32"/>
                <w:fitText w:val="4160" w:id="4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4"/>
                <w:kern w:val="0"/>
                <w:sz w:val="32"/>
                <w:szCs w:val="32"/>
                <w:fitText w:val="4160" w:id="4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  <w:fitText w:val="320" w:id="5"/>
              </w:rPr>
              <w:t>制</w:t>
            </w:r>
          </w:p>
        </w:tc>
      </w:tr>
    </w:tbl>
    <w:p>
      <w:pPr>
        <w:snapToGrid w:val="0"/>
        <w:spacing w:line="45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1"/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外耳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口咽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喉咽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口腔科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唇腭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龋齿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口吃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粘膜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刮片：                                         初诊</w:t>
            </w: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1871" w:right="1588" w:bottom="2098" w:left="1588" w:header="851" w:footer="11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C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2022-04-08T07:43:25Z</dcterms:created>
  <dc:creator>A</dc:creator>
  <cp:lastModifiedBy>A</cp:lastModifiedBy>
  <dcterms:modified xsi:type="dcterms:W3CDTF">2022-04-08T07:43:30Z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