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0" w:hanging="1280" w:hangingChars="40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ind w:left="1280" w:hanging="1280" w:hangingChars="4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华东师范大学附属丽水学校2022年公开招（选）聘教师专业目录</w:t>
      </w:r>
    </w:p>
    <w:bookmarkEnd w:id="0"/>
    <w:p>
      <w:pPr>
        <w:rPr>
          <w:rFonts w:hint="eastAsia"/>
          <w:color w:val="auto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669"/>
        <w:gridCol w:w="5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5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对应专业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语文相关专业</w:t>
            </w:r>
          </w:p>
        </w:tc>
        <w:tc>
          <w:tcPr>
            <w:tcW w:w="5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科教育（语文）、汉语国际教育、汉语言文化国际教育、汉语言文字学、现代汉语语言学、语文教育、语言学及应用语言学、中国古代文学、中国古典文献学、中国现当代文学、中国语言文学、课程与教学论、写作理论与实践、写作学、比较文学与世界文学、中国文学批评史、汉语国际教育、古典文献学、应用语言学、中国语言与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数学相关专业</w:t>
            </w:r>
          </w:p>
        </w:tc>
        <w:tc>
          <w:tcPr>
            <w:tcW w:w="5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学科教育（数学）、基础数学、计算数学、数学、数学教育、数学教育学、应用数学、应用数学与计算科学、数学与应用数学、信息与计算科学、数理基础科学、数据计算及应用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物理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或生物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相关专业</w:t>
            </w:r>
          </w:p>
        </w:tc>
        <w:tc>
          <w:tcPr>
            <w:tcW w:w="5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学科教学（物理）、材料与光电子、等离子体物理、光电子学、应用物理、原子与分子物理、物理（师范）、物理学、系统科学与工程、学科教学（生物）、生物信息学、基因组学、免疫生物学、生物工程、生物物理学、植物学、细胞生物学、生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英语相关专业</w:t>
            </w:r>
          </w:p>
        </w:tc>
        <w:tc>
          <w:tcPr>
            <w:tcW w:w="5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外国语言文学类，英语、学科教育（英语）、英语语言文学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历史与社会相关专业</w:t>
            </w:r>
          </w:p>
        </w:tc>
        <w:tc>
          <w:tcPr>
            <w:tcW w:w="5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马克思主义哲学、哲学、政治哲学、中国哲学、党的历史与理论、马克思主义发展史、马克思主义基本原理、马克思主义理论、科学社会主义、法学、政治学、当代中国史、中国史、历史地理学、史学理论及史学史、中国古代史、中国近现代史、历史学、世界史、中国共产党历史、地理学、地理学（历史地理学）、人文地理学、自然地理学、地理科学、自然地理与资源环境、人文地理与城乡规划、地理信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信息技术相关专业</w:t>
            </w:r>
          </w:p>
        </w:tc>
        <w:tc>
          <w:tcPr>
            <w:tcW w:w="5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教育技术、人工智能技术服务、现代教育技术、软件工程、计算机应用技术、计算机网络技术、计算机多媒体技术、计算机信息管理、软件技术、软件与信息服务、电子信息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中小学体育相关专业</w:t>
            </w:r>
          </w:p>
        </w:tc>
        <w:tc>
          <w:tcPr>
            <w:tcW w:w="5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体育教育学、体育教育与社会体育、体育教育与训练学、学科教育（体育）、民族传统体育学、体育教育训练学、体育舞蹈学、社会体育指导、体育教学、运动训练、体育、体育学、体育艺术学、运动训练、社会体育指导与管理、武术与民族传统体育、运动人体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中小学美术相关专业</w:t>
            </w:r>
          </w:p>
        </w:tc>
        <w:tc>
          <w:tcPr>
            <w:tcW w:w="5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美术学、书法学、绘画、中国画、美术教育、美术史论、美术、美术学、艺术设计、中国书画、设计学、数字媒体艺术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F4E7B"/>
    <w:rsid w:val="6A5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2022-05-25T09:24:00Z</dcterms:created>
  <dc:creator>周碧辉</dc:creator>
  <cp:lastModifiedBy>周碧辉</cp:lastModifiedBy>
  <dcterms:modified xsi:type="dcterms:W3CDTF">2022-05-25T09:26:34Z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