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 w:cs="黑体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附件1</w:t>
      </w:r>
    </w:p>
    <w:p>
      <w:pPr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石城县202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年新教师</w:t>
      </w:r>
      <w:r>
        <w:rPr>
          <w:rFonts w:hint="eastAsia" w:ascii="方正小标宋简体" w:eastAsia="方正小标宋简体"/>
          <w:spacing w:val="-4"/>
          <w:sz w:val="44"/>
          <w:szCs w:val="44"/>
        </w:rPr>
        <w:t>招聘考试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报名信息表</w:t>
      </w:r>
    </w:p>
    <w:p>
      <w:pPr>
        <w:spacing w:line="320" w:lineRule="exact"/>
        <w:rPr>
          <w:rFonts w:hint="eastAsia" w:ascii="仿宋_GB2312" w:hAnsi="仿宋_GB2312" w:eastAsia="仿宋_GB2312" w:cs="仿宋_GB2312"/>
          <w:kern w:val="0"/>
          <w:sz w:val="28"/>
          <w:szCs w:val="28"/>
          <w:lang w:bidi="ar"/>
        </w:rPr>
      </w:pPr>
    </w:p>
    <w:p>
      <w:pPr>
        <w:spacing w:line="320" w:lineRule="exact"/>
        <w:jc w:val="left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bidi="ar"/>
        </w:rPr>
        <w:t>应聘类别：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 w:bidi="ar"/>
        </w:rPr>
        <w:t>公费师范生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bidi="ar"/>
        </w:rPr>
        <w:t xml:space="preserve">□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 w:bidi="ar"/>
        </w:rPr>
        <w:t>职校技能实训教师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bidi="ar"/>
        </w:rPr>
        <w:t>□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 w:bidi="ar"/>
        </w:rPr>
        <w:t>幼教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bidi="ar"/>
        </w:rPr>
        <w:t xml:space="preserve">□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bidi="ar"/>
        </w:rPr>
        <w:t>应聘学科：</w:t>
      </w:r>
    </w:p>
    <w:tbl>
      <w:tblPr>
        <w:tblStyle w:val="7"/>
        <w:tblW w:w="101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80"/>
        <w:gridCol w:w="645"/>
        <w:gridCol w:w="660"/>
        <w:gridCol w:w="765"/>
        <w:gridCol w:w="850"/>
        <w:gridCol w:w="1545"/>
        <w:gridCol w:w="320"/>
        <w:gridCol w:w="521"/>
        <w:gridCol w:w="307"/>
        <w:gridCol w:w="1013"/>
        <w:gridCol w:w="15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出生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年月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第一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毕业时间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3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最高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毕业时间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学校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3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4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教师资格证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类别学科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编号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取得时间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 w:bidi="ar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技能等级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专业类别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编号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取得时间</w:t>
            </w:r>
          </w:p>
        </w:tc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52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户籍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家庭住址</w:t>
            </w:r>
          </w:p>
        </w:tc>
        <w:tc>
          <w:tcPr>
            <w:tcW w:w="60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学习工作简历（从高中开始填报）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 时间</w:t>
            </w:r>
          </w:p>
        </w:tc>
        <w:tc>
          <w:tcPr>
            <w:tcW w:w="34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就读学校及专业</w:t>
            </w:r>
          </w:p>
        </w:tc>
        <w:tc>
          <w:tcPr>
            <w:tcW w:w="3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4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4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4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4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3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相关荣誉（限两项）</w:t>
            </w:r>
          </w:p>
        </w:tc>
        <w:tc>
          <w:tcPr>
            <w:tcW w:w="89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9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1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9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3.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13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本人提供的信息材料真实，符合石城县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2022年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中小学教师招聘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 w:bidi="ar"/>
              </w:rPr>
              <w:t>方案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中所规定的条件，若有虚假则愿承担一切后果；并承诺在规定时间按要求提供相关资格证书，若不能按时按要求提供，则本人自愿放弃聘用。                                               本人亲笔签名：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审核意见</w:t>
            </w:r>
          </w:p>
        </w:tc>
        <w:tc>
          <w:tcPr>
            <w:tcW w:w="89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89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审核人(签字):                                   202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013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备注：本表后按次序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身份证、毕业证、教师资格证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、职业资格证书（或相关证明材料）（职校技能实训教师提供）、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同意报考证明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正式在编人员报考提供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）及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表中所填荣誉证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 w:bidi="ar"/>
              </w:rPr>
              <w:t>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复印件（A4纸），并装订好。</w:t>
            </w:r>
          </w:p>
        </w:tc>
      </w:tr>
    </w:tbl>
    <w:p>
      <w:pPr>
        <w:spacing w:line="58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7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石城县202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年新教师招聘考试面试证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（此表均由考生自行电子打印，不手写）</w:t>
      </w:r>
    </w:p>
    <w:tbl>
      <w:tblPr>
        <w:tblStyle w:val="8"/>
        <w:tblpPr w:leftFromText="180" w:rightFromText="180" w:vertAnchor="page" w:horzAnchor="page" w:tblpX="8940" w:tblpY="32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</w:trPr>
        <w:tc>
          <w:tcPr>
            <w:tcW w:w="20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（电子照片）</w:t>
            </w:r>
          </w:p>
        </w:tc>
      </w:tr>
    </w:tbl>
    <w:p>
      <w:pPr>
        <w:ind w:firstLine="2100" w:firstLineChars="1000"/>
        <w:rPr>
          <w:rFonts w:hint="eastAsia"/>
          <w:szCs w:val="21"/>
        </w:rPr>
      </w:pPr>
    </w:p>
    <w:p>
      <w:pPr>
        <w:spacing w:line="460" w:lineRule="exact"/>
        <w:ind w:firstLine="280" w:firstLineChars="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  名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性  别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 xml:space="preserve">   </w:t>
      </w:r>
    </w:p>
    <w:p>
      <w:pPr>
        <w:spacing w:line="460" w:lineRule="exact"/>
        <w:ind w:firstLine="280" w:firstLineChars="1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身份证号码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</w:p>
    <w:p>
      <w:pPr>
        <w:spacing w:line="460" w:lineRule="exact"/>
        <w:ind w:firstLine="280" w:firstLineChars="1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面试考点：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石城县琴江中心小学</w:t>
      </w:r>
    </w:p>
    <w:p>
      <w:pPr>
        <w:spacing w:line="460" w:lineRule="exact"/>
        <w:ind w:firstLine="280" w:firstLineChars="100"/>
        <w:jc w:val="center"/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面试时间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（统招幼儿教师</w:t>
      </w:r>
      <w:r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  <w:t>）</w:t>
      </w:r>
    </w:p>
    <w:p>
      <w:pPr>
        <w:spacing w:line="460" w:lineRule="exact"/>
        <w:ind w:left="1820" w:hanging="1820" w:hangingChars="6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（面试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试讲</w:t>
      </w:r>
      <w:r>
        <w:rPr>
          <w:rFonts w:hint="eastAsia" w:ascii="仿宋" w:hAnsi="仿宋" w:eastAsia="仿宋" w:cs="仿宋"/>
          <w:sz w:val="28"/>
          <w:szCs w:val="28"/>
        </w:rPr>
        <w:t>分上、下午进行，安排在上午的7:00前到考点、安排在下午的13：00前到考点。须进行专业加试学科的考生专业加试均安排在下午进行，考点和到场时间以按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面试公告</w:t>
      </w:r>
      <w:r>
        <w:rPr>
          <w:rFonts w:hint="eastAsia" w:ascii="仿宋" w:hAnsi="仿宋" w:eastAsia="仿宋" w:cs="仿宋"/>
          <w:sz w:val="28"/>
          <w:szCs w:val="28"/>
        </w:rPr>
        <w:t>安排为准。）</w:t>
      </w:r>
    </w:p>
    <w:p>
      <w:pPr>
        <w:spacing w:line="460" w:lineRule="exact"/>
        <w:ind w:left="3658" w:leftChars="142" w:hanging="3360" w:hangingChars="1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报考类别：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统招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spacing w:line="460" w:lineRule="exact"/>
        <w:ind w:firstLine="280" w:firstLineChars="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报考学科：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幼教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</w:p>
    <w:p>
      <w:pPr>
        <w:spacing w:line="460" w:lineRule="exact"/>
        <w:ind w:firstLine="280" w:firstLineChars="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面试考场：安排以考点张贴的为准。</w:t>
      </w:r>
    </w:p>
    <w:p>
      <w:pPr>
        <w:spacing w:line="460" w:lineRule="exact"/>
        <w:ind w:firstLine="980" w:firstLineChars="3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（凭此证和身份证参加面试）</w:t>
      </w:r>
    </w:p>
    <w:p>
      <w:pPr>
        <w:spacing w:line="400" w:lineRule="exact"/>
        <w:ind w:firstLine="280" w:firstLineChars="10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温馨提示：</w:t>
      </w:r>
    </w:p>
    <w:p>
      <w:pPr>
        <w:spacing w:line="400" w:lineRule="exact"/>
        <w:ind w:left="298" w:leftChars="142"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一、请考生在规定的时间到指定的考点参加面试，迟到15分钟及以上的截止进场。</w:t>
      </w:r>
    </w:p>
    <w:p>
      <w:pPr>
        <w:spacing w:line="400" w:lineRule="exact"/>
        <w:ind w:left="298" w:leftChars="142"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二、考生在考试（面试）过程中须遵守考试（面试）规定，若违纪违规按相关规定处理。</w:t>
      </w:r>
    </w:p>
    <w:p>
      <w:pPr>
        <w:spacing w:line="400" w:lineRule="exact"/>
        <w:ind w:left="298" w:leftChars="142"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三、请各考生做好疫情防控相关工作。并在进入考点时接受现场体温检测、通过手机扫“通行大数据行程二维码”等。</w:t>
      </w:r>
    </w:p>
    <w:p>
      <w:pPr>
        <w:spacing w:line="400" w:lineRule="exact"/>
        <w:ind w:left="298" w:leftChars="142"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四、入闱体检人员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分别</w:t>
      </w:r>
      <w:r>
        <w:rPr>
          <w:rFonts w:hint="eastAsia" w:ascii="仿宋_GB2312" w:hAnsi="仿宋" w:eastAsia="仿宋_GB2312"/>
          <w:sz w:val="28"/>
          <w:szCs w:val="28"/>
        </w:rPr>
        <w:t>于2022年7月1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" w:eastAsia="仿宋_GB2312"/>
          <w:sz w:val="28"/>
          <w:szCs w:val="28"/>
        </w:rPr>
        <w:t>日（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公费师范生</w:t>
      </w:r>
      <w:r>
        <w:rPr>
          <w:rFonts w:hint="eastAsia" w:ascii="仿宋_GB2312" w:hAnsi="仿宋" w:eastAsia="仿宋_GB2312"/>
          <w:sz w:val="28"/>
          <w:szCs w:val="28"/>
        </w:rPr>
        <w:t>）和2022年8月1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" w:eastAsia="仿宋_GB2312"/>
          <w:sz w:val="28"/>
          <w:szCs w:val="28"/>
        </w:rPr>
        <w:t>日（全省统一公开招聘幼儿教师）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到</w:t>
      </w:r>
      <w:r>
        <w:rPr>
          <w:rFonts w:hint="eastAsia" w:ascii="仿宋_GB2312" w:hAnsi="仿宋" w:eastAsia="仿宋_GB2312"/>
          <w:sz w:val="28"/>
          <w:szCs w:val="28"/>
        </w:rPr>
        <w:t>县中医院参加体检（体检安排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在体检</w:t>
      </w:r>
      <w:r>
        <w:rPr>
          <w:rFonts w:hint="eastAsia" w:ascii="仿宋_GB2312" w:hAnsi="仿宋" w:eastAsia="仿宋_GB2312"/>
          <w:sz w:val="28"/>
          <w:szCs w:val="28"/>
        </w:rPr>
        <w:t>前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一天</w:t>
      </w:r>
      <w:r>
        <w:rPr>
          <w:rFonts w:hint="eastAsia" w:ascii="仿宋_GB2312" w:hAnsi="仿宋" w:eastAsia="仿宋_GB2312"/>
          <w:sz w:val="28"/>
          <w:szCs w:val="28"/>
        </w:rPr>
        <w:t>在石城县教育科技体育局公众号公布）。</w:t>
      </w:r>
    </w:p>
    <w:p>
      <w:pPr>
        <w:spacing w:line="400" w:lineRule="exact"/>
        <w:ind w:left="298" w:leftChars="142" w:firstLine="536" w:firstLineChars="200"/>
        <w:rPr>
          <w:rFonts w:hint="eastAsia" w:ascii="仿宋_GB2312" w:hAnsi="仿宋" w:eastAsia="仿宋_GB2312"/>
          <w:spacing w:val="-6"/>
          <w:sz w:val="28"/>
          <w:szCs w:val="28"/>
        </w:rPr>
      </w:pPr>
      <w:r>
        <w:rPr>
          <w:rFonts w:hint="eastAsia" w:ascii="仿宋_GB2312" w:hAnsi="仿宋" w:eastAsia="仿宋_GB2312"/>
          <w:spacing w:val="-6"/>
          <w:sz w:val="28"/>
          <w:szCs w:val="28"/>
        </w:rPr>
        <w:t>五、考试各个环节及相关安排要求,均会根据工作进度随时在石城县教育科技体育局公众号公布。请及时上网查询。</w:t>
      </w:r>
    </w:p>
    <w:p>
      <w:pPr>
        <w:pStyle w:val="2"/>
        <w:ind w:left="0" w:leftChars="0" w:firstLine="0" w:firstLineChars="0"/>
        <w:rPr>
          <w:rFonts w:hint="eastAsia" w:ascii="仿宋_GB2312" w:hAnsi="仿宋" w:eastAsia="仿宋_GB2312"/>
          <w:spacing w:val="-6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_GB2312" w:hAnsi="仿宋" w:eastAsia="仿宋_GB2312"/>
          <w:spacing w:val="-6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石城县202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职校技能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笔试（面试）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</w:t>
      </w:r>
    </w:p>
    <w:tbl>
      <w:tblPr>
        <w:tblStyle w:val="8"/>
        <w:tblpPr w:leftFromText="180" w:rightFromText="180" w:vertAnchor="page" w:horzAnchor="page" w:tblpX="9162" w:tblpY="382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</w:trPr>
        <w:tc>
          <w:tcPr>
            <w:tcW w:w="20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（照片）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（此表均由考生自行电子打印，不手写）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姓  名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性  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笔试考点：石城县琴江中心小学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2022年7月8日上午9:00-11:00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面试考点：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石城县职业技术学校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0开始。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报考类别：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职校技能实训教师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（如：汽车维修教师岗）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笔试、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面试考场：安排以考点张贴的为准。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（凭此证和身份证参加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笔试、面</w:t>
      </w:r>
      <w:r>
        <w:rPr>
          <w:rFonts w:hint="eastAsia" w:ascii="仿宋_GB2312" w:hAnsi="仿宋_GB2312" w:eastAsia="仿宋_GB2312" w:cs="仿宋_GB2312"/>
          <w:sz w:val="32"/>
          <w:szCs w:val="32"/>
        </w:rPr>
        <w:t>试）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温馨提示：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一、请考生在规定的时间到指定的考点参加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笔试（</w:t>
      </w:r>
      <w:r>
        <w:rPr>
          <w:rFonts w:hint="eastAsia" w:ascii="仿宋_GB2312" w:hAnsi="仿宋_GB2312" w:eastAsia="仿宋_GB2312" w:cs="仿宋_GB2312"/>
          <w:sz w:val="30"/>
          <w:szCs w:val="30"/>
        </w:rPr>
        <w:t>面试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，迟到15分钟及以上的截止进场。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二、考生在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0"/>
          <w:szCs w:val="30"/>
        </w:rPr>
        <w:t>（面试）过程中须遵守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笔试</w:t>
      </w:r>
      <w:r>
        <w:rPr>
          <w:rFonts w:hint="eastAsia" w:ascii="仿宋_GB2312" w:hAnsi="仿宋_GB2312" w:eastAsia="仿宋_GB2312" w:cs="仿宋_GB2312"/>
          <w:sz w:val="30"/>
          <w:szCs w:val="30"/>
        </w:rPr>
        <w:t>（面试）规定，若违纪违规按相关规定处理。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三、请各考生做好疫情防控相关工作。并在进入考点时接受现场体温检测、通过手机扫“通行大数据行程二维码”等。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四、入闱体检人员于2022年7月1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到</w:t>
      </w:r>
      <w:r>
        <w:rPr>
          <w:rFonts w:hint="eastAsia" w:ascii="仿宋_GB2312" w:hAnsi="仿宋_GB2312" w:eastAsia="仿宋_GB2312" w:cs="仿宋_GB2312"/>
          <w:sz w:val="30"/>
          <w:szCs w:val="30"/>
        </w:rPr>
        <w:t>县中医院参加体检（体检安排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在体检</w:t>
      </w:r>
      <w:r>
        <w:rPr>
          <w:rFonts w:hint="eastAsia" w:ascii="仿宋_GB2312" w:hAnsi="仿宋_GB2312" w:eastAsia="仿宋_GB2312" w:cs="仿宋_GB2312"/>
          <w:sz w:val="30"/>
          <w:szCs w:val="30"/>
        </w:rPr>
        <w:t>前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一天</w:t>
      </w:r>
      <w:r>
        <w:rPr>
          <w:rFonts w:hint="eastAsia" w:ascii="仿宋_GB2312" w:hAnsi="仿宋_GB2312" w:eastAsia="仿宋_GB2312" w:cs="仿宋_GB2312"/>
          <w:sz w:val="30"/>
          <w:szCs w:val="30"/>
        </w:rPr>
        <w:t>在石城县教育科技体育局公众号公布）。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ind w:left="0" w:leftChars="0"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五、考试各个环节及相关安排要求,均会根据工作进度随时在石城县教育科技体育局公众号公布。请及时上网查询。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spacing w:line="44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440" w:lineRule="exact"/>
        <w:rPr>
          <w:rFonts w:hint="eastAsia"/>
        </w:rPr>
      </w:pPr>
    </w:p>
    <w:p>
      <w:pPr>
        <w:widowControl/>
        <w:spacing w:line="400" w:lineRule="exact"/>
        <w:ind w:left="630" w:hanging="630" w:hangingChars="300"/>
        <w:rPr>
          <w:rFonts w:hint="eastAsia" w:ascii="仿宋_GB2312" w:hAnsi="宋体" w:eastAsia="仿宋_GB2312" w:cs="宋体"/>
          <w:color w:val="000000"/>
          <w:kern w:val="28"/>
          <w:sz w:val="28"/>
          <w:szCs w:val="28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13335</wp:posOffset>
                </wp:positionV>
                <wp:extent cx="561594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1.05pt;height:0pt;width:442.2pt;z-index:251659264;mso-width-relative:page;mso-height-relative:page;" filled="f" stroked="t" coordsize="21600,21600" o:gfxdata="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wJWg71QAAAAYBAAAPAAAAAAAAAAEAIAAAACIAAABkcnMvZG93bnJldi54bWxQSwECFAAU&#10;AAAACACHTuJATaOvMvQBAADlAwAADgAAAAAAAAABACAAAAAkAQAAZHJzL2Uyb0RvYy54bWxQSwUG&#10;AAAAAAYABgBZAQAAi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抄送：</w:t>
      </w:r>
      <w:r>
        <w:rPr>
          <w:rFonts w:hint="eastAsia" w:ascii="仿宋_GB2312" w:hAnsi="宋体" w:eastAsia="仿宋_GB2312" w:cs="宋体"/>
          <w:color w:val="000000"/>
          <w:kern w:val="28"/>
          <w:sz w:val="28"/>
          <w:szCs w:val="28"/>
        </w:rPr>
        <w:t>县委各部门，县纪委监委办公室，县人大常委会办公室，县政协办公室，县人武部，县法院，县检察院，群众团体。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369570</wp:posOffset>
                </wp:positionV>
                <wp:extent cx="561594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29.1pt;height:0pt;width:442.2pt;z-index:251661312;mso-width-relative:page;mso-height-relative:page;" filled="f" stroked="t" coordsize="21600,21600" o:gfxdata="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LBYcnzXAAAACAEAAA8AAAAAAAAAAQAgAAAAIgAAAGRycy9kb3ducmV2LnhtbFBLAQIU&#10;ABQAAAAIAIdO4kDU53JY9AEAAOUDAAAOAAAAAAAAAAEAIAAAACYBAABkcnMvZTJvRG9jLnhtbFBL&#10;BQYAAAAABgAGAFkBAACM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17145</wp:posOffset>
                </wp:positionV>
                <wp:extent cx="561594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889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1.35pt;height:0pt;width:442.2pt;z-index:251660288;mso-width-relative:page;mso-height-relative:page;" filled="f" stroked="t" coordsize="21600,21600" o:gfxdata="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eAdj7dYAAAAGAQAADwAAAAAAAAABACAAAAAiAAAAZHJzL2Rvd25yZXYueG1sUEsBAhQA&#10;FAAAAAgAh07iQOX8LQv0AQAA5AMAAA4AAAAAAAAAAQAgAAAAJQEAAGRycy9lMm9Eb2MueG1sUEsF&#10;BgAAAAAGAAYAWQEAAIsFAAAAAA==&#10;">
                <v:fill on="f" focussize="0,0"/>
                <v:stroke weight="0.7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 xml:space="preserve">  石城县人民政府办公室秘书股            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6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日印发</w:t>
      </w:r>
    </w:p>
    <w:p/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2114" w:y="-443"/>
      <w:rPr>
        <w:rStyle w:val="10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lYzAzNDNiN2QxNTdmODQzZTk0YTNmN2IwZGQ5YzIifQ=="/>
  </w:docVars>
  <w:rsids>
    <w:rsidRoot w:val="00D6549F"/>
    <w:rsid w:val="000024CF"/>
    <w:rsid w:val="000077D2"/>
    <w:rsid w:val="0009638E"/>
    <w:rsid w:val="000B47A5"/>
    <w:rsid w:val="001132AB"/>
    <w:rsid w:val="001133D7"/>
    <w:rsid w:val="00127759"/>
    <w:rsid w:val="001816DC"/>
    <w:rsid w:val="00263311"/>
    <w:rsid w:val="00290F80"/>
    <w:rsid w:val="002F3D9E"/>
    <w:rsid w:val="0031232E"/>
    <w:rsid w:val="00341386"/>
    <w:rsid w:val="003839DB"/>
    <w:rsid w:val="003A052C"/>
    <w:rsid w:val="003A74CB"/>
    <w:rsid w:val="003B337F"/>
    <w:rsid w:val="003B6AEF"/>
    <w:rsid w:val="00435CE4"/>
    <w:rsid w:val="004441E4"/>
    <w:rsid w:val="00447A96"/>
    <w:rsid w:val="004A1E54"/>
    <w:rsid w:val="004C5915"/>
    <w:rsid w:val="005054B5"/>
    <w:rsid w:val="00525EFC"/>
    <w:rsid w:val="0053066B"/>
    <w:rsid w:val="00536067"/>
    <w:rsid w:val="00544148"/>
    <w:rsid w:val="00584B1D"/>
    <w:rsid w:val="005D67B9"/>
    <w:rsid w:val="00603849"/>
    <w:rsid w:val="006045BF"/>
    <w:rsid w:val="00616537"/>
    <w:rsid w:val="00645D7C"/>
    <w:rsid w:val="00663AAC"/>
    <w:rsid w:val="00670DBB"/>
    <w:rsid w:val="006778EB"/>
    <w:rsid w:val="006C5E5A"/>
    <w:rsid w:val="006E79DE"/>
    <w:rsid w:val="0070382A"/>
    <w:rsid w:val="00783C21"/>
    <w:rsid w:val="007903B6"/>
    <w:rsid w:val="007A1BC3"/>
    <w:rsid w:val="007B3672"/>
    <w:rsid w:val="007D5207"/>
    <w:rsid w:val="007F1AD7"/>
    <w:rsid w:val="008006AA"/>
    <w:rsid w:val="008371D8"/>
    <w:rsid w:val="00845812"/>
    <w:rsid w:val="00885779"/>
    <w:rsid w:val="00905CA6"/>
    <w:rsid w:val="009151FA"/>
    <w:rsid w:val="00942B0E"/>
    <w:rsid w:val="00942D80"/>
    <w:rsid w:val="0096734B"/>
    <w:rsid w:val="00980188"/>
    <w:rsid w:val="00A00C0D"/>
    <w:rsid w:val="00A40EA4"/>
    <w:rsid w:val="00AC3256"/>
    <w:rsid w:val="00AD2E23"/>
    <w:rsid w:val="00B0404F"/>
    <w:rsid w:val="00B301BE"/>
    <w:rsid w:val="00B34591"/>
    <w:rsid w:val="00B42F11"/>
    <w:rsid w:val="00B94F20"/>
    <w:rsid w:val="00BA7E70"/>
    <w:rsid w:val="00BB17C0"/>
    <w:rsid w:val="00BB22CC"/>
    <w:rsid w:val="00BF1713"/>
    <w:rsid w:val="00BF5FCD"/>
    <w:rsid w:val="00BF7722"/>
    <w:rsid w:val="00C21ACE"/>
    <w:rsid w:val="00C22DDC"/>
    <w:rsid w:val="00C31151"/>
    <w:rsid w:val="00C36B52"/>
    <w:rsid w:val="00C4273C"/>
    <w:rsid w:val="00C5193A"/>
    <w:rsid w:val="00C64C5A"/>
    <w:rsid w:val="00C66E6F"/>
    <w:rsid w:val="00C77847"/>
    <w:rsid w:val="00C96521"/>
    <w:rsid w:val="00C9773C"/>
    <w:rsid w:val="00CA1EA3"/>
    <w:rsid w:val="00CA3E25"/>
    <w:rsid w:val="00CB0EA3"/>
    <w:rsid w:val="00CC466F"/>
    <w:rsid w:val="00CD58EF"/>
    <w:rsid w:val="00D0424E"/>
    <w:rsid w:val="00D51365"/>
    <w:rsid w:val="00D6549F"/>
    <w:rsid w:val="00D734D8"/>
    <w:rsid w:val="00D94CC1"/>
    <w:rsid w:val="00DF5328"/>
    <w:rsid w:val="00E04D2D"/>
    <w:rsid w:val="00E52DC7"/>
    <w:rsid w:val="00EA2ADA"/>
    <w:rsid w:val="00ED12BE"/>
    <w:rsid w:val="00F10D7D"/>
    <w:rsid w:val="00F46BD9"/>
    <w:rsid w:val="00FB4D62"/>
    <w:rsid w:val="00FC046D"/>
    <w:rsid w:val="00FC1F34"/>
    <w:rsid w:val="00FC4B94"/>
    <w:rsid w:val="00FD1DD3"/>
    <w:rsid w:val="00FD5ECD"/>
    <w:rsid w:val="00FF71FF"/>
    <w:rsid w:val="04D81D2E"/>
    <w:rsid w:val="08010BE2"/>
    <w:rsid w:val="129D5E08"/>
    <w:rsid w:val="13B81A47"/>
    <w:rsid w:val="169D172E"/>
    <w:rsid w:val="1A201413"/>
    <w:rsid w:val="1B4B3F72"/>
    <w:rsid w:val="1B8526AB"/>
    <w:rsid w:val="1F8F0E1D"/>
    <w:rsid w:val="204C4CF4"/>
    <w:rsid w:val="27D01070"/>
    <w:rsid w:val="2F004934"/>
    <w:rsid w:val="346F3BCF"/>
    <w:rsid w:val="3A1B1B27"/>
    <w:rsid w:val="3EFD3A38"/>
    <w:rsid w:val="4721227F"/>
    <w:rsid w:val="4CB17924"/>
    <w:rsid w:val="4F295E53"/>
    <w:rsid w:val="513F19C3"/>
    <w:rsid w:val="525C6603"/>
    <w:rsid w:val="555D5520"/>
    <w:rsid w:val="596016D0"/>
    <w:rsid w:val="648328EA"/>
    <w:rsid w:val="65F1704F"/>
    <w:rsid w:val="66B43165"/>
    <w:rsid w:val="67F12210"/>
    <w:rsid w:val="762034C6"/>
    <w:rsid w:val="791C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basedOn w:val="9"/>
    <w:qFormat/>
    <w:uiPriority w:val="0"/>
    <w:rPr>
      <w:rFonts w:ascii="Times New Roman" w:hAnsi="Times New Roman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6054</Words>
  <Characters>6359</Characters>
  <Lines>0</Lines>
  <Paragraphs>0</Paragraphs>
  <TotalTime>3</TotalTime>
  <ScaleCrop>false</ScaleCrop>
  <LinksUpToDate>false</LinksUpToDate>
  <CharactersWithSpaces>6818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2022-05-01T02:27:00Z</dcterms:created>
  <dc:creator>刘金亭</dc:creator>
  <cp:lastModifiedBy>刘金亭</cp:lastModifiedBy>
  <cp:lastPrinted>2022-05-30T06:41:00Z</cp:lastPrinted>
  <dcterms:modified xsi:type="dcterms:W3CDTF">2022-06-10T02:36:53Z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BFA9398C993749AAA63F5B1C6AEEB5F1</vt:lpwstr>
  </property>
</Properties>
</file>